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F1C10">
      <w:pPr>
        <w:rPr/>
      </w:pPr>
      <w:r>
        <w:t>Day 18 – JIRA Automation: Rules, Triggers &amp; Scheduled Tasks</w:t>
      </w:r>
    </w:p>
    <w:p w14:paraId="09641FC4">
      <w:pPr>
        <w:rPr/>
      </w:pPr>
      <w:r>
        <w:t>Date: 13-Jan-2026</w:t>
      </w:r>
    </w:p>
    <w:p w14:paraId="4CD01201">
      <w:pPr>
        <w:rPr/>
      </w:pPr>
      <w:r>
        <w:t>Learning Objective</w:t>
      </w:r>
    </w:p>
    <w:p w14:paraId="36BA6943">
      <w:pPr>
        <w:rPr/>
      </w:pPr>
      <w:r>
        <w:t>• To understand JIRA Automation</w:t>
      </w:r>
      <w:r>
        <w:rPr/>
        <w:br w:type="textWrapping"/>
      </w:r>
      <w:r>
        <w:t>• To learn automation rules, triggers, and scheduled tasks</w:t>
      </w:r>
      <w:r>
        <w:rPr/>
        <w:br w:type="textWrapping"/>
      </w:r>
      <w:r>
        <w:t>• To create and test sample automation rules</w:t>
      </w:r>
    </w:p>
    <w:p w14:paraId="63D2F88B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67606">
      <w:pPr>
        <w:rPr/>
      </w:pPr>
      <w:r>
        <w:t>Detailed Learning Description (Material of the Day)</w:t>
      </w:r>
    </w:p>
    <w:p w14:paraId="4F8E961B">
      <w:pPr>
        <w:rPr/>
      </w:pPr>
      <w:r>
        <w:t>1. Automation in JIRA</w:t>
      </w:r>
    </w:p>
    <w:p w14:paraId="1B3C6FEE">
      <w:pPr>
        <w:rPr/>
      </w:pPr>
      <w:r>
        <w:t>Definition:</w:t>
      </w:r>
      <w:r>
        <w:rPr/>
        <w:br w:type="textWrapping"/>
      </w:r>
      <w:r>
        <w:t>• JIRA Automation allows automatic execution of actions based on defined conditions and events without manual intervention.</w:t>
      </w:r>
    </w:p>
    <w:p w14:paraId="33D19443">
      <w:pPr>
        <w:rPr/>
      </w:pPr>
      <w:r>
        <w:t>Learning Points:</w:t>
      </w:r>
      <w:r>
        <w:rPr/>
        <w:br w:type="textWrapping"/>
      </w:r>
      <w:r>
        <w:t>• Reduces repetitive manual work</w:t>
      </w:r>
      <w:r>
        <w:rPr/>
        <w:br w:type="textWrapping"/>
      </w:r>
      <w:r>
        <w:t>• Improves consistency and efficiency</w:t>
      </w:r>
      <w:r>
        <w:rPr/>
        <w:br w:type="textWrapping"/>
      </w:r>
      <w:r>
        <w:t>• Enhances workflow automation</w:t>
      </w:r>
    </w:p>
    <w:p w14:paraId="06D72066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2414A">
      <w:pPr>
        <w:rPr/>
      </w:pPr>
      <w:r>
        <w:t>2. Automation Rules</w:t>
      </w:r>
    </w:p>
    <w:p w14:paraId="174532F4">
      <w:pPr>
        <w:rPr/>
      </w:pPr>
      <w:r>
        <w:t>Definition:</w:t>
      </w:r>
      <w:r>
        <w:rPr/>
        <w:br w:type="textWrapping"/>
      </w:r>
      <w:r>
        <w:t>• An automation rule is a sequence of triggers, conditions, and actions that perform tasks automatically.</w:t>
      </w:r>
    </w:p>
    <w:p w14:paraId="1B70FD9B">
      <w:pPr>
        <w:rPr/>
      </w:pPr>
      <w:r>
        <w:t>Learning Points:</w:t>
      </w:r>
      <w:r>
        <w:rPr/>
        <w:br w:type="textWrapping"/>
      </w:r>
      <w:r>
        <w:t>• Rules follow an event-based structure</w:t>
      </w:r>
      <w:r>
        <w:rPr/>
        <w:br w:type="textWrapping"/>
      </w:r>
      <w:r>
        <w:t>• Can be applied at global or project level</w:t>
      </w:r>
      <w:r>
        <w:rPr/>
        <w:br w:type="textWrapping"/>
      </w:r>
      <w:r>
        <w:t>• Used to automate common workflows</w:t>
      </w:r>
    </w:p>
    <w:p w14:paraId="3A43C822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028E9">
      <w:pPr>
        <w:rPr/>
      </w:pPr>
      <w:r>
        <w:t>3. Triggers</w:t>
      </w:r>
    </w:p>
    <w:p w14:paraId="555A4372">
      <w:pPr>
        <w:rPr/>
      </w:pPr>
      <w:r>
        <w:t>Definition:</w:t>
      </w:r>
      <w:r>
        <w:rPr/>
        <w:br w:type="textWrapping"/>
      </w:r>
      <w:r>
        <w:t>• A trigger defines the event that starts an automation rule.</w:t>
      </w:r>
    </w:p>
    <w:p w14:paraId="471017F1">
      <w:pPr>
        <w:rPr/>
      </w:pPr>
      <w:r>
        <w:t>Common Triggers:</w:t>
      </w:r>
      <w:r>
        <w:rPr/>
        <w:br w:type="textWrapping"/>
      </w:r>
      <w:r>
        <w:t>• Issue created</w:t>
      </w:r>
      <w:r>
        <w:rPr/>
        <w:br w:type="textWrapping"/>
      </w:r>
      <w:r>
        <w:t>• Issue updated</w:t>
      </w:r>
      <w:r>
        <w:rPr/>
        <w:br w:type="textWrapping"/>
      </w:r>
      <w:r>
        <w:t>• Status changed</w:t>
      </w:r>
      <w:r>
        <w:rPr/>
        <w:br w:type="textWrapping"/>
      </w:r>
      <w:r>
        <w:t>• Scheduled trigger</w:t>
      </w:r>
    </w:p>
    <w:p w14:paraId="0469CD1D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60077">
      <w:pPr>
        <w:rPr/>
      </w:pPr>
      <w:r>
        <w:t>4. Scheduled Tasks</w:t>
      </w:r>
    </w:p>
    <w:p w14:paraId="731EAC1A">
      <w:pPr>
        <w:rPr/>
      </w:pPr>
      <w:r>
        <w:t>Definition:</w:t>
      </w:r>
      <w:r>
        <w:rPr/>
        <w:br w:type="textWrapping"/>
      </w:r>
      <w:r>
        <w:t>• Scheduled tasks run automation rules at specific times or intervals.</w:t>
      </w:r>
    </w:p>
    <w:p w14:paraId="2048CA2D">
      <w:pPr>
        <w:rPr/>
      </w:pPr>
      <w:r>
        <w:t>Learning Points:</w:t>
      </w:r>
      <w:r>
        <w:rPr/>
        <w:br w:type="textWrapping"/>
      </w:r>
      <w:r>
        <w:t>• Used for recurring actions</w:t>
      </w:r>
      <w:r>
        <w:rPr/>
        <w:br w:type="textWrapping"/>
      </w:r>
      <w:r>
        <w:t>• Helps automate periodic updates</w:t>
      </w:r>
      <w:r>
        <w:rPr/>
        <w:br w:type="textWrapping"/>
      </w:r>
      <w:r>
        <w:t>• Supports time-based workflows</w:t>
      </w:r>
    </w:p>
    <w:p w14:paraId="37EBEFC9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A5027">
      <w:pPr>
        <w:rPr/>
      </w:pPr>
      <w:r>
        <w:t>5. Creating Sample Automation</w:t>
      </w:r>
    </w:p>
    <w:p w14:paraId="764DA9C6">
      <w:pPr>
        <w:rPr/>
      </w:pPr>
      <w:r>
        <w:t>Definition:</w:t>
      </w:r>
      <w:r>
        <w:rPr/>
        <w:br w:type="textWrapping"/>
      </w:r>
      <w:r>
        <w:t>• Creating automation involves configuring triggers, conditions, and actions.</w:t>
      </w:r>
    </w:p>
    <w:p w14:paraId="1042D51A">
      <w:pPr>
        <w:rPr/>
      </w:pPr>
      <w:r>
        <w:t>Learning Points:</w:t>
      </w:r>
      <w:r>
        <w:rPr/>
        <w:br w:type="textWrapping"/>
      </w:r>
      <w:r>
        <w:t>• Created sample automation rules</w:t>
      </w:r>
      <w:r>
        <w:rPr/>
        <w:br w:type="textWrapping"/>
      </w:r>
      <w:r>
        <w:t>• Automated issue transitions and field updates</w:t>
      </w:r>
      <w:r>
        <w:rPr/>
        <w:br w:type="textWrapping"/>
      </w:r>
      <w:r>
        <w:t>• Tested rule execution and results</w:t>
      </w:r>
      <w:r>
        <w:rPr/>
        <w:br w:type="textWrapping"/>
      </w:r>
      <w:r>
        <w:t>• Validated automation behavior</w:t>
      </w:r>
    </w:p>
    <w:p w14:paraId="2CDF98E3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FA0FC">
      <w:pPr>
        <w:rPr/>
      </w:pPr>
      <w:r>
        <w:t>Key Learnings &amp; Outcomes</w:t>
      </w:r>
    </w:p>
    <w:p w14:paraId="458D980A">
      <w:pPr>
        <w:rPr/>
      </w:pPr>
      <w:r>
        <w:t>• Gained strong understanding of JIRA automation</w:t>
      </w:r>
      <w:r>
        <w:rPr/>
        <w:br w:type="textWrapping"/>
      </w:r>
      <w:r>
        <w:t>• Learned how triggers and scheduled tasks work</w:t>
      </w:r>
      <w:r>
        <w:rPr/>
        <w:br w:type="textWrapping"/>
      </w:r>
      <w:r>
        <w:t>• Built and tested automation rules</w:t>
      </w:r>
      <w:r>
        <w:rPr/>
        <w:br w:type="textWrapping"/>
      </w:r>
      <w:r>
        <w:t>• Improved efficiency through automation</w:t>
      </w:r>
      <w:r>
        <w:rPr/>
        <w:br w:type="textWrapping"/>
      </w:r>
      <w:r>
        <w:t>• Reduced manual intervention in workflows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A7B49FC"/>
    <w:rsid w:val="0E400CA8"/>
    <w:rsid w:val="1CAB78B2"/>
    <w:rsid w:val="385C0DEA"/>
    <w:rsid w:val="3B5F6DC2"/>
    <w:rsid w:val="4DF64974"/>
    <w:rsid w:val="4F5C66BE"/>
    <w:rsid w:val="59586301"/>
    <w:rsid w:val="5E3A6F1A"/>
    <w:rsid w:val="6A577AC0"/>
    <w:rsid w:val="76B944FC"/>
    <w:rsid w:val="7D2B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2026-01-19T13:33:46Z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