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CD25C4">
      <w:pPr>
        <w:rPr>
          <w:rFonts w:hint="default"/>
          <w:lang w:val="en-IN"/>
        </w:rPr>
      </w:pPr>
      <w:r>
        <w:rPr>
          <w:rFonts w:hint="default"/>
          <w:lang w:val="en-IN"/>
        </w:rPr>
        <w:t>TestRail – Day 1: Basics, Account Setup, UI &amp; Project Creation</w:t>
      </w:r>
    </w:p>
    <w:p w14:paraId="3A8C1D22">
      <w:pPr>
        <w:rPr>
          <w:rFonts w:hint="default"/>
          <w:lang w:val="en-IN"/>
        </w:rPr>
      </w:pPr>
      <w:r>
        <w:rPr>
          <w:rFonts w:hint="default"/>
          <w:lang w:val="en-IN"/>
        </w:rPr>
        <w:t>Date: 24-Jan-2026</w:t>
      </w:r>
    </w:p>
    <w:p w14:paraId="0B1E3977">
      <w:pPr>
        <w:rPr>
          <w:rFonts w:hint="default"/>
          <w:lang w:val="en-IN"/>
        </w:rPr>
      </w:pPr>
      <w:r>
        <w:rPr>
          <w:rFonts w:hint="default"/>
          <w:lang w:val="en-IN"/>
        </w:rPr>
        <w:t>Learning Objective</w:t>
      </w:r>
    </w:p>
    <w:p w14:paraId="3DD06146">
      <w:pPr>
        <w:rPr>
          <w:rFonts w:hint="default"/>
          <w:lang w:val="en-IN"/>
        </w:rPr>
      </w:pPr>
      <w:r>
        <w:rPr>
          <w:rFonts w:hint="default"/>
          <w:lang w:val="en-IN"/>
        </w:rPr>
        <w:t>• To understand TestRail fundamentals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To create a TestRail account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To explore the TestRail user interface and navigation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To create a TestRail project</w:t>
      </w:r>
    </w:p>
    <w:p w14:paraId="774385C5">
      <w:pPr>
        <w:rPr>
          <w:rFonts w:hint="default"/>
          <w:lang w:val="en-IN"/>
        </w:rPr>
      </w:pPr>
      <w:r>
        <w:rPr>
          <w:rFonts w:hint="default"/>
          <w:lang w:val="en-IN"/>
        </w:rP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794181">
      <w:pPr>
        <w:rPr>
          <w:rFonts w:hint="default"/>
          <w:lang w:val="en-IN"/>
        </w:rPr>
      </w:pPr>
    </w:p>
    <w:p w14:paraId="025606A6">
      <w:pPr>
        <w:rPr>
          <w:rFonts w:hint="default"/>
          <w:lang w:val="en-IN"/>
        </w:rPr>
      </w:pPr>
      <w:r>
        <w:rPr>
          <w:rFonts w:hint="default"/>
          <w:lang w:val="en-IN"/>
        </w:rPr>
        <w:t>1. TestRail Overview</w:t>
      </w:r>
    </w:p>
    <w:p w14:paraId="02386BFB">
      <w:pPr>
        <w:rPr>
          <w:rFonts w:hint="default"/>
          <w:lang w:val="en-IN"/>
        </w:rPr>
      </w:pPr>
      <w:r>
        <w:rPr>
          <w:rFonts w:hint="default"/>
          <w:lang w:val="en-IN"/>
        </w:rPr>
        <w:t>Definition: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TestRail is a test management tool used to plan, manage, execute, and track software testing activities efficiently.</w:t>
      </w:r>
    </w:p>
    <w:p w14:paraId="7711F43F">
      <w:pPr>
        <w:rPr>
          <w:rFonts w:hint="default"/>
          <w:lang w:val="en-IN"/>
        </w:rPr>
      </w:pPr>
      <w:r>
        <w:rPr>
          <w:rFonts w:hint="default"/>
          <w:lang w:val="en-IN"/>
        </w:rPr>
        <w:t>Learning Points: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Centralized test case management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Supports both manual and automated testing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Integrates with defect tracking and CI/CD tools</w:t>
      </w:r>
    </w:p>
    <w:p w14:paraId="332D293D">
      <w:pPr>
        <w:rPr>
          <w:rFonts w:hint="default"/>
          <w:lang w:val="en-US"/>
        </w:rPr>
      </w:pPr>
      <w:r>
        <w:rPr>
          <w:rFonts w:hint="default"/>
          <w:lang w:val="en-IN"/>
        </w:rPr>
        <w:t>📸 Screenshot to add: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TestRail official homepage</w:t>
      </w:r>
      <w:r>
        <w:rPr>
          <w:rFonts w:hint="default"/>
          <w:lang w:val="en-US"/>
        </w:rPr>
        <w:t xml:space="preserve"> </w:t>
      </w:r>
    </w:p>
    <w:p w14:paraId="19C0892F">
      <w:pPr>
        <w:rPr>
          <w:rFonts w:hint="default"/>
          <w:lang w:val="en-US"/>
        </w:rPr>
      </w:pPr>
    </w:p>
    <w:p w14:paraId="144C5AB1">
      <w:pPr>
        <w:rPr>
          <w:rFonts w:hint="default"/>
          <w:lang w:val="en-US"/>
        </w:rPr>
      </w:pPr>
      <w:r>
        <w:drawing>
          <wp:inline distT="0" distB="0" distL="114300" distR="114300">
            <wp:extent cx="4173855" cy="2478405"/>
            <wp:effectExtent l="0" t="0" r="1905" b="5715"/>
            <wp:docPr id="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73855" cy="2478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C811BB">
      <w:pPr>
        <w:rPr>
          <w:rFonts w:hint="default"/>
          <w:lang w:val="en-IN"/>
        </w:rPr>
      </w:pPr>
      <w:r>
        <w:rPr>
          <w:rFonts w:hint="default"/>
          <w:lang w:val="en-IN"/>
        </w:rP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82EE50">
      <w:pPr>
        <w:rPr>
          <w:rFonts w:hint="default"/>
          <w:lang w:val="en-IN"/>
        </w:rPr>
      </w:pPr>
      <w:r>
        <w:rPr>
          <w:rFonts w:hint="default"/>
          <w:lang w:val="en-IN"/>
        </w:rPr>
        <w:t>2. TestRail Account Creation</w:t>
      </w:r>
    </w:p>
    <w:p w14:paraId="557B873C">
      <w:pPr>
        <w:rPr>
          <w:rFonts w:hint="default"/>
          <w:lang w:val="en-IN"/>
        </w:rPr>
      </w:pPr>
      <w:r>
        <w:rPr>
          <w:rFonts w:hint="default"/>
          <w:lang w:val="en-IN"/>
        </w:rPr>
        <w:t>Website Link: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 xml:space="preserve">• </w:t>
      </w:r>
      <w:r>
        <w:rPr>
          <w:rFonts w:hint="default"/>
          <w:lang w:val="en-IN"/>
        </w:rPr>
        <w:fldChar w:fldCharType="begin"/>
      </w:r>
      <w:r>
        <w:rPr>
          <w:rFonts w:hint="default"/>
          <w:lang w:val="en-IN"/>
        </w:rPr>
        <w:instrText xml:space="preserve"> HYPERLINK "https://www.testrail.com?utm_source=chatgpt.com" \t "_new" </w:instrText>
      </w:r>
      <w:r>
        <w:rPr>
          <w:rFonts w:hint="default"/>
          <w:lang w:val="en-IN"/>
        </w:rPr>
        <w:fldChar w:fldCharType="separate"/>
      </w:r>
      <w:r>
        <w:rPr>
          <w:rFonts w:hint="default"/>
          <w:lang w:val="en-IN"/>
        </w:rPr>
        <w:t>https://www.testrail.com</w:t>
      </w:r>
      <w:r>
        <w:rPr>
          <w:rFonts w:hint="default"/>
          <w:lang w:val="en-IN"/>
        </w:rPr>
        <w:fldChar w:fldCharType="end"/>
      </w:r>
    </w:p>
    <w:p w14:paraId="63EC1281">
      <w:pPr>
        <w:rPr>
          <w:rFonts w:hint="default"/>
          <w:lang w:val="en-IN"/>
        </w:rPr>
      </w:pPr>
      <w:r>
        <w:rPr>
          <w:rFonts w:hint="default"/>
          <w:lang w:val="en-IN"/>
        </w:rPr>
        <w:t>Definition: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A TestRail account provides access to cloud-based test management features for creating and managing testing artifacts.</w:t>
      </w:r>
    </w:p>
    <w:p w14:paraId="6940D5A8">
      <w:pPr>
        <w:rPr>
          <w:rFonts w:hint="default"/>
          <w:lang w:val="en-IN"/>
        </w:rPr>
      </w:pPr>
      <w:r>
        <w:rPr>
          <w:rFonts w:hint="default"/>
          <w:lang w:val="en-IN"/>
        </w:rPr>
        <w:t>Steps Followed: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Visited the official TestRail website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Clicked on Start Free Trial / Try TestRail</w:t>
      </w:r>
    </w:p>
    <w:p w14:paraId="25AAB9CD">
      <w:pPr>
        <w:rPr>
          <w:rFonts w:hint="default"/>
          <w:lang w:val="en-IN"/>
        </w:rPr>
      </w:pPr>
      <w:r>
        <w:drawing>
          <wp:inline distT="0" distB="0" distL="114300" distR="114300">
            <wp:extent cx="4237990" cy="2516505"/>
            <wp:effectExtent l="0" t="0" r="13970" b="13335"/>
            <wp:docPr id="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37990" cy="2516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Entered user details (name, email, password)</w:t>
      </w:r>
    </w:p>
    <w:p w14:paraId="636B1466">
      <w:pPr>
        <w:rPr>
          <w:rFonts w:hint="default"/>
          <w:lang w:val="en-IN"/>
        </w:rPr>
      </w:pPr>
      <w:r>
        <w:drawing>
          <wp:inline distT="0" distB="0" distL="114300" distR="114300">
            <wp:extent cx="4369435" cy="2594610"/>
            <wp:effectExtent l="0" t="0" r="4445" b="11430"/>
            <wp:docPr id="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69435" cy="2594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Created a TestRail cloud instance (sub-domain)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Verified account through email confirmation</w:t>
      </w:r>
    </w:p>
    <w:p w14:paraId="2E54C770">
      <w:pPr>
        <w:rPr>
          <w:rFonts w:hint="default"/>
          <w:lang w:val="en-IN"/>
        </w:rPr>
      </w:pPr>
      <w:r>
        <w:drawing>
          <wp:inline distT="0" distB="0" distL="114300" distR="114300">
            <wp:extent cx="4428490" cy="2629535"/>
            <wp:effectExtent l="0" t="0" r="6350" b="6985"/>
            <wp:docPr id="5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28490" cy="2629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Logged into TestRail dashboard successfully</w:t>
      </w:r>
    </w:p>
    <w:p w14:paraId="0E5C263D">
      <w:pPr>
        <w:rPr>
          <w:rFonts w:hint="default"/>
          <w:lang w:val="en-IN"/>
        </w:rPr>
      </w:pPr>
      <w:r>
        <w:drawing>
          <wp:inline distT="0" distB="0" distL="114300" distR="114300">
            <wp:extent cx="4445635" cy="2639695"/>
            <wp:effectExtent l="0" t="0" r="4445" b="12065"/>
            <wp:docPr id="4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45635" cy="2639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84D182">
      <w:pPr>
        <w:rPr>
          <w:rFonts w:hint="default"/>
          <w:lang w:val="en-IN"/>
        </w:rPr>
      </w:pPr>
      <w:r>
        <w:rPr>
          <w:rFonts w:hint="default"/>
          <w:lang w:val="en-IN"/>
        </w:rP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E3C264">
      <w:pPr>
        <w:rPr>
          <w:rFonts w:hint="default"/>
          <w:lang w:val="en-IN"/>
        </w:rPr>
      </w:pPr>
      <w:r>
        <w:rPr>
          <w:rFonts w:hint="default"/>
          <w:lang w:val="en-IN"/>
        </w:rPr>
        <w:t>3. TestRail User Interface (UI)</w:t>
      </w:r>
    </w:p>
    <w:p w14:paraId="3DD16878">
      <w:pPr>
        <w:rPr>
          <w:rFonts w:hint="default"/>
          <w:lang w:val="en-IN"/>
        </w:rPr>
      </w:pPr>
      <w:r>
        <w:rPr>
          <w:rFonts w:hint="default"/>
          <w:lang w:val="en-IN"/>
        </w:rPr>
        <w:t>Definition: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The TestRail UI provides structured navigation for managing projects, test cases, test runs, and reports.</w:t>
      </w:r>
    </w:p>
    <w:p w14:paraId="354BC5DA">
      <w:pPr>
        <w:rPr>
          <w:rFonts w:hint="default"/>
          <w:lang w:val="en-IN"/>
        </w:rPr>
      </w:pPr>
      <w:r>
        <w:rPr>
          <w:rFonts w:hint="default"/>
          <w:lang w:val="en-IN"/>
        </w:rPr>
        <w:t>Learning Points: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Top navigation bar for quick access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Dashboard showing project overview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Clear separation of test management modules</w:t>
      </w:r>
    </w:p>
    <w:p w14:paraId="3970348C">
      <w:pPr>
        <w:rPr>
          <w:rFonts w:hint="default"/>
          <w:lang w:val="en-IN"/>
        </w:rPr>
      </w:pPr>
      <w:r>
        <w:drawing>
          <wp:inline distT="0" distB="0" distL="114300" distR="114300">
            <wp:extent cx="4498975" cy="2671445"/>
            <wp:effectExtent l="0" t="0" r="12065" b="10795"/>
            <wp:docPr id="6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2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98975" cy="2671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C1BBCB">
      <w:pPr>
        <w:rPr>
          <w:rFonts w:hint="default"/>
          <w:lang w:val="en-IN"/>
        </w:rPr>
      </w:pPr>
      <w:r>
        <w:rPr>
          <w:rFonts w:hint="default"/>
          <w:lang w:val="en-IN"/>
        </w:rPr>
        <w:t>4. Navigation in TestRail</w:t>
      </w:r>
    </w:p>
    <w:p w14:paraId="2FADF7E7">
      <w:pPr>
        <w:rPr>
          <w:rFonts w:hint="default"/>
          <w:lang w:val="en-IN"/>
        </w:rPr>
      </w:pPr>
      <w:r>
        <w:rPr>
          <w:rFonts w:hint="default"/>
          <w:lang w:val="en-IN"/>
        </w:rPr>
        <w:t>Definition: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Navigation in TestRail allows users to efficiently move across projects, test cases, runs, and reports.</w:t>
      </w:r>
    </w:p>
    <w:p w14:paraId="1F2CE3F1">
      <w:pPr>
        <w:rPr>
          <w:rFonts w:hint="default"/>
          <w:lang w:val="en-IN"/>
        </w:rPr>
      </w:pPr>
      <w:r>
        <w:rPr>
          <w:rFonts w:hint="default"/>
          <w:lang w:val="en-IN"/>
        </w:rPr>
        <w:t>Learning Points: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Navigated through dashboard and project sections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Identified modules such as Test Cases, Test Runs, and Reports</w:t>
      </w:r>
    </w:p>
    <w:p w14:paraId="56293074">
      <w:r>
        <w:drawing>
          <wp:inline distT="0" distB="0" distL="114300" distR="114300">
            <wp:extent cx="4559935" cy="2707640"/>
            <wp:effectExtent l="0" t="0" r="12065" b="5080"/>
            <wp:docPr id="7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2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59935" cy="270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F30FC9"/>
    <w:p w14:paraId="4CD5F639">
      <w:pPr>
        <w:rPr>
          <w:rFonts w:hint="default"/>
          <w:lang w:val="en-IN"/>
        </w:rPr>
      </w:pPr>
      <w:r>
        <w:drawing>
          <wp:inline distT="0" distB="0" distL="114300" distR="114300">
            <wp:extent cx="4695190" cy="2787650"/>
            <wp:effectExtent l="0" t="0" r="13970" b="1270"/>
            <wp:docPr id="8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2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95190" cy="278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Understood global vs project-level navigation</w:t>
      </w:r>
    </w:p>
    <w:p w14:paraId="42A216DD">
      <w:pPr>
        <w:rPr>
          <w:rFonts w:hint="default"/>
          <w:lang w:val="en-IN"/>
        </w:rPr>
      </w:pPr>
      <w:r>
        <w:rPr>
          <w:rFonts w:hint="default"/>
          <w:lang w:val="en-IN"/>
        </w:rP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4E4400">
      <w:pPr>
        <w:rPr>
          <w:rFonts w:hint="default"/>
          <w:lang w:val="en-IN"/>
        </w:rPr>
      </w:pPr>
      <w:r>
        <w:rPr>
          <w:rFonts w:hint="default"/>
          <w:lang w:val="en-IN"/>
        </w:rPr>
        <w:t>5. TestRail Project Creation</w:t>
      </w:r>
    </w:p>
    <w:p w14:paraId="06E8DA40">
      <w:pPr>
        <w:rPr>
          <w:rFonts w:hint="default"/>
          <w:lang w:val="en-IN"/>
        </w:rPr>
      </w:pPr>
      <w:r>
        <w:rPr>
          <w:rFonts w:hint="default"/>
          <w:lang w:val="en-IN"/>
        </w:rPr>
        <w:t>Definition: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A TestRail project is a workspace where all test cases, test runs, and reports for an application are managed.</w:t>
      </w:r>
    </w:p>
    <w:p w14:paraId="341FF302">
      <w:pPr>
        <w:rPr>
          <w:rFonts w:hint="default"/>
          <w:lang w:val="en-IN"/>
        </w:rPr>
      </w:pPr>
      <w:r>
        <w:rPr>
          <w:rFonts w:hint="default"/>
          <w:lang w:val="en-IN"/>
        </w:rPr>
        <w:t>Learning Points: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Created a new TestRail project</w:t>
      </w:r>
    </w:p>
    <w:p w14:paraId="33741BB9">
      <w:pPr>
        <w:rPr>
          <w:rFonts w:hint="default"/>
          <w:lang w:val="en-IN"/>
        </w:rPr>
      </w:pPr>
      <w:r>
        <w:drawing>
          <wp:inline distT="0" distB="0" distL="114300" distR="114300">
            <wp:extent cx="4651375" cy="2761615"/>
            <wp:effectExtent l="0" t="0" r="12065" b="12065"/>
            <wp:docPr id="9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3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51375" cy="2761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Selected appropriate project configuration</w:t>
      </w:r>
    </w:p>
    <w:p w14:paraId="5AADA90F">
      <w:pPr>
        <w:rPr>
          <w:rFonts w:hint="default"/>
          <w:lang w:val="en-IN"/>
        </w:rPr>
      </w:pPr>
      <w:r>
        <w:drawing>
          <wp:inline distT="0" distB="0" distL="114300" distR="114300">
            <wp:extent cx="4326255" cy="5205095"/>
            <wp:effectExtent l="0" t="0" r="1905" b="6985"/>
            <wp:docPr id="10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3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6255" cy="5205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Verified project dashboard and settings</w:t>
      </w:r>
    </w:p>
    <w:p w14:paraId="4EBC0EF0">
      <w:pPr>
        <w:rPr>
          <w:rFonts w:hint="default"/>
          <w:lang w:val="en-IN"/>
        </w:rPr>
      </w:pPr>
      <w:r>
        <w:drawing>
          <wp:inline distT="0" distB="0" distL="114300" distR="114300">
            <wp:extent cx="4704080" cy="2793365"/>
            <wp:effectExtent l="0" t="0" r="5080" b="10795"/>
            <wp:docPr id="11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3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04080" cy="2793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58F5D7">
      <w:pPr>
        <w:rPr>
          <w:rFonts w:hint="default"/>
          <w:lang w:val="en-IN"/>
        </w:rPr>
      </w:pPr>
      <w:r>
        <w:rPr>
          <w:rFonts w:hint="default"/>
          <w:lang w:val="en-IN"/>
        </w:rP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E9445F">
      <w:pPr>
        <w:rPr>
          <w:rFonts w:hint="default"/>
          <w:lang w:val="en-IN"/>
        </w:rPr>
      </w:pPr>
      <w:r>
        <w:rPr>
          <w:rFonts w:hint="default"/>
          <w:lang w:val="en-IN"/>
        </w:rPr>
        <w:t>Key Learnings &amp; Outcomes</w:t>
      </w:r>
    </w:p>
    <w:p w14:paraId="6BD7A267">
      <w:pPr>
        <w:rPr>
          <w:rFonts w:hint="default"/>
          <w:lang w:val="en-IN"/>
        </w:rPr>
      </w:pPr>
      <w:r>
        <w:rPr>
          <w:rFonts w:hint="default"/>
          <w:lang w:val="en-IN"/>
        </w:rPr>
        <w:t>• Understood TestRail fundamentals and use cases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Successfully created and verified a TestRail account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Gained familiarity with TestRail UI and navigation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Created a TestRail project successfully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Built a strong foundation for advanced TestRail features</w:t>
      </w:r>
    </w:p>
    <w:p w14:paraId="18E6A614">
      <w:pPr>
        <w:rPr>
          <w:rFonts w:hint="default"/>
          <w:lang w:val="en-IN"/>
        </w:rPr>
      </w:pPr>
      <w:r>
        <w:rPr>
          <w:rFonts w:hint="default"/>
          <w:lang w:val="en-IN"/>
        </w:rP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11353A">
      <w:pPr>
        <w:rPr>
          <w:rFonts w:hint="default"/>
          <w:lang w:val="en-IN"/>
        </w:rPr>
      </w:pPr>
      <w:bookmarkStart w:id="0" w:name="_GoBack"/>
      <w:bookmarkEnd w:id="0"/>
    </w:p>
    <w:sectPr>
      <w:pgSz w:w="11906" w:h="16838"/>
      <w:pgMar w:top="720" w:right="720" w:bottom="720" w:left="720" w:header="720" w:footer="720" w:gutter="0"/>
      <w:pgBorders w:offsetFrom="page">
        <w:top w:val="single" w:color="auto" w:sz="18" w:space="1"/>
        <w:left w:val="single" w:color="auto" w:sz="18" w:space="4"/>
        <w:bottom w:val="single" w:color="auto" w:sz="18" w:space="1"/>
        <w:right w:val="single" w:color="auto" w:sz="18" w:space="4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2F4429E"/>
    <w:rsid w:val="118E2AC7"/>
    <w:rsid w:val="12F4429E"/>
    <w:rsid w:val="17C32C86"/>
    <w:rsid w:val="1EEB541F"/>
    <w:rsid w:val="2147349D"/>
    <w:rsid w:val="2CF073EC"/>
    <w:rsid w:val="351906A8"/>
    <w:rsid w:val="5D117DE3"/>
    <w:rsid w:val="5E4120A1"/>
    <w:rsid w:val="61C12F4F"/>
    <w:rsid w:val="68F718D3"/>
    <w:rsid w:val="77F53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9">
    <w:name w:val="Hyperlink"/>
    <w:basedOn w:val="5"/>
    <w:uiPriority w:val="0"/>
    <w:rPr>
      <w:color w:val="0000FF"/>
      <w:u w:val="single"/>
    </w:rPr>
  </w:style>
  <w:style w:type="paragraph" w:styleId="10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1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1434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2025-12-27T13:49:00Z</dcterms:created>
  <dc:creator>Veera Venkata Naga Sri Mani Chandana Mad</dc:creator>
  <cp:lastModifiedBy>Veera Venkata Naga Sri Mani Chandana Mad</cp:lastModifiedBy>
  <dcterms:modified xsi:type="dcterms:W3CDTF">2026-01-24T13:02:48Z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3E3E57E9AA3E476B89EDE890E3731CC1_11</vt:lpwstr>
  </property>
</Properties>
</file>