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7A1A5"/>
    <w:p w14:paraId="59F79DAF">
      <w:pPr>
        <w:rPr>
          <w:b/>
          <w:bCs/>
        </w:rPr>
      </w:pPr>
      <w:r>
        <w:rPr>
          <w:b/>
          <w:bCs/>
        </w:rPr>
        <w:t>Day 2 – JIRA UI &amp; Navigation</w:t>
      </w:r>
    </w:p>
    <w:p w14:paraId="4E8A92C6">
      <w:pPr>
        <w:rPr/>
      </w:pPr>
      <w:r>
        <w:t>Date: 28-Dec-2025</w:t>
      </w:r>
    </w:p>
    <w:p w14:paraId="43D1674D">
      <w:pPr>
        <w:rPr>
          <w:b/>
          <w:bCs/>
        </w:rPr>
      </w:pPr>
      <w:r>
        <w:rPr>
          <w:b/>
          <w:bCs/>
        </w:rPr>
        <w:t>Learning Objective</w:t>
      </w:r>
    </w:p>
    <w:p w14:paraId="3EF555AD">
      <w:pPr>
        <w:rPr/>
      </w:pPr>
      <w:r>
        <w:t>To gain a clear and practical understanding of the JIRA user interface and to efficiently navigate through menus, boards, and settings, enabling smooth project tracking and effective issue management.</w:t>
      </w:r>
    </w:p>
    <w:p w14:paraId="496DD765">
      <w:pPr>
        <w:rPr/>
      </w:pPr>
      <w:r>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70D9336">
      <w:pPr>
        <w:rPr>
          <w:b/>
          <w:bCs/>
        </w:rPr>
      </w:pPr>
      <w:r>
        <w:rPr>
          <w:b/>
          <w:bCs/>
        </w:rPr>
        <w:t>Detailed Learning Description</w:t>
      </w:r>
    </w:p>
    <w:p w14:paraId="77ECB837">
      <w:pPr>
        <w:rPr>
          <w:b/>
          <w:bCs/>
        </w:rPr>
      </w:pPr>
      <w:r>
        <w:rPr>
          <w:b/>
          <w:bCs/>
        </w:rPr>
        <w:t>1. JIRA User Interface (UI) Overview</w:t>
      </w:r>
    </w:p>
    <w:p w14:paraId="52025C6C">
      <w:pPr>
        <w:rPr/>
      </w:pPr>
      <w:r>
        <w:t>On Day 2, I explored the complete JIRA interface structure, focusing on how information is visually organized. This included understanding the top navigation bar, project side panel, dashboards, and issue detail screens. Emphasis was placed on identifying where key features are located and how they contribute to daily project activities.</w:t>
      </w:r>
    </w:p>
    <w:p w14:paraId="18AB7524">
      <w:pPr>
        <w:rPr/>
      </w:pPr>
      <w:r>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0EB34F7">
      <w:pPr>
        <w:rPr>
          <w:b/>
          <w:bCs/>
        </w:rPr>
      </w:pPr>
      <w:r>
        <w:rPr>
          <w:b/>
          <w:bCs/>
        </w:rPr>
        <w:t>2. Navigation Menus</w:t>
      </w:r>
    </w:p>
    <w:p w14:paraId="2A23146C">
      <w:pPr>
        <w:numPr>
          <w:ilvl w:val="0"/>
          <w:numId w:val="1"/>
        </w:numPr>
        <w:ind w:left="420" w:leftChars="0" w:hanging="420" w:firstLineChars="0"/>
        <w:rPr/>
      </w:pPr>
      <w:r>
        <w:t>I learned to efficiently navigate through major JIRA menu options such as:</w:t>
      </w:r>
    </w:p>
    <w:p w14:paraId="560D8556">
      <w:pPr>
        <w:numPr>
          <w:ilvl w:val="0"/>
          <w:numId w:val="1"/>
        </w:numPr>
        <w:ind w:left="420" w:leftChars="0" w:hanging="420" w:firstLineChars="0"/>
        <w:rPr/>
      </w:pPr>
      <w:r>
        <w:t>Projects – accessing active and archived projects and switching between them</w:t>
      </w:r>
    </w:p>
    <w:p w14:paraId="2C203565">
      <w:pPr>
        <w:numPr>
          <w:ilvl w:val="0"/>
          <w:numId w:val="1"/>
        </w:numPr>
        <w:ind w:left="420" w:leftChars="0" w:hanging="420" w:firstLineChars="0"/>
        <w:rPr/>
      </w:pPr>
      <w:r>
        <w:t>Filters – using predefined and custom filters to track specific issues</w:t>
      </w:r>
    </w:p>
    <w:p w14:paraId="56C0D5DC">
      <w:pPr>
        <w:numPr>
          <w:ilvl w:val="0"/>
          <w:numId w:val="1"/>
        </w:numPr>
        <w:ind w:left="420" w:leftChars="0" w:hanging="420" w:firstLineChars="0"/>
        <w:rPr/>
      </w:pPr>
      <w:r>
        <w:t>Dashboards – analyzing project progress using visual gadgets</w:t>
      </w:r>
    </w:p>
    <w:p w14:paraId="6555A92C">
      <w:pPr>
        <w:numPr>
          <w:ilvl w:val="0"/>
          <w:numId w:val="1"/>
        </w:numPr>
        <w:ind w:left="420" w:leftChars="0" w:hanging="420" w:firstLineChars="0"/>
        <w:rPr/>
      </w:pPr>
      <w:r>
        <w:t>Apps – understanding third-party integrations and extensions</w:t>
      </w:r>
    </w:p>
    <w:p w14:paraId="74243E57">
      <w:pPr>
        <w:numPr>
          <w:ilvl w:val="0"/>
          <w:numId w:val="1"/>
        </w:numPr>
        <w:ind w:left="420" w:leftChars="0" w:hanging="420" w:firstLineChars="0"/>
        <w:rPr/>
      </w:pPr>
      <w:r>
        <w:t>This helped in quickly locating required information and improving overall workflow efficiency.</w:t>
      </w:r>
    </w:p>
    <w:p w14:paraId="32A917C4">
      <w:pPr>
        <w:rPr/>
      </w:pPr>
      <w:r>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F92C166">
      <w:pPr>
        <w:rPr>
          <w:b/>
          <w:bCs/>
        </w:rPr>
      </w:pPr>
      <w:r>
        <w:rPr>
          <w:b/>
          <w:bCs/>
        </w:rPr>
        <w:t>3. Boards (Scrum &amp; Kanban) Navigation</w:t>
      </w:r>
    </w:p>
    <w:p w14:paraId="58EBDD9C">
      <w:pPr>
        <w:numPr>
          <w:ilvl w:val="0"/>
          <w:numId w:val="1"/>
        </w:numPr>
        <w:ind w:left="420" w:leftChars="0" w:hanging="420" w:firstLineChars="0"/>
        <w:rPr/>
      </w:pPr>
      <w:r>
        <w:t>I studied the role of Scrum and Kanban boards in Agile project management. Practical navigation was performed to:</w:t>
      </w:r>
    </w:p>
    <w:p w14:paraId="6A9438B1">
      <w:pPr>
        <w:numPr>
          <w:ilvl w:val="0"/>
          <w:numId w:val="1"/>
        </w:numPr>
        <w:ind w:left="420" w:leftChars="0" w:hanging="420" w:firstLineChars="0"/>
        <w:rPr/>
      </w:pPr>
      <w:r>
        <w:t>View issues across different workflow stages</w:t>
      </w:r>
    </w:p>
    <w:p w14:paraId="223A5F93">
      <w:pPr>
        <w:numPr>
          <w:ilvl w:val="0"/>
          <w:numId w:val="1"/>
        </w:numPr>
        <w:ind w:left="420" w:leftChars="0" w:hanging="420" w:firstLineChars="0"/>
        <w:rPr/>
      </w:pPr>
      <w:r>
        <w:t>Understand issue status transitions</w:t>
      </w:r>
    </w:p>
    <w:p w14:paraId="29F59945">
      <w:pPr>
        <w:numPr>
          <w:ilvl w:val="0"/>
          <w:numId w:val="1"/>
        </w:numPr>
        <w:ind w:left="420" w:leftChars="0" w:hanging="420" w:firstLineChars="0"/>
        <w:rPr/>
      </w:pPr>
      <w:r>
        <w:t>Track sprint progress and work distribution visually</w:t>
      </w:r>
    </w:p>
    <w:p w14:paraId="29D49068">
      <w:pPr>
        <w:numPr>
          <w:ilvl w:val="0"/>
          <w:numId w:val="1"/>
        </w:numPr>
        <w:ind w:left="420" w:leftChars="0" w:hanging="420" w:firstLineChars="0"/>
        <w:rPr/>
      </w:pPr>
      <w:r>
        <w:t>This provided clarity on how boards reflect real-time project execution.</w:t>
      </w:r>
    </w:p>
    <w:p w14:paraId="1BEBB3E8">
      <w:pPr>
        <w:rPr/>
      </w:pPr>
      <w:r>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A861C51">
      <w:pPr>
        <w:rPr>
          <w:b/>
          <w:bCs/>
        </w:rPr>
      </w:pPr>
      <w:r>
        <w:rPr>
          <w:b/>
          <w:bCs/>
        </w:rPr>
        <w:t>4. Board Configuration Basics</w:t>
      </w:r>
    </w:p>
    <w:p w14:paraId="3CD0A6FC">
      <w:pPr>
        <w:numPr>
          <w:ilvl w:val="0"/>
          <w:numId w:val="1"/>
        </w:numPr>
        <w:ind w:left="420" w:leftChars="0" w:hanging="420" w:firstLineChars="0"/>
        <w:rPr/>
      </w:pPr>
      <w:r>
        <w:t>Basic board configuration options were explored, including:</w:t>
      </w:r>
    </w:p>
    <w:p w14:paraId="1C01C16D">
      <w:pPr>
        <w:numPr>
          <w:ilvl w:val="0"/>
          <w:numId w:val="1"/>
        </w:numPr>
        <w:ind w:left="420" w:leftChars="0" w:hanging="420" w:firstLineChars="0"/>
        <w:rPr/>
      </w:pPr>
      <w:r>
        <w:t>Mapping workflow statuses to board columns</w:t>
      </w:r>
    </w:p>
    <w:p w14:paraId="752B4405">
      <w:pPr>
        <w:numPr>
          <w:ilvl w:val="0"/>
          <w:numId w:val="1"/>
        </w:numPr>
        <w:ind w:left="420" w:leftChars="0" w:hanging="420" w:firstLineChars="0"/>
        <w:rPr/>
      </w:pPr>
      <w:r>
        <w:t>Using swimlanes for better issue categorization</w:t>
      </w:r>
    </w:p>
    <w:p w14:paraId="7865D646">
      <w:pPr>
        <w:numPr>
          <w:ilvl w:val="0"/>
          <w:numId w:val="1"/>
        </w:numPr>
        <w:ind w:left="420" w:leftChars="0" w:hanging="420" w:firstLineChars="0"/>
        <w:rPr/>
      </w:pPr>
      <w:r>
        <w:t>Applying quick filters for focused views</w:t>
      </w:r>
    </w:p>
    <w:p w14:paraId="7E07848D">
      <w:pPr>
        <w:numPr>
          <w:ilvl w:val="0"/>
          <w:numId w:val="1"/>
        </w:numPr>
        <w:ind w:left="420" w:leftChars="0" w:hanging="420" w:firstLineChars="0"/>
        <w:rPr/>
      </w:pPr>
      <w:r>
        <w:t>Understanding board-specific settings and permissions</w:t>
      </w:r>
    </w:p>
    <w:p w14:paraId="409462C4">
      <w:pPr>
        <w:numPr>
          <w:ilvl w:val="0"/>
          <w:numId w:val="1"/>
        </w:numPr>
        <w:ind w:left="420" w:leftChars="0" w:hanging="420" w:firstLineChars="0"/>
        <w:rPr/>
      </w:pPr>
      <w:r>
        <w:t>These configurations demonstrated how boards can be customized for team needs.</w:t>
      </w:r>
    </w:p>
    <w:p w14:paraId="148CD9C2">
      <w:pPr>
        <w:rPr/>
      </w:pPr>
      <w:r>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820F57E">
      <w:pPr>
        <w:rPr>
          <w:b/>
          <w:bCs/>
        </w:rPr>
      </w:pPr>
      <w:r>
        <w:rPr>
          <w:b/>
          <w:bCs/>
        </w:rPr>
        <w:t>5. Settings &amp; Configuration Navigation</w:t>
      </w:r>
    </w:p>
    <w:p w14:paraId="24E7DD47">
      <w:pPr>
        <w:numPr>
          <w:ilvl w:val="0"/>
          <w:numId w:val="1"/>
        </w:numPr>
        <w:ind w:left="420" w:leftChars="0" w:hanging="420" w:firstLineChars="0"/>
        <w:rPr/>
      </w:pPr>
      <w:r>
        <w:t>I learned how to navigate through various settings areas, such as:</w:t>
      </w:r>
      <w:bookmarkStart w:id="0" w:name="_GoBack"/>
      <w:bookmarkEnd w:id="0"/>
    </w:p>
    <w:p w14:paraId="39A4A183">
      <w:pPr>
        <w:numPr>
          <w:ilvl w:val="0"/>
          <w:numId w:val="1"/>
        </w:numPr>
        <w:ind w:left="420" w:leftChars="0" w:hanging="420" w:firstLineChars="0"/>
        <w:rPr/>
      </w:pPr>
      <w:r>
        <w:t>Project settings (issue types, workflows, permissions, roles)</w:t>
      </w:r>
    </w:p>
    <w:p w14:paraId="1AEB39D7">
      <w:pPr>
        <w:numPr>
          <w:ilvl w:val="0"/>
          <w:numId w:val="1"/>
        </w:numPr>
        <w:ind w:left="420" w:leftChars="0" w:hanging="420" w:firstLineChars="0"/>
        <w:rPr>
          <w:rFonts w:hint="default"/>
          <w:lang w:val="en-US"/>
        </w:rPr>
      </w:pPr>
      <w:r>
        <w:t>Understanding the difference between project-level and global-level configurations</w:t>
      </w:r>
    </w:p>
    <w:p w14:paraId="63089071">
      <w:pPr>
        <w:numPr>
          <w:ilvl w:val="0"/>
          <w:numId w:val="1"/>
        </w:numPr>
        <w:ind w:left="420" w:leftChars="0" w:hanging="420" w:firstLineChars="0"/>
        <w:rPr/>
      </w:pPr>
      <w:r>
        <w:t>This section helped in recognizing how administrators manage and control project behavior.</w:t>
      </w:r>
    </w:p>
    <w:p w14:paraId="1CC4C744">
      <w:pPr>
        <w:rPr/>
      </w:pPr>
      <w:r>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A032352">
      <w:pPr>
        <w:rPr/>
      </w:pPr>
      <w:r>
        <w:rPr>
          <w:b/>
          <w:bCs/>
        </w:rPr>
        <w:t>Key Learnings &amp; Outcomes</w:t>
      </w:r>
    </w:p>
    <w:p w14:paraId="2C08F66F">
      <w:pPr>
        <w:numPr>
          <w:ilvl w:val="0"/>
          <w:numId w:val="2"/>
        </w:numPr>
        <w:ind w:left="420" w:leftChars="0" w:hanging="420" w:firstLineChars="0"/>
        <w:rPr/>
      </w:pPr>
      <w:r>
        <w:t>Developed a strong understanding of JIRA’s UI layout and navigation flow</w:t>
      </w:r>
    </w:p>
    <w:p w14:paraId="31071057">
      <w:pPr>
        <w:numPr>
          <w:ilvl w:val="0"/>
          <w:numId w:val="2"/>
        </w:numPr>
        <w:ind w:left="420" w:leftChars="0" w:hanging="420" w:firstLineChars="0"/>
        <w:rPr/>
      </w:pPr>
      <w:r>
        <w:t>Gained confidence in moving across projects, boards, and menus without confusion</w:t>
      </w:r>
    </w:p>
    <w:p w14:paraId="0C2A95F4">
      <w:pPr>
        <w:numPr>
          <w:ilvl w:val="0"/>
          <w:numId w:val="2"/>
        </w:numPr>
        <w:ind w:left="420" w:leftChars="0" w:hanging="420" w:firstLineChars="0"/>
        <w:rPr/>
      </w:pPr>
      <w:r>
        <w:t>Improved awareness of how UI elements support Agile workflows</w:t>
      </w:r>
    </w:p>
    <w:p w14:paraId="60FF24AB">
      <w:pPr>
        <w:numPr>
          <w:ilvl w:val="0"/>
          <w:numId w:val="2"/>
        </w:numPr>
        <w:ind w:left="420" w:leftChars="0" w:hanging="420" w:firstLineChars="0"/>
        <w:rPr/>
      </w:pPr>
      <w:r>
        <w:t>Built a solid foundation for advanced JIRA features such as issue creation, sprint management, and workflow customization</w:t>
      </w:r>
    </w:p>
    <w:p w14:paraId="7DDA4274">
      <w:pPr>
        <w:rPr/>
      </w:pPr>
    </w:p>
    <w:p w14:paraId="61F7FA08"/>
    <w:sectPr>
      <w:pgSz w:w="11906" w:h="16838"/>
      <w:pgMar w:top="720" w:right="720" w:bottom="720" w:left="720" w:header="720" w:footer="720" w:gutter="0"/>
      <w:pgBorders>
        <w:top w:val="thinThickMediumGap" w:color="auto" w:sz="24" w:space="1"/>
        <w:left w:val="thinThickMediumGap" w:color="auto" w:sz="24" w:space="4"/>
        <w:bottom w:val="thinThickMediumGap" w:color="auto" w:sz="24" w:space="1"/>
        <w:right w:val="thinThickMedium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6DC95F"/>
    <w:multiLevelType w:val="singleLevel"/>
    <w:tmpl w:val="996DC95F"/>
    <w:lvl w:ilvl="0" w:tentative="0">
      <w:start w:val="1"/>
      <w:numFmt w:val="bullet"/>
      <w:lvlText w:val=""/>
      <w:lvlJc w:val="left"/>
      <w:pPr>
        <w:tabs>
          <w:tab w:val="left" w:pos="420"/>
        </w:tabs>
        <w:ind w:left="420" w:leftChars="0" w:hanging="420" w:firstLineChars="0"/>
      </w:pPr>
      <w:rPr>
        <w:rFonts w:hint="default" w:ascii="Wingdings" w:hAnsi="Wingdings" w:cs="Wingdings"/>
        <w:sz w:val="10"/>
      </w:rPr>
    </w:lvl>
  </w:abstractNum>
  <w:abstractNum w:abstractNumId="1">
    <w:nsid w:val="A48F01C4"/>
    <w:multiLevelType w:val="singleLevel"/>
    <w:tmpl w:val="A48F01C4"/>
    <w:lvl w:ilvl="0" w:tentative="0">
      <w:start w:val="1"/>
      <w:numFmt w:val="bullet"/>
      <w:lvlText w:val=""/>
      <w:lvlJc w:val="left"/>
      <w:pPr>
        <w:tabs>
          <w:tab w:val="left" w:pos="420"/>
        </w:tabs>
        <w:ind w:left="420" w:leftChars="0" w:hanging="420" w:firstLineChars="0"/>
      </w:pPr>
      <w:rPr>
        <w:rFonts w:hint="default" w:ascii="Wingdings" w:hAnsi="Wingdings" w:cs="Wingdings"/>
        <w:sz w:val="1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0F1BA7"/>
    <w:rsid w:val="260F1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2025-12-28T14:39:00Z</dcterms:created>
  <dc:creator>Veera Venkata Naga Sri Mani Chandana Mad</dc:creator>
  <cp:lastModifiedBy>Veera Venkata Naga Sri Mani Chandana Mad</cp:lastModifiedBy>
  <dcterms:modified xsi:type="dcterms:W3CDTF">2025-12-28T14:46:50Z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729005631BE94C65BDC75EF82209582F_11</vt:lpwstr>
  </property>
</Properties>
</file>