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jc w:val="center"/>
      </w:pPr>
      <w:r>
        <w:t xml:space="preserve">Credit Card Approval Prediction System</w:t>
      </w:r>
    </w:p>
    <w:p>
      <w:pPr>
        <w:pStyle w:val="Heading1"/>
        <w:spacing w:after="200"/>
        <w:jc w:val="center"/>
      </w:pPr>
      <w:r>
        <w:t xml:space="preserve">Customer Journey Map</w:t>
      </w:r>
    </w:p>
    <w:p>
      <w:pPr>
        <w:spacing w:after="300"/>
        <w:jc w:val="center"/>
      </w:pPr>
      <w:r>
        <w:rPr>
          <w:i/>
          <w:iCs/>
        </w:rPr>
        <w:t xml:space="preserve">Scenario: An applicant discovers, applies for, and receives a decision on a credit card through the online application system.</w:t>
      </w:r>
    </w:p>
    <w:tbl>
      <w:tblPr>
        <w:tblW w:type="dxa" w:w="14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500"/>
        <w:gridCol w:w="2500"/>
        <w:gridCol w:w="2500"/>
        <w:gridCol w:w="2500"/>
        <w:gridCol w:w="2500"/>
      </w:tblGrid>
      <w:tr>
        <w:tc>
          <w:tcPr>
            <w:tcW w:type="dxa" w:w="2400"/>
            <w:shd w:fill="2E5FA3" w:val="clear"/>
          </w:tcPr>
          <w:p>
            <w:r>
              <w:t xml:space="preserve"/>
            </w:r>
          </w:p>
        </w:tc>
        <w:tc>
          <w:tcPr>
            <w:tcW w:type="dxa" w:w="2500"/>
            <w:shd w:fill="2E5FA3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Awareness</w:t>
            </w:r>
          </w:p>
        </w:tc>
        <w:tc>
          <w:tcPr>
            <w:tcW w:type="dxa" w:w="2500"/>
            <w:shd w:fill="2E5FA3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Application</w:t>
            </w:r>
          </w:p>
        </w:tc>
        <w:tc>
          <w:tcPr>
            <w:tcW w:type="dxa" w:w="2500"/>
            <w:shd w:fill="2E5FA3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Processing</w:t>
            </w:r>
          </w:p>
        </w:tc>
        <w:tc>
          <w:tcPr>
            <w:tcW w:type="dxa" w:w="2500"/>
            <w:shd w:fill="2E5FA3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Decision</w:t>
            </w:r>
          </w:p>
        </w:tc>
        <w:tc>
          <w:tcPr>
            <w:tcW w:type="dxa" w:w="2500"/>
            <w:shd w:fill="2E5FA3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Post-Decision</w:t>
            </w:r>
          </w:p>
        </w:tc>
      </w:tr>
      <w:tr>
        <w:tc>
          <w:tcPr>
            <w:tcW w:type="dxa" w:w="2400"/>
            <w:shd w:fill="F2F2F2" w:val="clear"/>
            <w:vAlign w:val="center"/>
          </w:tcPr>
          <w:p>
            <w:r>
              <w:rPr>
                <w:b/>
                <w:bCs/>
              </w:rPr>
              <w:t xml:space="preserve">Steps</w:t>
            </w:r>
          </w:p>
          <w:p>
            <w:r>
              <w:rPr>
                <w:i/>
                <w:iCs/>
                <w:sz w:val="16"/>
                <w:szCs w:val="16"/>
              </w:rPr>
              <w:t xml:space="preserve">What does the applicant typically experience?</w:t>
            </w:r>
          </w:p>
        </w:tc>
        <w:tc>
          <w:tcPr>
            <w:tcW w:type="dxa" w:w="2500"/>
            <w:shd w:fill="E7ECF7" w:val="clear"/>
          </w:tcPr>
          <w:p>
            <w:r>
              <w:rPr>
                <w:sz w:val="18"/>
                <w:szCs w:val="18"/>
              </w:rPr>
              <w:t xml:space="preserve">Hears about the credit card via bank website, branch, or referral</w:t>
            </w:r>
          </w:p>
        </w:tc>
        <w:tc>
          <w:tcPr>
            <w:tcW w:type="dxa" w:w="2500"/>
            <w:shd w:fill="E7ECF7" w:val="clear"/>
          </w:tcPr>
          <w:p>
            <w:r>
              <w:rPr>
                <w:sz w:val="18"/>
                <w:szCs w:val="18"/>
              </w:rPr>
              <w:t xml:space="preserve">Opens the online application form and fills in personal, financial and family details</w:t>
            </w:r>
          </w:p>
        </w:tc>
        <w:tc>
          <w:tcPr>
            <w:tcW w:type="dxa" w:w="2500"/>
            <w:shd w:fill="E7ECF7" w:val="clear"/>
          </w:tcPr>
          <w:p>
            <w:r>
              <w:rPr>
                <w:sz w:val="18"/>
                <w:szCs w:val="18"/>
              </w:rPr>
              <w:t xml:space="preserve">Submits the form; the system preprocesses inputs and runs the risk-prediction model</w:t>
            </w:r>
          </w:p>
        </w:tc>
        <w:tc>
          <w:tcPr>
            <w:tcW w:type="dxa" w:w="2500"/>
            <w:shd w:fill="E7ECF7" w:val="clear"/>
          </w:tcPr>
          <w:p>
            <w:r>
              <w:rPr>
                <w:sz w:val="18"/>
                <w:szCs w:val="18"/>
              </w:rPr>
              <w:t xml:space="preserve">Sees an instant Approved or Rejected result page</w:t>
            </w:r>
          </w:p>
        </w:tc>
        <w:tc>
          <w:tcPr>
            <w:tcW w:type="dxa" w:w="2500"/>
            <w:shd w:fill="E7ECF7" w:val="clear"/>
          </w:tcPr>
          <w:p>
            <w:r>
              <w:rPr>
                <w:sz w:val="18"/>
                <w:szCs w:val="18"/>
              </w:rPr>
              <w:t xml:space="preserve">Approved: activates the card. Rejected: looks for reasons or alternative options</w:t>
            </w:r>
          </w:p>
        </w:tc>
      </w:tr>
      <w:tr>
        <w:tc>
          <w:tcPr>
            <w:tcW w:type="dxa" w:w="2400"/>
            <w:shd w:fill="F2F2F2" w:val="clear"/>
            <w:vAlign w:val="center"/>
          </w:tcPr>
          <w:p>
            <w:r>
              <w:rPr>
                <w:b/>
                <w:bCs/>
              </w:rPr>
              <w:t xml:space="preserve">Goals &amp; Motivations</w:t>
            </w:r>
          </w:p>
          <w:p>
            <w:r>
              <w:rPr>
                <w:i/>
                <w:iCs/>
                <w:sz w:val="16"/>
                <w:szCs w:val="16"/>
              </w:rPr>
              <w:t xml:space="preserve">“Help me...” or “Help me avoid...”</w:t>
            </w:r>
          </w:p>
        </w:tc>
        <w:tc>
          <w:tcPr>
            <w:tcW w:type="dxa" w:w="2500"/>
            <w:shd w:fill="FCEFD0" w:val="clear"/>
          </w:tcPr>
          <w:p>
            <w:r>
              <w:rPr>
                <w:sz w:val="18"/>
                <w:szCs w:val="18"/>
              </w:rPr>
              <w:t xml:space="preserve">Help me find a card that fits my needs</w:t>
            </w:r>
          </w:p>
        </w:tc>
        <w:tc>
          <w:tcPr>
            <w:tcW w:type="dxa" w:w="2500"/>
            <w:shd w:fill="FCEFD0" w:val="clear"/>
          </w:tcPr>
          <w:p>
            <w:r>
              <w:rPr>
                <w:sz w:val="18"/>
                <w:szCs w:val="18"/>
              </w:rPr>
              <w:t xml:space="preserve">Help me complete the form quickly and correctly</w:t>
            </w:r>
          </w:p>
        </w:tc>
        <w:tc>
          <w:tcPr>
            <w:tcW w:type="dxa" w:w="2500"/>
            <w:shd w:fill="FCEFD0" w:val="clear"/>
          </w:tcPr>
          <w:p>
            <w:r>
              <w:rPr>
                <w:sz w:val="18"/>
                <w:szCs w:val="18"/>
              </w:rPr>
              <w:t xml:space="preserve">Help me avoid a long, uncertain wait for a decision</w:t>
            </w:r>
          </w:p>
        </w:tc>
        <w:tc>
          <w:tcPr>
            <w:tcW w:type="dxa" w:w="2500"/>
            <w:shd w:fill="FCEFD0" w:val="clear"/>
          </w:tcPr>
          <w:p>
            <w:r>
              <w:rPr>
                <w:sz w:val="18"/>
                <w:szCs w:val="18"/>
              </w:rPr>
              <w:t xml:space="preserve">Help me understand my result clearly</w:t>
            </w:r>
          </w:p>
        </w:tc>
        <w:tc>
          <w:tcPr>
            <w:tcW w:type="dxa" w:w="2500"/>
            <w:shd w:fill="FCEFD0" w:val="clear"/>
          </w:tcPr>
          <w:p>
            <w:r>
              <w:rPr>
                <w:sz w:val="18"/>
                <w:szCs w:val="18"/>
              </w:rPr>
              <w:t xml:space="preserve">Help me know what to do next, whichever way it goes</w:t>
            </w:r>
          </w:p>
        </w:tc>
      </w:tr>
      <w:tr>
        <w:tc>
          <w:tcPr>
            <w:tcW w:type="dxa" w:w="2400"/>
            <w:shd w:fill="F2F2F2" w:val="clear"/>
            <w:vAlign w:val="center"/>
          </w:tcPr>
          <w:p>
            <w:r>
              <w:rPr>
                <w:b/>
                <w:bCs/>
              </w:rPr>
              <w:t xml:space="preserve">Positive Moments</w:t>
            </w:r>
          </w:p>
          <w:p>
            <w:r>
              <w:rPr>
                <w:i/>
                <w:iCs/>
                <w:sz w:val="16"/>
                <w:szCs w:val="16"/>
              </w:rPr>
              <w:t xml:space="preserve">What feels enjoyable, fast, or reassuring?</w:t>
            </w:r>
          </w:p>
        </w:tc>
        <w:tc>
          <w:tcPr>
            <w:tcW w:type="dxa" w:w="2500"/>
            <w:shd w:fill="DDF2E1" w:val="clear"/>
          </w:tcPr>
          <w:p>
            <w:r>
              <w:rPr>
                <w:sz w:val="18"/>
                <w:szCs w:val="18"/>
              </w:rPr>
              <w:t xml:space="preserve">The form looks simple and modern, not intimidating</w:t>
            </w:r>
          </w:p>
        </w:tc>
        <w:tc>
          <w:tcPr>
            <w:tcW w:type="dxa" w:w="2500"/>
            <w:shd w:fill="DDF2E1" w:val="clear"/>
          </w:tcPr>
          <w:p>
            <w:r>
              <w:rPr>
                <w:sz w:val="18"/>
                <w:szCs w:val="18"/>
              </w:rPr>
              <w:t xml:space="preserve">Fields are grouped logically (Personal, Financial, Family, Credit History)</w:t>
            </w:r>
          </w:p>
        </w:tc>
        <w:tc>
          <w:tcPr>
            <w:tcW w:type="dxa" w:w="2500"/>
            <w:shd w:fill="DDF2E1" w:val="clear"/>
          </w:tcPr>
          <w:p>
            <w:r>
              <w:rPr>
                <w:sz w:val="18"/>
                <w:szCs w:val="18"/>
              </w:rPr>
              <w:t xml:space="preserve">The result appears in seconds, not days</w:t>
            </w:r>
          </w:p>
        </w:tc>
        <w:tc>
          <w:tcPr>
            <w:tcW w:type="dxa" w:w="2500"/>
            <w:shd w:fill="DDF2E1" w:val="clear"/>
          </w:tcPr>
          <w:p>
            <w:r>
              <w:rPr>
                <w:sz w:val="18"/>
                <w:szCs w:val="18"/>
              </w:rPr>
              <w:t xml:space="preserve">A clear Approved message removes all uncertainty</w:t>
            </w:r>
          </w:p>
        </w:tc>
        <w:tc>
          <w:tcPr>
            <w:tcW w:type="dxa" w:w="2500"/>
            <w:shd w:fill="DDF2E1" w:val="clear"/>
          </w:tcPr>
          <w:p>
            <w:r>
              <w:rPr>
                <w:sz w:val="18"/>
                <w:szCs w:val="18"/>
              </w:rPr>
              <w:t xml:space="preserve">Approved applicants feel confident the process was fair and fast</w:t>
            </w:r>
          </w:p>
        </w:tc>
      </w:tr>
      <w:tr>
        <w:tc>
          <w:tcPr>
            <w:tcW w:type="dxa" w:w="2400"/>
            <w:shd w:fill="F2F2F2" w:val="clear"/>
            <w:vAlign w:val="center"/>
          </w:tcPr>
          <w:p>
            <w:r>
              <w:rPr>
                <w:b/>
                <w:bCs/>
              </w:rPr>
              <w:t xml:space="preserve">Negative Moments</w:t>
            </w:r>
          </w:p>
          <w:p>
            <w:r>
              <w:rPr>
                <w:i/>
                <w:iCs/>
                <w:sz w:val="16"/>
                <w:szCs w:val="16"/>
              </w:rPr>
              <w:t xml:space="preserve">What feels frustrating, confusing, or slow?</w:t>
            </w:r>
          </w:p>
        </w:tc>
        <w:tc>
          <w:tcPr>
            <w:tcW w:type="dxa" w:w="2500"/>
            <w:shd w:fill="FBE0E6" w:val="clear"/>
          </w:tcPr>
          <w:p>
            <w:r>
              <w:rPr>
                <w:sz w:val="18"/>
                <w:szCs w:val="18"/>
              </w:rPr>
              <w:t xml:space="preserve">Unsure which bank/card actually fits their profile</w:t>
            </w:r>
          </w:p>
        </w:tc>
        <w:tc>
          <w:tcPr>
            <w:tcW w:type="dxa" w:w="2500"/>
            <w:shd w:fill="FBE0E6" w:val="clear"/>
          </w:tcPr>
          <w:p>
            <w:r>
              <w:rPr>
                <w:sz w:val="18"/>
                <w:szCs w:val="18"/>
              </w:rPr>
              <w:t xml:space="preserve">Uncertain which details actually affect approval odds</w:t>
            </w:r>
          </w:p>
        </w:tc>
        <w:tc>
          <w:tcPr>
            <w:tcW w:type="dxa" w:w="2500"/>
            <w:shd w:fill="FBE0E6" w:val="clear"/>
          </w:tcPr>
          <w:p>
            <w:r>
              <w:rPr>
                <w:sz w:val="18"/>
                <w:szCs w:val="18"/>
              </w:rPr>
              <w:t xml:space="preserve">Anxiety while the form is submitting, not knowing the outcome</w:t>
            </w:r>
          </w:p>
        </w:tc>
        <w:tc>
          <w:tcPr>
            <w:tcW w:type="dxa" w:w="2500"/>
            <w:shd w:fill="FBE0E6" w:val="clear"/>
          </w:tcPr>
          <w:p>
            <w:r>
              <w:rPr>
                <w:sz w:val="18"/>
                <w:szCs w:val="18"/>
              </w:rPr>
              <w:t xml:space="preserve">A Rejected result with no explanation feels like a black box</w:t>
            </w:r>
          </w:p>
        </w:tc>
        <w:tc>
          <w:tcPr>
            <w:tcW w:type="dxa" w:w="2500"/>
            <w:shd w:fill="FBE0E6" w:val="clear"/>
          </w:tcPr>
          <w:p>
            <w:r>
              <w:rPr>
                <w:sz w:val="18"/>
                <w:szCs w:val="18"/>
              </w:rPr>
              <w:t xml:space="preserve">No clear path to appeal or improve a rejected application</w:t>
            </w:r>
          </w:p>
        </w:tc>
      </w:tr>
      <w:tr>
        <w:tc>
          <w:tcPr>
            <w:tcW w:type="dxa" w:w="2400"/>
            <w:shd w:fill="F2F2F2" w:val="clear"/>
            <w:vAlign w:val="center"/>
          </w:tcPr>
          <w:p>
            <w:r>
              <w:rPr>
                <w:b/>
                <w:bCs/>
              </w:rPr>
              <w:t xml:space="preserve">Areas of Opportunity</w:t>
            </w:r>
          </w:p>
          <w:p>
            <w:r>
              <w:rPr>
                <w:i/>
                <w:iCs/>
                <w:sz w:val="16"/>
                <w:szCs w:val="16"/>
              </w:rPr>
              <w:t xml:space="preserve">How might we make each step better?</w:t>
            </w:r>
          </w:p>
        </w:tc>
        <w:tc>
          <w:tcPr>
            <w:tcW w:type="dxa" w:w="2500"/>
            <w:shd w:fill="FFF6C9" w:val="clear"/>
          </w:tcPr>
          <w:p>
            <w:r>
              <w:rPr>
                <w:sz w:val="18"/>
                <w:szCs w:val="18"/>
              </w:rPr>
              <w:t xml:space="preserve">How might we clarify who this card is a good fit for, up front?</w:t>
            </w:r>
          </w:p>
        </w:tc>
        <w:tc>
          <w:tcPr>
            <w:tcW w:type="dxa" w:w="2500"/>
            <w:shd w:fill="FFF6C9" w:val="clear"/>
          </w:tcPr>
          <w:p>
            <w:r>
              <w:rPr>
                <w:sz w:val="18"/>
                <w:szCs w:val="18"/>
              </w:rPr>
              <w:t xml:space="preserve">How might we add inline tips explaining why each field is asked?</w:t>
            </w:r>
          </w:p>
        </w:tc>
        <w:tc>
          <w:tcPr>
            <w:tcW w:type="dxa" w:w="2500"/>
            <w:shd w:fill="FFF6C9" w:val="clear"/>
          </w:tcPr>
          <w:p>
            <w:r>
              <w:rPr>
                <w:sz w:val="18"/>
                <w:szCs w:val="18"/>
              </w:rPr>
              <w:t xml:space="preserve">How might we show a short progress indicator while the model scores the application?</w:t>
            </w:r>
          </w:p>
        </w:tc>
        <w:tc>
          <w:tcPr>
            <w:tcW w:type="dxa" w:w="2500"/>
            <w:shd w:fill="FFF6C9" w:val="clear"/>
          </w:tcPr>
          <w:p>
            <w:r>
              <w:rPr>
                <w:sz w:val="18"/>
                <w:szCs w:val="18"/>
              </w:rPr>
              <w:t xml:space="preserve">How might we surface the top factors behind an Approved/Rejected result?</w:t>
            </w:r>
          </w:p>
        </w:tc>
        <w:tc>
          <w:tcPr>
            <w:tcW w:type="dxa" w:w="2500"/>
            <w:shd w:fill="FFF6C9" w:val="clear"/>
          </w:tcPr>
          <w:p>
            <w:r>
              <w:rPr>
                <w:sz w:val="18"/>
                <w:szCs w:val="18"/>
              </w:rPr>
              <w:t xml:space="preserve">How might we offer a human-review or reapplication path for Rejected applicants?</w:t>
            </w:r>
          </w:p>
        </w:tc>
      </w:tr>
    </w:tbl>
    <w:p>
      <w:pPr>
        <w:spacing w:before="250"/>
      </w:pPr>
    </w:p>
    <w:p>
      <w:pPr>
        <w:pStyle w:val="Heading2"/>
        <w:spacing w:after="150" w:before="300"/>
      </w:pPr>
      <w:r>
        <w:t xml:space="preserve">Notes</w:t>
      </w:r>
    </w:p>
    <w:p>
      <w:pPr>
        <w:spacing w:after="120"/>
      </w:pPr>
      <w:r>
        <w:t xml:space="preserve">This journey map is based on the typical flow implemented by the Credit Card Approval Prediction System: applicant data entry, automated feature preprocessing, ML-based risk prediction, and an instant result page. It highlights that the biggest opportunity for improvement is around explainability and support for applicants who are rejected.</w:t>
      </w:r>
    </w:p>
    <w:sectPr>
      <w:pgSz w:w="15840" w:h="12240" w:orient="portrait"/>
      <w:pgMar w:top="600" w:right="500" w:bottom="600" w:left="5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2026-07-19T11:17:09.274Z</dcterms:created>
  <dcterms:modified xsi:type="dcterms:W3CDTF">2026-07-19T11:17:09.274Z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