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767E7" w:rsidP="0018695F">
      <w:pPr>
        <w:pStyle w:val="TitleCover"/>
        <w:rPr>
          <w:rFonts w:asciiTheme="minorHAnsi" w:hAnsiTheme="minorHAnsi"/>
          <w:i w:val="0"/>
        </w:rPr>
      </w:pPr>
      <w:r>
        <w:rPr>
          <w:rFonts w:asciiTheme="minorHAnsi" w:hAnsiTheme="minorHAnsi"/>
          <w:i w:val="0"/>
        </w:rPr>
        <w:t>Deductible Alert Indicator</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DC6603" w:rsidP="00994972">
      <w:pPr>
        <w:pStyle w:val="ReturnAddress"/>
        <w:rPr>
          <w:rFonts w:asciiTheme="minorHAnsi" w:hAnsiTheme="minorHAnsi"/>
          <w:b/>
          <w:sz w:val="24"/>
        </w:rPr>
      </w:pPr>
      <w:r>
        <w:rPr>
          <w:rFonts w:asciiTheme="minorHAnsi" w:hAnsiTheme="minorHAnsi"/>
          <w:b/>
          <w:sz w:val="24"/>
        </w:rPr>
        <w:t>Version 1.1</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DC6603" w:rsidRDefault="00DC6603" w:rsidP="00DC6603">
            <w:pPr>
              <w:jc w:val="center"/>
              <w:rPr>
                <w:rFonts w:asciiTheme="minorHAnsi" w:hAnsiTheme="minorHAnsi"/>
                <w:i/>
              </w:rPr>
            </w:pPr>
            <w:r>
              <w:rPr>
                <w:rFonts w:asciiTheme="minorHAnsi" w:hAnsiTheme="minorHAnsi"/>
                <w:i/>
              </w:rPr>
              <w:t>1 Pickering Street</w:t>
            </w:r>
          </w:p>
          <w:p w:rsidR="00DC6603" w:rsidRDefault="00DC6603" w:rsidP="00DC6603">
            <w:pPr>
              <w:jc w:val="center"/>
              <w:rPr>
                <w:rFonts w:asciiTheme="minorHAnsi" w:hAnsiTheme="minorHAnsi"/>
                <w:i/>
              </w:rPr>
            </w:pPr>
            <w:r>
              <w:rPr>
                <w:rFonts w:asciiTheme="minorHAnsi" w:hAnsiTheme="minorHAnsi"/>
                <w:i/>
              </w:rPr>
              <w:t>#06-03 Great Eastern Centre</w:t>
            </w:r>
          </w:p>
          <w:p w:rsidR="00994972" w:rsidRPr="00813B59" w:rsidRDefault="00DC6603" w:rsidP="00DC6603">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4767E7" w:rsidP="00B967E0">
            <w:pPr>
              <w:pStyle w:val="ReturnAddress"/>
              <w:rPr>
                <w:rFonts w:asciiTheme="minorHAnsi" w:hAnsiTheme="minorHAnsi"/>
                <w:sz w:val="24"/>
                <w:szCs w:val="24"/>
              </w:rPr>
            </w:pPr>
            <w:r>
              <w:rPr>
                <w:rFonts w:asciiTheme="minorHAnsi" w:hAnsiTheme="minorHAnsi"/>
                <w:sz w:val="24"/>
                <w:szCs w:val="24"/>
              </w:rPr>
              <w:t>26</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4767E7" w:rsidP="00813B59">
            <w:pPr>
              <w:jc w:val="center"/>
              <w:rPr>
                <w:rFonts w:asciiTheme="minorHAnsi" w:hAnsiTheme="minorHAnsi"/>
              </w:rPr>
            </w:pPr>
            <w:r>
              <w:rPr>
                <w:rFonts w:asciiTheme="minorHAnsi" w:hAnsiTheme="minorHAnsi"/>
              </w:rPr>
              <w:t>26</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DC6603" w:rsidRPr="00813B59" w:rsidTr="00813B59">
        <w:trPr>
          <w:trHeight w:val="287"/>
        </w:trPr>
        <w:tc>
          <w:tcPr>
            <w:tcW w:w="2156" w:type="dxa"/>
          </w:tcPr>
          <w:p w:rsidR="00DC6603" w:rsidRPr="00813B59" w:rsidRDefault="00DC6603" w:rsidP="00813B59">
            <w:pPr>
              <w:jc w:val="center"/>
              <w:rPr>
                <w:rFonts w:asciiTheme="minorHAnsi" w:hAnsiTheme="minorHAnsi"/>
              </w:rPr>
            </w:pPr>
            <w:r>
              <w:rPr>
                <w:rFonts w:asciiTheme="minorHAnsi" w:hAnsiTheme="minorHAnsi"/>
              </w:rPr>
              <w:t>1.1</w:t>
            </w:r>
          </w:p>
        </w:tc>
        <w:tc>
          <w:tcPr>
            <w:tcW w:w="2349" w:type="dxa"/>
          </w:tcPr>
          <w:p w:rsidR="00DC6603" w:rsidRDefault="00DC6603" w:rsidP="00813B59">
            <w:pPr>
              <w:jc w:val="center"/>
              <w:rPr>
                <w:rFonts w:asciiTheme="minorHAnsi" w:hAnsiTheme="minorHAnsi"/>
              </w:rPr>
            </w:pPr>
            <w:r>
              <w:rPr>
                <w:rFonts w:asciiTheme="minorHAnsi" w:hAnsiTheme="minorHAnsi"/>
              </w:rPr>
              <w:t>24-Feb-2015</w:t>
            </w:r>
          </w:p>
        </w:tc>
        <w:tc>
          <w:tcPr>
            <w:tcW w:w="2409" w:type="dxa"/>
            <w:gridSpan w:val="2"/>
          </w:tcPr>
          <w:p w:rsidR="00DC6603" w:rsidRDefault="008751DC" w:rsidP="00813B59">
            <w:pPr>
              <w:jc w:val="center"/>
              <w:rPr>
                <w:rFonts w:asciiTheme="minorHAnsi" w:hAnsiTheme="minorHAnsi"/>
              </w:rPr>
            </w:pPr>
            <w:r>
              <w:rPr>
                <w:rFonts w:asciiTheme="minorHAnsi" w:hAnsiTheme="minorHAnsi"/>
              </w:rPr>
              <w:t>All</w:t>
            </w:r>
          </w:p>
        </w:tc>
        <w:tc>
          <w:tcPr>
            <w:tcW w:w="2802" w:type="dxa"/>
          </w:tcPr>
          <w:p w:rsidR="00DC6603" w:rsidRDefault="008751DC" w:rsidP="00813B59">
            <w:pPr>
              <w:jc w:val="center"/>
              <w:rPr>
                <w:rFonts w:asciiTheme="minorHAnsi" w:hAnsiTheme="minorHAnsi"/>
              </w:rPr>
            </w:pPr>
            <w:r>
              <w:rPr>
                <w:rFonts w:asciiTheme="minorHAnsi" w:hAnsiTheme="minorHAnsi"/>
              </w:rPr>
              <w:t>Added Requirements Section and Updated Flowchart</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A13B81" w:rsidRDefault="008E4B86" w:rsidP="009E6C6B">
          <w:pPr>
            <w:pStyle w:val="TOCHeading"/>
            <w:numPr>
              <w:ilvl w:val="0"/>
              <w:numId w:val="0"/>
            </w:numPr>
            <w:ind w:left="720"/>
            <w:rPr>
              <w:sz w:val="24"/>
              <w:szCs w:val="24"/>
            </w:rPr>
          </w:pPr>
          <w:r w:rsidRPr="00A13B81">
            <w:rPr>
              <w:sz w:val="24"/>
              <w:szCs w:val="24"/>
            </w:rPr>
            <w:t>Contents</w:t>
          </w:r>
        </w:p>
        <w:p w:rsidR="00A13B81" w:rsidRPr="00A13B81" w:rsidRDefault="008E4B86">
          <w:pPr>
            <w:pStyle w:val="TOC1"/>
            <w:rPr>
              <w:rFonts w:asciiTheme="minorHAnsi" w:eastAsiaTheme="minorEastAsia" w:hAnsiTheme="minorHAnsi" w:cstheme="minorBidi"/>
              <w:noProof/>
              <w:sz w:val="24"/>
              <w:szCs w:val="24"/>
              <w:lang w:val="en-SG" w:eastAsia="en-SG"/>
            </w:rPr>
          </w:pPr>
          <w:r w:rsidRPr="00A13B81">
            <w:rPr>
              <w:rFonts w:asciiTheme="minorHAnsi" w:hAnsiTheme="minorHAnsi"/>
              <w:sz w:val="24"/>
              <w:szCs w:val="24"/>
            </w:rPr>
            <w:fldChar w:fldCharType="begin"/>
          </w:r>
          <w:r w:rsidRPr="00A13B81">
            <w:rPr>
              <w:rFonts w:asciiTheme="minorHAnsi" w:hAnsiTheme="minorHAnsi"/>
              <w:sz w:val="24"/>
              <w:szCs w:val="24"/>
            </w:rPr>
            <w:instrText xml:space="preserve"> TOC \o "1-3" \h \z \u </w:instrText>
          </w:r>
          <w:r w:rsidRPr="00A13B81">
            <w:rPr>
              <w:rFonts w:asciiTheme="minorHAnsi" w:hAnsiTheme="minorHAnsi"/>
              <w:sz w:val="24"/>
              <w:szCs w:val="24"/>
            </w:rPr>
            <w:fldChar w:fldCharType="separate"/>
          </w:r>
          <w:hyperlink w:anchor="_Toc412553107" w:history="1">
            <w:r w:rsidR="00A13B81" w:rsidRPr="00A13B81">
              <w:rPr>
                <w:rStyle w:val="Hyperlink"/>
                <w:rFonts w:asciiTheme="minorHAnsi" w:hAnsiTheme="minorHAnsi"/>
                <w:noProof/>
                <w:sz w:val="24"/>
                <w:szCs w:val="24"/>
              </w:rPr>
              <w:t>1.</w:t>
            </w:r>
            <w:r w:rsidR="00A13B81" w:rsidRPr="00A13B81">
              <w:rPr>
                <w:rFonts w:asciiTheme="minorHAnsi" w:eastAsiaTheme="minorEastAsia" w:hAnsiTheme="minorHAnsi" w:cstheme="minorBidi"/>
                <w:noProof/>
                <w:sz w:val="24"/>
                <w:szCs w:val="24"/>
                <w:lang w:val="en-SG" w:eastAsia="en-SG"/>
              </w:rPr>
              <w:tab/>
            </w:r>
            <w:r w:rsidR="00A13B81" w:rsidRPr="00A13B81">
              <w:rPr>
                <w:rStyle w:val="Hyperlink"/>
                <w:rFonts w:asciiTheme="minorHAnsi" w:hAnsiTheme="minorHAnsi"/>
                <w:noProof/>
                <w:sz w:val="24"/>
                <w:szCs w:val="24"/>
              </w:rPr>
              <w:t>Overview</w:t>
            </w:r>
            <w:r w:rsidR="00A13B81" w:rsidRPr="00A13B81">
              <w:rPr>
                <w:rFonts w:asciiTheme="minorHAnsi" w:hAnsiTheme="minorHAnsi"/>
                <w:noProof/>
                <w:webHidden/>
                <w:sz w:val="24"/>
                <w:szCs w:val="24"/>
              </w:rPr>
              <w:tab/>
            </w:r>
            <w:r w:rsidR="00A13B81" w:rsidRPr="00A13B81">
              <w:rPr>
                <w:rFonts w:asciiTheme="minorHAnsi" w:hAnsiTheme="minorHAnsi"/>
                <w:noProof/>
                <w:webHidden/>
                <w:sz w:val="24"/>
                <w:szCs w:val="24"/>
              </w:rPr>
              <w:fldChar w:fldCharType="begin"/>
            </w:r>
            <w:r w:rsidR="00A13B81" w:rsidRPr="00A13B81">
              <w:rPr>
                <w:rFonts w:asciiTheme="minorHAnsi" w:hAnsiTheme="minorHAnsi"/>
                <w:noProof/>
                <w:webHidden/>
                <w:sz w:val="24"/>
                <w:szCs w:val="24"/>
              </w:rPr>
              <w:instrText xml:space="preserve"> PAGEREF _Toc412553107 \h </w:instrText>
            </w:r>
            <w:r w:rsidR="00A13B81" w:rsidRPr="00A13B81">
              <w:rPr>
                <w:rFonts w:asciiTheme="minorHAnsi" w:hAnsiTheme="minorHAnsi"/>
                <w:noProof/>
                <w:webHidden/>
                <w:sz w:val="24"/>
                <w:szCs w:val="24"/>
              </w:rPr>
            </w:r>
            <w:r w:rsidR="00A13B81" w:rsidRPr="00A13B81">
              <w:rPr>
                <w:rFonts w:asciiTheme="minorHAnsi" w:hAnsiTheme="minorHAnsi"/>
                <w:noProof/>
                <w:webHidden/>
                <w:sz w:val="24"/>
                <w:szCs w:val="24"/>
              </w:rPr>
              <w:fldChar w:fldCharType="separate"/>
            </w:r>
            <w:r w:rsidR="00A13B81" w:rsidRPr="00A13B81">
              <w:rPr>
                <w:rFonts w:asciiTheme="minorHAnsi" w:hAnsiTheme="minorHAnsi"/>
                <w:noProof/>
                <w:webHidden/>
                <w:sz w:val="24"/>
                <w:szCs w:val="24"/>
              </w:rPr>
              <w:t>4</w:t>
            </w:r>
            <w:r w:rsidR="00A13B81"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08" w:history="1">
            <w:r w:rsidRPr="00A13B81">
              <w:rPr>
                <w:rStyle w:val="Hyperlink"/>
                <w:rFonts w:asciiTheme="minorHAnsi" w:hAnsiTheme="minorHAnsi"/>
                <w:b/>
                <w:noProof/>
                <w:sz w:val="24"/>
                <w:szCs w:val="24"/>
              </w:rPr>
              <w:t>a.</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Module</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_Toc412553108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4</w:t>
            </w:r>
            <w:r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09" w:history="1">
            <w:r w:rsidRPr="00A13B81">
              <w:rPr>
                <w:rStyle w:val="Hyperlink"/>
                <w:rFonts w:asciiTheme="minorHAnsi" w:hAnsiTheme="minorHAnsi"/>
                <w:b/>
                <w:noProof/>
                <w:sz w:val="24"/>
                <w:szCs w:val="24"/>
              </w:rPr>
              <w:t>b.</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Development Type</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_Toc412553109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4</w:t>
            </w:r>
            <w:r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10" w:history="1">
            <w:r w:rsidRPr="00A13B81">
              <w:rPr>
                <w:rStyle w:val="Hyperlink"/>
                <w:rFonts w:asciiTheme="minorHAnsi" w:hAnsiTheme="minorHAnsi"/>
                <w:noProof/>
                <w:sz w:val="24"/>
                <w:szCs w:val="24"/>
              </w:rPr>
              <w:t>2.</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Requirements</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_Toc412553110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5</w:t>
            </w:r>
            <w:r w:rsidRPr="00A13B81">
              <w:rPr>
                <w:rFonts w:asciiTheme="minorHAnsi" w:hAnsiTheme="minorHAnsi"/>
                <w:noProof/>
                <w:webHidden/>
                <w:sz w:val="24"/>
                <w:szCs w:val="24"/>
              </w:rPr>
              <w:fldChar w:fldCharType="end"/>
            </w:r>
          </w:hyperlink>
        </w:p>
        <w:p w:rsidR="00A13B81" w:rsidRPr="00A13B81" w:rsidRDefault="00A13B81">
          <w:pPr>
            <w:pStyle w:val="TOC3"/>
            <w:tabs>
              <w:tab w:val="left" w:pos="880"/>
              <w:tab w:val="right" w:leader="dot" w:pos="10610"/>
            </w:tabs>
            <w:rPr>
              <w:rFonts w:asciiTheme="minorHAnsi" w:eastAsiaTheme="minorEastAsia" w:hAnsiTheme="minorHAnsi" w:cstheme="minorBidi"/>
              <w:noProof/>
              <w:lang w:val="en-SG" w:eastAsia="en-SG"/>
            </w:rPr>
          </w:pPr>
          <w:hyperlink w:anchor="_Toc412553111" w:history="1">
            <w:r w:rsidRPr="00A13B81">
              <w:rPr>
                <w:rStyle w:val="Hyperlink"/>
                <w:rFonts w:asciiTheme="minorHAnsi" w:hAnsiTheme="minorHAnsi"/>
                <w:noProof/>
              </w:rPr>
              <w:t>i.</w:t>
            </w:r>
            <w:r w:rsidRPr="00A13B81">
              <w:rPr>
                <w:rFonts w:asciiTheme="minorHAnsi" w:eastAsiaTheme="minorEastAsia" w:hAnsiTheme="minorHAnsi" w:cstheme="minorBidi"/>
                <w:noProof/>
                <w:lang w:val="en-SG" w:eastAsia="en-SG"/>
              </w:rPr>
              <w:tab/>
            </w:r>
            <w:r w:rsidRPr="00A13B81">
              <w:rPr>
                <w:rStyle w:val="Hyperlink"/>
                <w:rFonts w:asciiTheme="minorHAnsi" w:hAnsiTheme="minorHAnsi"/>
                <w:noProof/>
              </w:rPr>
              <w:t>The Alert Indicator is only used for BI Claim Types only. It is not applicable for OD and PD Claim Types.</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_Toc412553111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5</w:t>
            </w:r>
            <w:r w:rsidRPr="00A13B81">
              <w:rPr>
                <w:rFonts w:asciiTheme="minorHAnsi" w:hAnsiTheme="minorHAnsi"/>
                <w:noProof/>
                <w:webHidden/>
              </w:rPr>
              <w:fldChar w:fldCharType="end"/>
            </w:r>
          </w:hyperlink>
        </w:p>
        <w:p w:rsidR="00A13B81" w:rsidRPr="00A13B81" w:rsidRDefault="00A13B81">
          <w:pPr>
            <w:pStyle w:val="TOC3"/>
            <w:tabs>
              <w:tab w:val="left" w:pos="1100"/>
              <w:tab w:val="right" w:leader="dot" w:pos="10610"/>
            </w:tabs>
            <w:rPr>
              <w:rFonts w:asciiTheme="minorHAnsi" w:eastAsiaTheme="minorEastAsia" w:hAnsiTheme="minorHAnsi" w:cstheme="minorBidi"/>
              <w:noProof/>
              <w:lang w:val="en-SG" w:eastAsia="en-SG"/>
            </w:rPr>
          </w:pPr>
          <w:hyperlink w:anchor="_Toc412553112" w:history="1">
            <w:r w:rsidRPr="00A13B81">
              <w:rPr>
                <w:rStyle w:val="Hyperlink"/>
                <w:rFonts w:asciiTheme="minorHAnsi" w:hAnsiTheme="minorHAnsi"/>
                <w:noProof/>
              </w:rPr>
              <w:t>ii.</w:t>
            </w:r>
            <w:r w:rsidRPr="00A13B81">
              <w:rPr>
                <w:rFonts w:asciiTheme="minorHAnsi" w:eastAsiaTheme="minorEastAsia" w:hAnsiTheme="minorHAnsi" w:cstheme="minorBidi"/>
                <w:noProof/>
                <w:lang w:val="en-SG" w:eastAsia="en-SG"/>
              </w:rPr>
              <w:tab/>
            </w:r>
            <w:r w:rsidRPr="00A13B81">
              <w:rPr>
                <w:rStyle w:val="Hyperlink"/>
                <w:rFonts w:asciiTheme="minorHAnsi" w:hAnsiTheme="minorHAnsi"/>
                <w:noProof/>
              </w:rPr>
              <w:t>The Deductible Amount is based on the Organization Category and Organization Name in the Deductible Master.</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_Toc412553112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5</w:t>
            </w:r>
            <w:r w:rsidRPr="00A13B81">
              <w:rPr>
                <w:rFonts w:asciiTheme="minorHAnsi" w:hAnsiTheme="minorHAnsi"/>
                <w:noProof/>
                <w:webHidden/>
              </w:rPr>
              <w:fldChar w:fldCharType="end"/>
            </w:r>
          </w:hyperlink>
        </w:p>
        <w:p w:rsidR="00A13B81" w:rsidRPr="00A13B81" w:rsidRDefault="00A13B81">
          <w:pPr>
            <w:pStyle w:val="TOC3"/>
            <w:tabs>
              <w:tab w:val="left" w:pos="1100"/>
              <w:tab w:val="right" w:leader="dot" w:pos="10610"/>
            </w:tabs>
            <w:rPr>
              <w:rFonts w:asciiTheme="minorHAnsi" w:eastAsiaTheme="minorEastAsia" w:hAnsiTheme="minorHAnsi" w:cstheme="minorBidi"/>
              <w:noProof/>
              <w:lang w:val="en-SG" w:eastAsia="en-SG"/>
            </w:rPr>
          </w:pPr>
          <w:hyperlink w:anchor="_Toc412553113" w:history="1">
            <w:r w:rsidRPr="00A13B81">
              <w:rPr>
                <w:rStyle w:val="Hyperlink"/>
                <w:rFonts w:asciiTheme="minorHAnsi" w:hAnsiTheme="minorHAnsi"/>
                <w:noProof/>
              </w:rPr>
              <w:t>iii.</w:t>
            </w:r>
            <w:r w:rsidRPr="00A13B81">
              <w:rPr>
                <w:rFonts w:asciiTheme="minorHAnsi" w:eastAsiaTheme="minorEastAsia" w:hAnsiTheme="minorHAnsi" w:cstheme="minorBidi"/>
                <w:noProof/>
                <w:lang w:val="en-SG" w:eastAsia="en-SG"/>
              </w:rPr>
              <w:tab/>
            </w:r>
            <w:r w:rsidRPr="00A13B81">
              <w:rPr>
                <w:rStyle w:val="Hyperlink"/>
                <w:rFonts w:asciiTheme="minorHAnsi" w:hAnsiTheme="minorHAnsi"/>
                <w:noProof/>
              </w:rPr>
              <w:t>The Deductible Amount is applied per accident basis.</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_Toc412553113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5</w:t>
            </w:r>
            <w:r w:rsidRPr="00A13B81">
              <w:rPr>
                <w:rFonts w:asciiTheme="minorHAnsi" w:hAnsiTheme="minorHAnsi"/>
                <w:noProof/>
                <w:webHidden/>
              </w:rPr>
              <w:fldChar w:fldCharType="end"/>
            </w:r>
          </w:hyperlink>
        </w:p>
        <w:p w:rsidR="00A13B81" w:rsidRPr="00A13B81" w:rsidRDefault="00A13B81">
          <w:pPr>
            <w:pStyle w:val="TOC3"/>
            <w:tabs>
              <w:tab w:val="left" w:pos="1100"/>
              <w:tab w:val="right" w:leader="dot" w:pos="10610"/>
            </w:tabs>
            <w:rPr>
              <w:rFonts w:asciiTheme="minorHAnsi" w:eastAsiaTheme="minorEastAsia" w:hAnsiTheme="minorHAnsi" w:cstheme="minorBidi"/>
              <w:noProof/>
              <w:lang w:val="en-SG" w:eastAsia="en-SG"/>
            </w:rPr>
          </w:pPr>
          <w:hyperlink w:anchor="_Toc412553114" w:history="1">
            <w:r w:rsidRPr="00A13B81">
              <w:rPr>
                <w:rStyle w:val="Hyperlink"/>
                <w:rFonts w:asciiTheme="minorHAnsi" w:hAnsiTheme="minorHAnsi"/>
                <w:noProof/>
              </w:rPr>
              <w:t>iv.</w:t>
            </w:r>
            <w:r w:rsidRPr="00A13B81">
              <w:rPr>
                <w:rFonts w:asciiTheme="minorHAnsi" w:eastAsiaTheme="minorEastAsia" w:hAnsiTheme="minorHAnsi" w:cstheme="minorBidi"/>
                <w:noProof/>
                <w:lang w:val="en-SG" w:eastAsia="en-SG"/>
              </w:rPr>
              <w:tab/>
            </w:r>
            <w:r w:rsidRPr="00A13B81">
              <w:rPr>
                <w:rStyle w:val="Hyperlink"/>
                <w:rFonts w:asciiTheme="minorHAnsi" w:hAnsiTheme="minorHAnsi"/>
                <w:noProof/>
              </w:rPr>
              <w:t>The Alert Indicator will be triggered when a Mandate or Payment Request is created by CO. The Alert Indicator will also be triggered when the Supervisor approves the Mandate or Payment Request (if the CO submitted the request instead of canceling the request after receiving the Alert Indicator during the request stage)</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_Toc412553114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5</w:t>
            </w:r>
            <w:r w:rsidRPr="00A13B81">
              <w:rPr>
                <w:rFonts w:asciiTheme="minorHAnsi" w:hAnsiTheme="minorHAnsi"/>
                <w:noProof/>
                <w:webHidden/>
              </w:rPr>
              <w:fldChar w:fldCharType="end"/>
            </w:r>
          </w:hyperlink>
        </w:p>
        <w:p w:rsidR="00A13B81" w:rsidRPr="00A13B81" w:rsidRDefault="00A13B81">
          <w:pPr>
            <w:pStyle w:val="TOC3"/>
            <w:tabs>
              <w:tab w:val="left" w:pos="1100"/>
              <w:tab w:val="right" w:leader="dot" w:pos="10610"/>
            </w:tabs>
            <w:rPr>
              <w:rFonts w:asciiTheme="minorHAnsi" w:eastAsiaTheme="minorEastAsia" w:hAnsiTheme="minorHAnsi" w:cstheme="minorBidi"/>
              <w:noProof/>
              <w:lang w:val="en-SG" w:eastAsia="en-SG"/>
            </w:rPr>
          </w:pPr>
          <w:hyperlink w:anchor="_Toc412553115" w:history="1">
            <w:r w:rsidRPr="00A13B81">
              <w:rPr>
                <w:rStyle w:val="Hyperlink"/>
                <w:rFonts w:asciiTheme="minorHAnsi" w:hAnsiTheme="minorHAnsi"/>
                <w:noProof/>
              </w:rPr>
              <w:t>v.</w:t>
            </w:r>
            <w:r w:rsidRPr="00A13B81">
              <w:rPr>
                <w:rFonts w:asciiTheme="minorHAnsi" w:eastAsiaTheme="minorEastAsia" w:hAnsiTheme="minorHAnsi" w:cstheme="minorBidi"/>
                <w:noProof/>
                <w:lang w:val="en-SG" w:eastAsia="en-SG"/>
              </w:rPr>
              <w:tab/>
            </w:r>
            <w:r w:rsidRPr="00A13B81">
              <w:rPr>
                <w:rStyle w:val="Hyperlink"/>
                <w:rFonts w:asciiTheme="minorHAnsi" w:hAnsiTheme="minorHAnsi"/>
                <w:noProof/>
              </w:rPr>
              <w:t>Total Amount To Date = Total Payment Made to Date + Any Previous Approved Mandate/Payment Request</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_Toc412553115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5</w:t>
            </w:r>
            <w:r w:rsidRPr="00A13B81">
              <w:rPr>
                <w:rFonts w:asciiTheme="minorHAnsi" w:hAnsiTheme="minorHAnsi"/>
                <w:noProof/>
                <w:webHidden/>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16" w:history="1">
            <w:r w:rsidRPr="00A13B81">
              <w:rPr>
                <w:rStyle w:val="Hyperlink"/>
                <w:rFonts w:asciiTheme="minorHAnsi" w:hAnsiTheme="minorHAnsi"/>
                <w:noProof/>
                <w:sz w:val="24"/>
                <w:szCs w:val="24"/>
              </w:rPr>
              <w:t>3.</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Case 1</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_Toc412553116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6</w:t>
            </w:r>
            <w:r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17" w:history="1">
            <w:r w:rsidRPr="00A13B81">
              <w:rPr>
                <w:rStyle w:val="Hyperlink"/>
                <w:rFonts w:asciiTheme="minorHAnsi" w:hAnsiTheme="minorHAnsi"/>
                <w:noProof/>
                <w:sz w:val="24"/>
                <w:szCs w:val="24"/>
              </w:rPr>
              <w:t>4.</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Case 2</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_Toc412553117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7</w:t>
            </w:r>
            <w:r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18" w:history="1">
            <w:r w:rsidRPr="00A13B81">
              <w:rPr>
                <w:rStyle w:val="Hyperlink"/>
                <w:rFonts w:asciiTheme="minorHAnsi" w:hAnsiTheme="minorHAnsi"/>
                <w:noProof/>
                <w:sz w:val="24"/>
                <w:szCs w:val="24"/>
              </w:rPr>
              <w:t>5.</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Rule</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_Toc412553118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8</w:t>
            </w:r>
            <w:r w:rsidRPr="00A13B81">
              <w:rPr>
                <w:rFonts w:asciiTheme="minorHAnsi" w:hAnsiTheme="minorHAnsi"/>
                <w:noProof/>
                <w:webHidden/>
                <w:sz w:val="24"/>
                <w:szCs w:val="24"/>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19" w:history="1">
            <w:r w:rsidRPr="00A13B81">
              <w:rPr>
                <w:rStyle w:val="Hyperlink"/>
                <w:rFonts w:asciiTheme="minorHAnsi" w:hAnsiTheme="minorHAnsi"/>
                <w:noProof/>
                <w:sz w:val="24"/>
                <w:szCs w:val="24"/>
              </w:rPr>
              <w:t>6.</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Implementation</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_Toc412553119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8</w:t>
            </w:r>
            <w:r w:rsidRPr="00A13B81">
              <w:rPr>
                <w:rFonts w:asciiTheme="minorHAnsi" w:hAnsiTheme="minorHAnsi"/>
                <w:noProof/>
                <w:webHidden/>
                <w:sz w:val="24"/>
                <w:szCs w:val="24"/>
              </w:rPr>
              <w:fldChar w:fldCharType="end"/>
            </w:r>
          </w:hyperlink>
        </w:p>
        <w:p w:rsidR="00A13B81" w:rsidRPr="00A13B81" w:rsidRDefault="00A13B81">
          <w:pPr>
            <w:pStyle w:val="TOC2"/>
            <w:tabs>
              <w:tab w:val="right" w:leader="dot" w:pos="10610"/>
            </w:tabs>
            <w:rPr>
              <w:rFonts w:asciiTheme="minorHAnsi" w:eastAsiaTheme="minorEastAsia" w:hAnsiTheme="minorHAnsi" w:cstheme="minorBidi"/>
              <w:noProof/>
              <w:lang w:val="en-SG" w:eastAsia="en-SG"/>
            </w:rPr>
          </w:pPr>
          <w:hyperlink w:anchor="_Toc412553120" w:history="1">
            <w:r w:rsidRPr="00A13B81">
              <w:rPr>
                <w:rStyle w:val="Hyperlink"/>
                <w:rFonts w:asciiTheme="minorHAnsi" w:hAnsiTheme="minorHAnsi"/>
                <w:noProof/>
              </w:rPr>
              <w:t>Current Implementation</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_Toc412553120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8</w:t>
            </w:r>
            <w:r w:rsidRPr="00A13B81">
              <w:rPr>
                <w:rFonts w:asciiTheme="minorHAnsi" w:hAnsiTheme="minorHAnsi"/>
                <w:noProof/>
                <w:webHidden/>
              </w:rPr>
              <w:fldChar w:fldCharType="end"/>
            </w:r>
          </w:hyperlink>
        </w:p>
        <w:p w:rsidR="00A13B81" w:rsidRPr="00A13B81" w:rsidRDefault="00A13B81">
          <w:pPr>
            <w:pStyle w:val="TOC2"/>
            <w:tabs>
              <w:tab w:val="right" w:leader="dot" w:pos="10610"/>
            </w:tabs>
            <w:rPr>
              <w:rFonts w:asciiTheme="minorHAnsi" w:eastAsiaTheme="minorEastAsia" w:hAnsiTheme="minorHAnsi" w:cstheme="minorBidi"/>
              <w:noProof/>
              <w:lang w:val="en-SG" w:eastAsia="en-SG"/>
            </w:rPr>
          </w:pPr>
          <w:hyperlink w:anchor="_Toc412553121" w:history="1">
            <w:r w:rsidRPr="00A13B81">
              <w:rPr>
                <w:rStyle w:val="Hyperlink"/>
                <w:rFonts w:asciiTheme="minorHAnsi" w:hAnsiTheme="minorHAnsi"/>
                <w:noProof/>
              </w:rPr>
              <w:t>Targeted Implementation</w:t>
            </w:r>
            <w:r w:rsidRPr="00A13B81">
              <w:rPr>
                <w:rFonts w:asciiTheme="minorHAnsi" w:hAnsiTheme="minorHAnsi"/>
                <w:noProof/>
                <w:webHidden/>
              </w:rPr>
              <w:tab/>
            </w:r>
            <w:r w:rsidRPr="00A13B81">
              <w:rPr>
                <w:rFonts w:asciiTheme="minorHAnsi" w:hAnsiTheme="minorHAnsi"/>
                <w:noProof/>
                <w:webHidden/>
              </w:rPr>
              <w:fldChar w:fldCharType="begin"/>
            </w:r>
            <w:r w:rsidRPr="00A13B81">
              <w:rPr>
                <w:rFonts w:asciiTheme="minorHAnsi" w:hAnsiTheme="minorHAnsi"/>
                <w:noProof/>
                <w:webHidden/>
              </w:rPr>
              <w:instrText xml:space="preserve"> PAGEREF _Toc412553121 \h </w:instrText>
            </w:r>
            <w:r w:rsidRPr="00A13B81">
              <w:rPr>
                <w:rFonts w:asciiTheme="minorHAnsi" w:hAnsiTheme="minorHAnsi"/>
                <w:noProof/>
                <w:webHidden/>
              </w:rPr>
            </w:r>
            <w:r w:rsidRPr="00A13B81">
              <w:rPr>
                <w:rFonts w:asciiTheme="minorHAnsi" w:hAnsiTheme="minorHAnsi"/>
                <w:noProof/>
                <w:webHidden/>
              </w:rPr>
              <w:fldChar w:fldCharType="separate"/>
            </w:r>
            <w:r w:rsidRPr="00A13B81">
              <w:rPr>
                <w:rFonts w:asciiTheme="minorHAnsi" w:hAnsiTheme="minorHAnsi"/>
                <w:noProof/>
                <w:webHidden/>
              </w:rPr>
              <w:t>8</w:t>
            </w:r>
            <w:r w:rsidRPr="00A13B81">
              <w:rPr>
                <w:rFonts w:asciiTheme="minorHAnsi" w:hAnsiTheme="minorHAnsi"/>
                <w:noProof/>
                <w:webHidden/>
              </w:rPr>
              <w:fldChar w:fldCharType="end"/>
            </w:r>
          </w:hyperlink>
        </w:p>
        <w:p w:rsidR="00A13B81" w:rsidRPr="00A13B81" w:rsidRDefault="00A13B81">
          <w:pPr>
            <w:pStyle w:val="TOC1"/>
            <w:rPr>
              <w:rFonts w:asciiTheme="minorHAnsi" w:eastAsiaTheme="minorEastAsia" w:hAnsiTheme="minorHAnsi" w:cstheme="minorBidi"/>
              <w:noProof/>
              <w:sz w:val="24"/>
              <w:szCs w:val="24"/>
              <w:lang w:val="en-SG" w:eastAsia="en-SG"/>
            </w:rPr>
          </w:pPr>
          <w:hyperlink w:anchor="_Toc412553122" w:history="1">
            <w:r w:rsidRPr="00A13B81">
              <w:rPr>
                <w:rStyle w:val="Hyperlink"/>
                <w:rFonts w:asciiTheme="minorHAnsi" w:hAnsiTheme="minorHAnsi"/>
                <w:noProof/>
                <w:sz w:val="24"/>
                <w:szCs w:val="24"/>
              </w:rPr>
              <w:t>7.</w:t>
            </w:r>
            <w:r w:rsidRPr="00A13B81">
              <w:rPr>
                <w:rFonts w:asciiTheme="minorHAnsi" w:eastAsiaTheme="minorEastAsia" w:hAnsiTheme="minorHAnsi" w:cstheme="minorBidi"/>
                <w:noProof/>
                <w:sz w:val="24"/>
                <w:szCs w:val="24"/>
                <w:lang w:val="en-SG" w:eastAsia="en-SG"/>
              </w:rPr>
              <w:tab/>
            </w:r>
            <w:r w:rsidRPr="00A13B81">
              <w:rPr>
                <w:rStyle w:val="Hyperlink"/>
                <w:rFonts w:asciiTheme="minorHAnsi" w:hAnsiTheme="minorHAnsi"/>
                <w:noProof/>
                <w:sz w:val="24"/>
                <w:szCs w:val="24"/>
              </w:rPr>
              <w:t>Change Required</w:t>
            </w:r>
            <w:r w:rsidRPr="00A13B81">
              <w:rPr>
                <w:rFonts w:asciiTheme="minorHAnsi" w:hAnsiTheme="minorHAnsi"/>
                <w:noProof/>
                <w:webHidden/>
                <w:sz w:val="24"/>
                <w:szCs w:val="24"/>
              </w:rPr>
              <w:tab/>
            </w:r>
            <w:r w:rsidRPr="00A13B81">
              <w:rPr>
                <w:rFonts w:asciiTheme="minorHAnsi" w:hAnsiTheme="minorHAnsi"/>
                <w:noProof/>
                <w:webHidden/>
                <w:sz w:val="24"/>
                <w:szCs w:val="24"/>
              </w:rPr>
              <w:fldChar w:fldCharType="begin"/>
            </w:r>
            <w:r w:rsidRPr="00A13B81">
              <w:rPr>
                <w:rFonts w:asciiTheme="minorHAnsi" w:hAnsiTheme="minorHAnsi"/>
                <w:noProof/>
                <w:webHidden/>
                <w:sz w:val="24"/>
                <w:szCs w:val="24"/>
              </w:rPr>
              <w:instrText xml:space="preserve"> PAGEREF _Toc412553122 \h </w:instrText>
            </w:r>
            <w:r w:rsidRPr="00A13B81">
              <w:rPr>
                <w:rFonts w:asciiTheme="minorHAnsi" w:hAnsiTheme="minorHAnsi"/>
                <w:noProof/>
                <w:webHidden/>
                <w:sz w:val="24"/>
                <w:szCs w:val="24"/>
              </w:rPr>
            </w:r>
            <w:r w:rsidRPr="00A13B81">
              <w:rPr>
                <w:rFonts w:asciiTheme="minorHAnsi" w:hAnsiTheme="minorHAnsi"/>
                <w:noProof/>
                <w:webHidden/>
                <w:sz w:val="24"/>
                <w:szCs w:val="24"/>
              </w:rPr>
              <w:fldChar w:fldCharType="separate"/>
            </w:r>
            <w:r w:rsidRPr="00A13B81">
              <w:rPr>
                <w:rFonts w:asciiTheme="minorHAnsi" w:hAnsiTheme="minorHAnsi"/>
                <w:noProof/>
                <w:webHidden/>
                <w:sz w:val="24"/>
                <w:szCs w:val="24"/>
              </w:rPr>
              <w:t>8</w:t>
            </w:r>
            <w:r w:rsidRPr="00A13B81">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A13B81">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9E6C6B">
      <w:pPr>
        <w:pStyle w:val="Heading1"/>
      </w:pPr>
      <w:bookmarkStart w:id="0" w:name="_Toc354402543"/>
      <w:bookmarkStart w:id="1" w:name="_Toc412553107"/>
      <w:r w:rsidRPr="004462B5">
        <w:t>Overview</w:t>
      </w:r>
      <w:bookmarkEnd w:id="0"/>
      <w:bookmarkEnd w:id="1"/>
    </w:p>
    <w:p w:rsidR="00731231" w:rsidRPr="00731231" w:rsidRDefault="00731231" w:rsidP="00731231">
      <w:pPr>
        <w:rPr>
          <w:rFonts w:asciiTheme="minorHAnsi" w:hAnsiTheme="minorHAnsi"/>
        </w:rPr>
      </w:pPr>
      <w:r w:rsidRPr="00731231">
        <w:rPr>
          <w:rFonts w:asciiTheme="minorHAnsi" w:hAnsiTheme="minorHAnsi"/>
        </w:rPr>
        <w:t>The Alert Indicator is only for TPBI Claims. Different organizations will have differing deductible amounts. The deductible amount will be set up in the System Admin during the setup of the Organization Master Table. The Alert Indicator will be triggered as per the description in the flow chart below.</w:t>
      </w: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964928"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2" w:name="_Toc354402546"/>
    </w:p>
    <w:p w:rsidR="0059155A" w:rsidRPr="004462B5" w:rsidRDefault="0059155A" w:rsidP="009E6C6B">
      <w:pPr>
        <w:pStyle w:val="SubttuloM"/>
      </w:pPr>
      <w:bookmarkStart w:id="3" w:name="_Toc412553108"/>
      <w:r w:rsidRPr="004462B5">
        <w:t>Module</w:t>
      </w:r>
      <w:bookmarkEnd w:id="2"/>
      <w:bookmarkEnd w:id="3"/>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964928"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tc>
                                  <w:tcPr>
                                    <w:tcW w:w="537" w:type="dxa"/>
                                  </w:tcPr>
                                  <w:p w:rsidR="001E793E" w:rsidRPr="004462B5" w:rsidRDefault="004767E7"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tc>
                  <w:tcPr>
                    <w:tcW w:w="567" w:type="dxa"/>
                  </w:tcPr>
                  <w:p w:rsidR="001E793E" w:rsidRPr="004462B5" w:rsidRDefault="004767E7"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964928"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4" w:name="_Toc354402547"/>
      <w:bookmarkStart w:id="5" w:name="_Toc412553109"/>
      <w:r w:rsidRPr="004462B5">
        <w:t>Development Type</w:t>
      </w:r>
      <w:bookmarkEnd w:id="4"/>
      <w:bookmarkEnd w:id="5"/>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731231" w:rsidRDefault="00731231" w:rsidP="002142A6"/>
    <w:p w:rsidR="00BE7A5E" w:rsidRPr="002142A6" w:rsidRDefault="00BE7A5E" w:rsidP="002142A6"/>
    <w:p w:rsidR="00DC6603" w:rsidRPr="00B37E7C" w:rsidRDefault="00DC6603" w:rsidP="006815C6">
      <w:pPr>
        <w:pStyle w:val="Heading1"/>
      </w:pPr>
      <w:bookmarkStart w:id="6" w:name="_Toc412553110"/>
      <w:r w:rsidRPr="00B37E7C">
        <w:lastRenderedPageBreak/>
        <w:t>Requirements</w:t>
      </w:r>
      <w:bookmarkEnd w:id="6"/>
    </w:p>
    <w:p w:rsidR="00DC6603" w:rsidRPr="00A13B81" w:rsidRDefault="00DC6603" w:rsidP="00A13B81">
      <w:pPr>
        <w:pStyle w:val="ListParagraph"/>
        <w:numPr>
          <w:ilvl w:val="0"/>
          <w:numId w:val="30"/>
        </w:numPr>
        <w:rPr>
          <w:rFonts w:asciiTheme="minorHAnsi" w:hAnsiTheme="minorHAnsi"/>
        </w:rPr>
      </w:pPr>
      <w:bookmarkStart w:id="7" w:name="_Toc412553111"/>
      <w:r w:rsidRPr="00A13B81">
        <w:rPr>
          <w:rFonts w:asciiTheme="minorHAnsi" w:hAnsiTheme="minorHAnsi"/>
        </w:rPr>
        <w:t>The Alert Indicator is only used for BI Claim Types only. It is not applicable for OD and PD Claim Types.</w:t>
      </w:r>
      <w:bookmarkEnd w:id="7"/>
    </w:p>
    <w:p w:rsidR="00DC6603" w:rsidRPr="00A13B81" w:rsidRDefault="00DC6603" w:rsidP="00A13B81">
      <w:pPr>
        <w:pStyle w:val="ListParagraph"/>
        <w:numPr>
          <w:ilvl w:val="0"/>
          <w:numId w:val="30"/>
        </w:numPr>
        <w:rPr>
          <w:rFonts w:asciiTheme="minorHAnsi" w:hAnsiTheme="minorHAnsi"/>
        </w:rPr>
      </w:pPr>
      <w:bookmarkStart w:id="8" w:name="_Toc412553112"/>
      <w:r w:rsidRPr="00A13B81">
        <w:rPr>
          <w:rFonts w:asciiTheme="minorHAnsi" w:hAnsiTheme="minorHAnsi"/>
        </w:rPr>
        <w:t xml:space="preserve">The Deductible Amount is </w:t>
      </w:r>
      <w:r w:rsidR="00644DC1" w:rsidRPr="00A13B81">
        <w:rPr>
          <w:rFonts w:asciiTheme="minorHAnsi" w:hAnsiTheme="minorHAnsi"/>
        </w:rPr>
        <w:t>based on the Organization Category and Organization Name in the Deductible Master.</w:t>
      </w:r>
      <w:bookmarkEnd w:id="8"/>
    </w:p>
    <w:p w:rsidR="00644DC1" w:rsidRPr="00A13B81" w:rsidRDefault="007F1310" w:rsidP="00A13B81">
      <w:pPr>
        <w:pStyle w:val="ListParagraph"/>
        <w:numPr>
          <w:ilvl w:val="0"/>
          <w:numId w:val="30"/>
        </w:numPr>
        <w:rPr>
          <w:rFonts w:asciiTheme="minorHAnsi" w:hAnsiTheme="minorHAnsi"/>
        </w:rPr>
      </w:pPr>
      <w:bookmarkStart w:id="9" w:name="_Toc412553113"/>
      <w:r w:rsidRPr="00A13B81">
        <w:rPr>
          <w:rFonts w:asciiTheme="minorHAnsi" w:hAnsiTheme="minorHAnsi"/>
        </w:rPr>
        <w:t>The Deductible Amount is applied per accident basis.</w:t>
      </w:r>
      <w:bookmarkEnd w:id="9"/>
    </w:p>
    <w:p w:rsidR="00893E27" w:rsidRPr="00A13B81" w:rsidRDefault="007F1310" w:rsidP="00A13B81">
      <w:pPr>
        <w:pStyle w:val="ListParagraph"/>
        <w:numPr>
          <w:ilvl w:val="0"/>
          <w:numId w:val="30"/>
        </w:numPr>
        <w:rPr>
          <w:rFonts w:asciiTheme="minorHAnsi" w:hAnsiTheme="minorHAnsi"/>
        </w:rPr>
      </w:pPr>
      <w:bookmarkStart w:id="10" w:name="_Toc412553114"/>
      <w:r w:rsidRPr="00A13B81">
        <w:rPr>
          <w:rFonts w:asciiTheme="minorHAnsi" w:hAnsiTheme="minorHAnsi"/>
        </w:rPr>
        <w:t>The Alert Indicator will be triggered when a Mandate or Payment Request is created</w:t>
      </w:r>
      <w:r w:rsidR="00504DB6" w:rsidRPr="00A13B81">
        <w:rPr>
          <w:rFonts w:asciiTheme="minorHAnsi" w:hAnsiTheme="minorHAnsi"/>
        </w:rPr>
        <w:t xml:space="preserve"> by CO. The Alert Indicator will also be triggered when the Supervisor approves the Mandate or Payment Request (if the CO submitted the request instead of canceling the request after receiving the Alert Indicator during the request stage)</w:t>
      </w:r>
      <w:bookmarkEnd w:id="10"/>
    </w:p>
    <w:p w:rsidR="007F1310" w:rsidRPr="00A13B81" w:rsidRDefault="007F1310" w:rsidP="00A13B81">
      <w:pPr>
        <w:pStyle w:val="ListParagraph"/>
        <w:numPr>
          <w:ilvl w:val="0"/>
          <w:numId w:val="30"/>
        </w:numPr>
        <w:rPr>
          <w:rFonts w:asciiTheme="minorHAnsi" w:hAnsiTheme="minorHAnsi"/>
        </w:rPr>
      </w:pPr>
      <w:bookmarkStart w:id="11" w:name="_Toc412553115"/>
      <w:r w:rsidRPr="00A13B81">
        <w:rPr>
          <w:rFonts w:asciiTheme="minorHAnsi" w:hAnsiTheme="minorHAnsi"/>
        </w:rPr>
        <w:t xml:space="preserve">Total Amount </w:t>
      </w:r>
      <w:r w:rsidR="008751DC" w:rsidRPr="00A13B81">
        <w:rPr>
          <w:rFonts w:asciiTheme="minorHAnsi" w:hAnsiTheme="minorHAnsi"/>
        </w:rPr>
        <w:t xml:space="preserve">To Date </w:t>
      </w:r>
      <w:r w:rsidRPr="00A13B81">
        <w:rPr>
          <w:rFonts w:asciiTheme="minorHAnsi" w:hAnsiTheme="minorHAnsi"/>
        </w:rPr>
        <w:t xml:space="preserve">= </w:t>
      </w:r>
      <w:r w:rsidR="008751DC" w:rsidRPr="00A13B81">
        <w:rPr>
          <w:rFonts w:asciiTheme="minorHAnsi" w:hAnsiTheme="minorHAnsi"/>
        </w:rPr>
        <w:t>Total Payment Made to Date + Any Previous Approved Man</w:t>
      </w:r>
      <w:r w:rsidR="00776A7C" w:rsidRPr="00A13B81">
        <w:rPr>
          <w:rFonts w:asciiTheme="minorHAnsi" w:hAnsiTheme="minorHAnsi"/>
        </w:rPr>
        <w:t>date/Payment Request</w:t>
      </w:r>
      <w:bookmarkEnd w:id="11"/>
    </w:p>
    <w:p w:rsidR="008751DC" w:rsidRPr="008751DC" w:rsidRDefault="008751DC" w:rsidP="008751DC">
      <w:bookmarkStart w:id="12" w:name="_GoBack"/>
      <w:bookmarkEnd w:id="12"/>
    </w:p>
    <w:p w:rsidR="006815C6" w:rsidRDefault="00731231" w:rsidP="006815C6">
      <w:pPr>
        <w:pStyle w:val="Heading1"/>
      </w:pPr>
      <w:bookmarkStart w:id="13" w:name="_Toc412553116"/>
      <w:r>
        <w:lastRenderedPageBreak/>
        <w:t>Case 1</w:t>
      </w:r>
      <w:bookmarkStart w:id="14" w:name="_Toc354402549"/>
      <w:bookmarkEnd w:id="13"/>
    </w:p>
    <w:p w:rsidR="008751DC" w:rsidRPr="008751DC" w:rsidRDefault="008751DC" w:rsidP="008751DC">
      <w:r>
        <w:rPr>
          <w:noProof/>
          <w:lang w:val="en-SG" w:eastAsia="en-SG"/>
        </w:rPr>
        <w:drawing>
          <wp:inline distT="0" distB="0" distL="0" distR="0" wp14:anchorId="4869DE31" wp14:editId="207DC6EF">
            <wp:extent cx="6743700" cy="635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6357620"/>
                    </a:xfrm>
                    <a:prstGeom prst="rect">
                      <a:avLst/>
                    </a:prstGeom>
                  </pic:spPr>
                </pic:pic>
              </a:graphicData>
            </a:graphic>
          </wp:inline>
        </w:drawing>
      </w:r>
    </w:p>
    <w:p w:rsidR="006815C6" w:rsidRPr="006815C6" w:rsidRDefault="006815C6" w:rsidP="006815C6"/>
    <w:p w:rsidR="00BE59FE" w:rsidRDefault="00BE59FE" w:rsidP="00BE59FE">
      <w:pPr>
        <w:rPr>
          <w:rFonts w:asciiTheme="minorHAnsi" w:hAnsiTheme="minorHAnsi"/>
          <w:highlight w:val="yellow"/>
        </w:rPr>
      </w:pPr>
    </w:p>
    <w:p w:rsidR="00731231" w:rsidRPr="00E740A1" w:rsidRDefault="00731231" w:rsidP="00BE59FE">
      <w:pPr>
        <w:rPr>
          <w:rFonts w:asciiTheme="minorHAnsi" w:hAnsiTheme="minorHAnsi"/>
          <w:highlight w:val="yellow"/>
        </w:rPr>
      </w:pPr>
    </w:p>
    <w:p w:rsidR="00ED3487" w:rsidRPr="00E740A1" w:rsidRDefault="00ED3487" w:rsidP="00ED3487">
      <w:pPr>
        <w:rPr>
          <w:rFonts w:asciiTheme="minorHAnsi" w:hAnsiTheme="minorHAnsi"/>
        </w:rPr>
      </w:pPr>
      <w:bookmarkStart w:id="15" w:name="_Toc354402551"/>
      <w:bookmarkEnd w:id="14"/>
    </w:p>
    <w:p w:rsidR="00ED3487" w:rsidRDefault="00731231" w:rsidP="00731231">
      <w:pPr>
        <w:pStyle w:val="Heading1"/>
      </w:pPr>
      <w:bookmarkStart w:id="16" w:name="_Toc412553117"/>
      <w:r>
        <w:lastRenderedPageBreak/>
        <w:t>Case 2</w:t>
      </w:r>
      <w:bookmarkEnd w:id="16"/>
    </w:p>
    <w:p w:rsidR="00731231" w:rsidRDefault="008751DC" w:rsidP="00731231">
      <w:r>
        <w:rPr>
          <w:noProof/>
          <w:lang w:val="en-SG" w:eastAsia="en-SG"/>
        </w:rPr>
        <w:drawing>
          <wp:inline distT="0" distB="0" distL="0" distR="0" wp14:anchorId="009CBFB3" wp14:editId="0BE81DE4">
            <wp:extent cx="6743700" cy="527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3700" cy="5272405"/>
                    </a:xfrm>
                    <a:prstGeom prst="rect">
                      <a:avLst/>
                    </a:prstGeom>
                  </pic:spPr>
                </pic:pic>
              </a:graphicData>
            </a:graphic>
          </wp:inline>
        </w:drawing>
      </w:r>
    </w:p>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Pr="00731231" w:rsidRDefault="00731231" w:rsidP="00731231"/>
    <w:p w:rsidR="00ED3487" w:rsidRPr="00E740A1" w:rsidRDefault="00731231" w:rsidP="00731231">
      <w:pPr>
        <w:pStyle w:val="Heading1"/>
      </w:pPr>
      <w:bookmarkStart w:id="17" w:name="_Toc412553118"/>
      <w:r>
        <w:lastRenderedPageBreak/>
        <w:t>Rule</w:t>
      </w:r>
      <w:bookmarkEnd w:id="17"/>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18" w:name="_Toc412553119"/>
      <w:r w:rsidRPr="00E740A1">
        <w:t>Implementation</w:t>
      </w:r>
      <w:bookmarkEnd w:id="15"/>
      <w:bookmarkEnd w:id="18"/>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9" w:name="_Toc354402552"/>
      <w:bookmarkStart w:id="20" w:name="_Toc412553120"/>
      <w:r w:rsidRPr="00E740A1">
        <w:rPr>
          <w:rFonts w:asciiTheme="minorHAnsi" w:hAnsiTheme="minorHAnsi"/>
        </w:rPr>
        <w:t>Current Implementation</w:t>
      </w:r>
      <w:bookmarkEnd w:id="19"/>
      <w:bookmarkEnd w:id="20"/>
    </w:p>
    <w:p w:rsidR="003A7E93" w:rsidRPr="00E740A1" w:rsidRDefault="003A7E93" w:rsidP="003A7E93">
      <w:pPr>
        <w:rPr>
          <w:rFonts w:asciiTheme="minorHAnsi" w:hAnsiTheme="minorHAnsi"/>
        </w:rPr>
      </w:pPr>
    </w:p>
    <w:p w:rsidR="003A7E93" w:rsidRPr="00E740A1" w:rsidRDefault="00665DA1" w:rsidP="00155436">
      <w:pPr>
        <w:pStyle w:val="ListParagraph"/>
        <w:numPr>
          <w:ilvl w:val="0"/>
          <w:numId w:val="14"/>
        </w:numPr>
        <w:rPr>
          <w:rFonts w:asciiTheme="minorHAnsi" w:hAnsiTheme="minorHAnsi"/>
        </w:rPr>
      </w:pPr>
      <w:r>
        <w:rPr>
          <w:rFonts w:asciiTheme="minorHAnsi" w:hAnsiTheme="minorHAnsi"/>
        </w:rPr>
        <w:t>Deductible Alert Indicator</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1" w:name="_Toc354402553"/>
      <w:bookmarkStart w:id="22" w:name="_Toc412553121"/>
      <w:r w:rsidRPr="00E740A1">
        <w:rPr>
          <w:rFonts w:asciiTheme="minorHAnsi" w:hAnsiTheme="minorHAnsi"/>
        </w:rPr>
        <w:t>Targeted Implementation</w:t>
      </w:r>
      <w:bookmarkEnd w:id="21"/>
      <w:bookmarkEnd w:id="22"/>
    </w:p>
    <w:p w:rsidR="004C36FE" w:rsidRPr="00E740A1" w:rsidRDefault="004C36FE" w:rsidP="004C36FE">
      <w:pPr>
        <w:rPr>
          <w:rFonts w:asciiTheme="minorHAnsi" w:hAnsiTheme="minorHAnsi"/>
        </w:rPr>
      </w:pPr>
    </w:p>
    <w:p w:rsidR="004C36FE" w:rsidRPr="00E740A1" w:rsidRDefault="00665DA1" w:rsidP="00155436">
      <w:pPr>
        <w:pStyle w:val="ListParagraph"/>
        <w:numPr>
          <w:ilvl w:val="0"/>
          <w:numId w:val="14"/>
        </w:numPr>
        <w:rPr>
          <w:rFonts w:asciiTheme="minorHAnsi" w:hAnsiTheme="minorHAnsi"/>
        </w:rPr>
      </w:pPr>
      <w:r>
        <w:rPr>
          <w:rFonts w:asciiTheme="minorHAnsi" w:hAnsiTheme="minorHAnsi"/>
        </w:rPr>
        <w:t xml:space="preserve">Deductible Alert Indicator </w:t>
      </w:r>
      <w:r w:rsidR="006837C9">
        <w:rPr>
          <w:rFonts w:asciiTheme="minorHAnsi" w:hAnsiTheme="minorHAnsi"/>
        </w:rPr>
        <w:t>Creation</w:t>
      </w:r>
    </w:p>
    <w:p w:rsidR="00514040" w:rsidRPr="00E740A1" w:rsidRDefault="00514040" w:rsidP="00665DA1">
      <w:pPr>
        <w:pStyle w:val="Heading1"/>
      </w:pPr>
      <w:bookmarkStart w:id="23" w:name="_Toc354402554"/>
      <w:bookmarkStart w:id="24" w:name="_Toc412553122"/>
      <w:r w:rsidRPr="00E740A1">
        <w:t>Change Required</w:t>
      </w:r>
      <w:bookmarkEnd w:id="23"/>
      <w:bookmarkEnd w:id="24"/>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928" w:rsidRDefault="00964928" w:rsidP="00C341D5">
      <w:r>
        <w:separator/>
      </w:r>
    </w:p>
  </w:endnote>
  <w:endnote w:type="continuationSeparator" w:id="0">
    <w:p w:rsidR="00964928" w:rsidRDefault="00964928"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928" w:rsidRDefault="00964928" w:rsidP="00C341D5">
      <w:r>
        <w:separator/>
      </w:r>
    </w:p>
  </w:footnote>
  <w:footnote w:type="continuationSeparator" w:id="0">
    <w:p w:rsidR="00964928" w:rsidRDefault="00964928"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DED3815"/>
    <w:multiLevelType w:val="hybridMultilevel"/>
    <w:tmpl w:val="54BE6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6"/>
  </w:num>
  <w:num w:numId="5">
    <w:abstractNumId w:val="23"/>
  </w:num>
  <w:num w:numId="6">
    <w:abstractNumId w:val="19"/>
  </w:num>
  <w:num w:numId="7">
    <w:abstractNumId w:val="10"/>
  </w:num>
  <w:num w:numId="8">
    <w:abstractNumId w:val="9"/>
  </w:num>
  <w:num w:numId="9">
    <w:abstractNumId w:val="3"/>
  </w:num>
  <w:num w:numId="10">
    <w:abstractNumId w:val="16"/>
  </w:num>
  <w:num w:numId="11">
    <w:abstractNumId w:val="21"/>
  </w:num>
  <w:num w:numId="12">
    <w:abstractNumId w:val="15"/>
  </w:num>
  <w:num w:numId="13">
    <w:abstractNumId w:val="1"/>
  </w:num>
  <w:num w:numId="14">
    <w:abstractNumId w:val="20"/>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4"/>
  </w:num>
  <w:num w:numId="28">
    <w:abstractNumId w:val="13"/>
  </w:num>
  <w:num w:numId="29">
    <w:abstractNumId w:val="0"/>
  </w:num>
  <w:num w:numId="3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35A4"/>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2DF5"/>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4DB6"/>
    <w:rsid w:val="0050545E"/>
    <w:rsid w:val="0051050A"/>
    <w:rsid w:val="00511373"/>
    <w:rsid w:val="005119F9"/>
    <w:rsid w:val="00511A8D"/>
    <w:rsid w:val="00511DDC"/>
    <w:rsid w:val="00514040"/>
    <w:rsid w:val="0052561B"/>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718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5FE"/>
    <w:rsid w:val="00600BD2"/>
    <w:rsid w:val="00601AA5"/>
    <w:rsid w:val="006109C2"/>
    <w:rsid w:val="00610FED"/>
    <w:rsid w:val="00616629"/>
    <w:rsid w:val="006210DF"/>
    <w:rsid w:val="00625D59"/>
    <w:rsid w:val="00635421"/>
    <w:rsid w:val="00644DC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61CD"/>
    <w:rsid w:val="00746D48"/>
    <w:rsid w:val="00752B85"/>
    <w:rsid w:val="00765557"/>
    <w:rsid w:val="00767258"/>
    <w:rsid w:val="00776A7C"/>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10"/>
    <w:rsid w:val="007F13E7"/>
    <w:rsid w:val="007F47E6"/>
    <w:rsid w:val="007F7E17"/>
    <w:rsid w:val="0080169E"/>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51DC"/>
    <w:rsid w:val="0087648F"/>
    <w:rsid w:val="00881047"/>
    <w:rsid w:val="008818D4"/>
    <w:rsid w:val="00882BAB"/>
    <w:rsid w:val="00882C68"/>
    <w:rsid w:val="00884163"/>
    <w:rsid w:val="00885B67"/>
    <w:rsid w:val="00893C26"/>
    <w:rsid w:val="00893E27"/>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64928"/>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13B81"/>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37E7C"/>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C6603"/>
    <w:rsid w:val="00DC70E7"/>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2283"/>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DC6603"/>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DC6603"/>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592D3-CC06-4504-8114-C9BEF6C0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8</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187</cp:revision>
  <dcterms:created xsi:type="dcterms:W3CDTF">2013-04-22T06:32:00Z</dcterms:created>
  <dcterms:modified xsi:type="dcterms:W3CDTF">2015-02-24T06:57:00Z</dcterms:modified>
</cp:coreProperties>
</file>