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B91" w:rsidRPr="00841956" w:rsidRDefault="00841956">
      <w:pPr>
        <w:rPr>
          <w:u w:val="single"/>
        </w:rPr>
      </w:pPr>
      <w:r w:rsidRPr="00841956">
        <w:rPr>
          <w:u w:val="single"/>
        </w:rPr>
        <w:t>Claims Recovery</w:t>
      </w:r>
    </w:p>
    <w:p w:rsidR="00841956" w:rsidRPr="00841956" w:rsidRDefault="00841956">
      <w:pPr>
        <w:rPr>
          <w:u w:val="single"/>
        </w:rPr>
      </w:pPr>
      <w:r w:rsidRPr="00841956">
        <w:rPr>
          <w:u w:val="single"/>
        </w:rPr>
        <w:t>FOR OD</w:t>
      </w:r>
    </w:p>
    <w:p w:rsidR="00841956" w:rsidRDefault="00841956" w:rsidP="00841956">
      <w:pPr>
        <w:pStyle w:val="ListParagraph"/>
        <w:numPr>
          <w:ilvl w:val="0"/>
          <w:numId w:val="1"/>
        </w:numPr>
      </w:pPr>
      <w:r>
        <w:t>To have a new Tab</w:t>
      </w:r>
      <w:r w:rsidR="00514F25">
        <w:t xml:space="preserve"> in the Claims Registration Layout</w:t>
      </w:r>
      <w:r>
        <w:t xml:space="preserve"> – Recovery. This Recovery will show a grid that show all claim entries with Recoverable (OD) and Recoverable from Insurer (BI) = Yes.</w:t>
      </w:r>
    </w:p>
    <w:p w:rsidR="00841956" w:rsidRPr="00EA2819" w:rsidRDefault="00841956" w:rsidP="00841956">
      <w:pPr>
        <w:pStyle w:val="ListParagraph"/>
        <w:numPr>
          <w:ilvl w:val="0"/>
          <w:numId w:val="1"/>
        </w:numPr>
        <w:rPr>
          <w:highlight w:val="yellow"/>
        </w:rPr>
      </w:pPr>
      <w:r>
        <w:t>Same layout as Payment Processing – under Claims Recovery Processing, user can search for Claims that have been marked “Recoverable (OD) = Yes”</w:t>
      </w:r>
      <w:r w:rsidR="00A16C87">
        <w:t xml:space="preserve"> as well as Recoverable from Insurer (BI) - =Yes. Once User clicks on Select. This will bring user to the relevant </w:t>
      </w:r>
      <w:r w:rsidR="00A16C87" w:rsidRPr="00EA2819">
        <w:rPr>
          <w:highlight w:val="yellow"/>
        </w:rPr>
        <w:t>OD Recovery Screen or BI Recovery Screen.</w:t>
      </w:r>
    </w:p>
    <w:p w:rsidR="00841956" w:rsidRDefault="00841956">
      <w:r>
        <w:br w:type="page"/>
      </w:r>
    </w:p>
    <w:p w:rsidR="00841956" w:rsidRDefault="005B382C" w:rsidP="0084195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pict>
          <v:rect id="_x0000_s1028" style="position:absolute;left:0;text-align:left;margin-left:323pt;margin-top:209.65pt;width:134.25pt;height:267.85pt;z-index:251660288">
            <v:textbox>
              <w:txbxContent>
                <w:p w:rsidR="00A16C87" w:rsidRDefault="00A16C87" w:rsidP="00A16C87">
                  <w:r>
                    <w:t xml:space="preserve">Add Approved Mandate Column. Read Only. Amount Due </w:t>
                  </w:r>
                  <w:proofErr w:type="gramStart"/>
                  <w:r>
                    <w:t>change</w:t>
                  </w:r>
                  <w:proofErr w:type="gramEnd"/>
                  <w:r>
                    <w:t xml:space="preserve"> to Recoverable Amount. </w:t>
                  </w:r>
                  <w:r w:rsidR="00514F25">
                    <w:t xml:space="preserve">Validation: </w:t>
                  </w:r>
                  <w:r>
                    <w:t>Recoverable Amount must be greater or equal to Approved Mandate Amount.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28.2pt;margin-top:149.75pt;width:134.25pt;height:101.35pt;z-index:251659264">
            <v:textbox>
              <w:txbxContent>
                <w:p w:rsidR="00841956" w:rsidRDefault="00841956">
                  <w:r>
                    <w:t xml:space="preserve">Change to Recover From, Address to Address1, Address2, Address3, </w:t>
                  </w:r>
                  <w:proofErr w:type="gramStart"/>
                  <w:r>
                    <w:t>Postal</w:t>
                  </w:r>
                  <w:proofErr w:type="gramEnd"/>
                  <w:r>
                    <w:t xml:space="preserve"> Code</w:t>
                  </w:r>
                  <w:r w:rsidR="00A16C87">
                    <w:t>. CO’s Remarks change to Recovery Reason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3.25pt;margin-top:126.15pt;width:61.05pt;height:16.7pt;flip:x;z-index:251658240" o:connectortype="straight">
            <v:stroke endarrow="block"/>
          </v:shape>
        </w:pict>
      </w:r>
      <w:r w:rsidR="00841956">
        <w:t>When user clicks on select, the screen will appear.</w:t>
      </w:r>
      <w:r w:rsidR="00841956">
        <w:rPr>
          <w:noProof/>
          <w:lang w:eastAsia="en-US"/>
        </w:rPr>
        <w:drawing>
          <wp:inline distT="0" distB="0" distL="0" distR="0">
            <wp:extent cx="5943600" cy="80072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C87" w:rsidRDefault="00A16C87" w:rsidP="00841956">
      <w:pPr>
        <w:pStyle w:val="ListParagraph"/>
        <w:numPr>
          <w:ilvl w:val="0"/>
          <w:numId w:val="1"/>
        </w:numPr>
      </w:pPr>
      <w:r w:rsidRPr="00EA2819">
        <w:rPr>
          <w:highlight w:val="yellow"/>
        </w:rPr>
        <w:lastRenderedPageBreak/>
        <w:t>After User has clicked Submit, the Total Amount will be deducted from Outstanding Reserve and Mandate Amount</w:t>
      </w:r>
      <w:r w:rsidR="006C648B" w:rsidRPr="00EA2819">
        <w:rPr>
          <w:highlight w:val="yellow"/>
        </w:rPr>
        <w:t xml:space="preserve"> relevant to the Claim</w:t>
      </w:r>
      <w:r>
        <w:t>.</w:t>
      </w:r>
    </w:p>
    <w:p w:rsidR="00A16C87" w:rsidRDefault="00A16C87" w:rsidP="00A16C87"/>
    <w:p w:rsidR="00A16C87" w:rsidRPr="00A16C87" w:rsidRDefault="00A16C87" w:rsidP="00A16C87">
      <w:pPr>
        <w:rPr>
          <w:u w:val="single"/>
        </w:rPr>
      </w:pPr>
      <w:r w:rsidRPr="00A16C87">
        <w:rPr>
          <w:u w:val="single"/>
        </w:rPr>
        <w:t>For BI</w:t>
      </w:r>
    </w:p>
    <w:p w:rsidR="00A16C87" w:rsidRPr="00A16C87" w:rsidRDefault="00A16C87" w:rsidP="00A16C87">
      <w:pPr>
        <w:pStyle w:val="ListParagraph"/>
        <w:numPr>
          <w:ilvl w:val="0"/>
          <w:numId w:val="2"/>
        </w:numPr>
      </w:pPr>
      <w:r w:rsidRPr="00A16C87">
        <w:t>System will tabulate and calculate all Payment Entries for TPBI Claims</w:t>
      </w:r>
    </w:p>
    <w:p w:rsidR="00A16C87" w:rsidRPr="00A16C87" w:rsidRDefault="00A16C87" w:rsidP="00A16C87">
      <w:pPr>
        <w:pStyle w:val="ListParagraph"/>
        <w:numPr>
          <w:ilvl w:val="0"/>
          <w:numId w:val="2"/>
        </w:numPr>
      </w:pPr>
      <w:r w:rsidRPr="00A16C87">
        <w:t>This is activated when Recoverable From Insurer (BI) = Yes</w:t>
      </w:r>
    </w:p>
    <w:p w:rsidR="00A16C87" w:rsidRPr="00A16C87" w:rsidRDefault="00A16C87" w:rsidP="00A16C87">
      <w:r w:rsidRPr="00A16C87">
        <w:t>Screen Layout: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16C87" w:rsidRPr="00A16C87" w:rsidTr="00282A06">
        <w:tc>
          <w:tcPr>
            <w:tcW w:w="3192" w:type="dxa"/>
          </w:tcPr>
          <w:p w:rsidR="00A16C87" w:rsidRPr="00A16C87" w:rsidRDefault="00A16C87" w:rsidP="00282A06">
            <w:r w:rsidRPr="00A16C87">
              <w:t>Total TPBI Payout</w:t>
            </w:r>
          </w:p>
        </w:tc>
        <w:tc>
          <w:tcPr>
            <w:tcW w:w="3192" w:type="dxa"/>
          </w:tcPr>
          <w:p w:rsidR="00A16C87" w:rsidRPr="00A16C87" w:rsidRDefault="00A16C87" w:rsidP="00282A06">
            <w:r w:rsidRPr="00A16C87">
              <w:t>&lt;&lt; Text Field &gt;&gt;</w:t>
            </w:r>
          </w:p>
        </w:tc>
        <w:tc>
          <w:tcPr>
            <w:tcW w:w="3192" w:type="dxa"/>
          </w:tcPr>
          <w:p w:rsidR="00A16C87" w:rsidRPr="00A16C87" w:rsidRDefault="00A16C87" w:rsidP="00282A06">
            <w:r w:rsidRPr="00A16C87">
              <w:t>This is pulled from the total values of TPBI Claims</w:t>
            </w:r>
            <w:r>
              <w:t xml:space="preserve"> Payment</w:t>
            </w:r>
          </w:p>
        </w:tc>
      </w:tr>
      <w:tr w:rsidR="00A16C87" w:rsidRPr="00A16C87" w:rsidTr="00282A06">
        <w:tc>
          <w:tcPr>
            <w:tcW w:w="3192" w:type="dxa"/>
          </w:tcPr>
          <w:p w:rsidR="00A16C87" w:rsidRPr="00A16C87" w:rsidRDefault="00A16C87" w:rsidP="00282A06">
            <w:r w:rsidRPr="00A16C87">
              <w:t>Deductible</w:t>
            </w:r>
            <w:r>
              <w:t xml:space="preserve"> / Excess Limits (currently set as 15,000)</w:t>
            </w:r>
          </w:p>
        </w:tc>
        <w:tc>
          <w:tcPr>
            <w:tcW w:w="3192" w:type="dxa"/>
          </w:tcPr>
          <w:p w:rsidR="00A16C87" w:rsidRPr="00A16C87" w:rsidRDefault="00A16C87" w:rsidP="00282A06">
            <w:r w:rsidRPr="00A16C87">
              <w:t>&lt;&lt; Text Field &gt;&gt;</w:t>
            </w:r>
          </w:p>
        </w:tc>
        <w:tc>
          <w:tcPr>
            <w:tcW w:w="3192" w:type="dxa"/>
          </w:tcPr>
          <w:p w:rsidR="00A16C87" w:rsidRPr="00A16C87" w:rsidRDefault="00A16C87" w:rsidP="00282A06">
            <w:r w:rsidRPr="00A16C87">
              <w:t xml:space="preserve">This value is pulled from CDGI’s Deductible value from own panel of Insurer </w:t>
            </w:r>
            <w:r>
              <w:t xml:space="preserve">or Insurance Policy </w:t>
            </w:r>
            <w:r w:rsidRPr="00A16C87">
              <w:t>(from System Admin)</w:t>
            </w:r>
          </w:p>
        </w:tc>
      </w:tr>
      <w:tr w:rsidR="00A16C87" w:rsidRPr="00A16C87" w:rsidTr="00282A06">
        <w:tc>
          <w:tcPr>
            <w:tcW w:w="3192" w:type="dxa"/>
          </w:tcPr>
          <w:p w:rsidR="00A16C87" w:rsidRPr="00A16C87" w:rsidRDefault="00A16C87" w:rsidP="00282A06">
            <w:r w:rsidRPr="00A16C87">
              <w:t>Amount To Recover</w:t>
            </w:r>
          </w:p>
        </w:tc>
        <w:tc>
          <w:tcPr>
            <w:tcW w:w="3192" w:type="dxa"/>
          </w:tcPr>
          <w:p w:rsidR="00A16C87" w:rsidRPr="00A16C87" w:rsidRDefault="00A16C87" w:rsidP="00282A06">
            <w:r w:rsidRPr="00A16C87">
              <w:t>&lt;&lt; Text Field &gt;&gt;</w:t>
            </w:r>
          </w:p>
        </w:tc>
        <w:tc>
          <w:tcPr>
            <w:tcW w:w="3192" w:type="dxa"/>
          </w:tcPr>
          <w:p w:rsidR="00A16C87" w:rsidRPr="00A16C87" w:rsidRDefault="00A16C87" w:rsidP="00282A06">
            <w:r w:rsidRPr="00A16C87">
              <w:t>Value = Total TPBI Payout - Deductible</w:t>
            </w:r>
          </w:p>
        </w:tc>
      </w:tr>
      <w:tr w:rsidR="00A16C87" w:rsidRPr="00A16C87" w:rsidTr="00282A06">
        <w:tc>
          <w:tcPr>
            <w:tcW w:w="3192" w:type="dxa"/>
          </w:tcPr>
          <w:p w:rsidR="00A16C87" w:rsidRPr="00A16C87" w:rsidRDefault="00A16C87" w:rsidP="00282A06">
            <w:r w:rsidRPr="00A16C87">
              <w:t>Reason</w:t>
            </w:r>
          </w:p>
        </w:tc>
        <w:tc>
          <w:tcPr>
            <w:tcW w:w="3192" w:type="dxa"/>
          </w:tcPr>
          <w:p w:rsidR="00A16C87" w:rsidRPr="00A16C87" w:rsidRDefault="00A16C87" w:rsidP="00282A06">
            <w:r w:rsidRPr="00A16C87">
              <w:t>&lt;&lt; Text Field &gt;&gt;</w:t>
            </w:r>
          </w:p>
        </w:tc>
        <w:tc>
          <w:tcPr>
            <w:tcW w:w="3192" w:type="dxa"/>
          </w:tcPr>
          <w:p w:rsidR="00A16C87" w:rsidRPr="00A16C87" w:rsidRDefault="00A16C87" w:rsidP="00282A06">
            <w:r w:rsidRPr="00EA2819">
              <w:t>Default to “Deductible Exceeded”</w:t>
            </w:r>
          </w:p>
        </w:tc>
      </w:tr>
      <w:tr w:rsidR="00A16C87" w:rsidRPr="00A16C87" w:rsidTr="00282A06">
        <w:tc>
          <w:tcPr>
            <w:tcW w:w="3192" w:type="dxa"/>
          </w:tcPr>
          <w:p w:rsidR="00A16C87" w:rsidRPr="00A16C87" w:rsidRDefault="00A16C87" w:rsidP="00282A06"/>
        </w:tc>
        <w:tc>
          <w:tcPr>
            <w:tcW w:w="3192" w:type="dxa"/>
          </w:tcPr>
          <w:p w:rsidR="00A16C87" w:rsidRPr="00A16C87" w:rsidRDefault="00A16C87" w:rsidP="00282A06"/>
        </w:tc>
        <w:tc>
          <w:tcPr>
            <w:tcW w:w="3192" w:type="dxa"/>
          </w:tcPr>
          <w:p w:rsidR="00A16C87" w:rsidRPr="00A16C87" w:rsidRDefault="00A16C87" w:rsidP="00282A06"/>
        </w:tc>
      </w:tr>
      <w:tr w:rsidR="00A16C87" w:rsidRPr="00A16C87" w:rsidTr="00282A06">
        <w:tc>
          <w:tcPr>
            <w:tcW w:w="3192" w:type="dxa"/>
          </w:tcPr>
          <w:p w:rsidR="00A16C87" w:rsidRPr="00A16C87" w:rsidRDefault="00A16C87" w:rsidP="00282A06"/>
        </w:tc>
        <w:tc>
          <w:tcPr>
            <w:tcW w:w="3192" w:type="dxa"/>
          </w:tcPr>
          <w:p w:rsidR="00A16C87" w:rsidRPr="00A16C87" w:rsidRDefault="00A16C87" w:rsidP="00282A06"/>
        </w:tc>
        <w:tc>
          <w:tcPr>
            <w:tcW w:w="3192" w:type="dxa"/>
          </w:tcPr>
          <w:p w:rsidR="00A16C87" w:rsidRPr="00A16C87" w:rsidRDefault="00A16C87" w:rsidP="00282A06"/>
        </w:tc>
      </w:tr>
    </w:tbl>
    <w:p w:rsidR="00A16C87" w:rsidRDefault="00A16C87" w:rsidP="00A16C87"/>
    <w:p w:rsidR="00A16C87" w:rsidRDefault="00A16C87" w:rsidP="00A16C87">
      <w:r>
        <w:t xml:space="preserve">Note: For first BI Recovery, System will take note of the Deductible / Excess Limits Value. If </w:t>
      </w:r>
      <w:r w:rsidRPr="00EA2819">
        <w:rPr>
          <w:highlight w:val="lightGray"/>
        </w:rPr>
        <w:t>Total TPBI Claims Payment Payout is less than the Deductible, Recovery cannot be processed</w:t>
      </w:r>
      <w:r>
        <w:t>. If TPBI Re</w:t>
      </w:r>
      <w:r w:rsidR="0099242B">
        <w:t>covery is processe</w:t>
      </w:r>
      <w:r w:rsidR="0099242B" w:rsidRPr="00EA2819">
        <w:t>d, this value is marked and removed from subsequent TPBI Claims that are</w:t>
      </w:r>
      <w:r w:rsidR="0099242B">
        <w:t xml:space="preserve"> created.</w:t>
      </w:r>
    </w:p>
    <w:p w:rsidR="0099242B" w:rsidRDefault="0099242B" w:rsidP="00A16C87">
      <w:r>
        <w:t xml:space="preserve">Deductible / Excess Limits will not be applicable </w:t>
      </w:r>
      <w:r w:rsidRPr="00EA2819">
        <w:t xml:space="preserve">for </w:t>
      </w:r>
      <w:r w:rsidRPr="00EA2819">
        <w:rPr>
          <w:color w:val="943634" w:themeColor="accent2" w:themeShade="BF"/>
        </w:rPr>
        <w:t>2</w:t>
      </w:r>
      <w:r w:rsidRPr="00EA2819">
        <w:rPr>
          <w:color w:val="943634" w:themeColor="accent2" w:themeShade="BF"/>
          <w:vertAlign w:val="superscript"/>
        </w:rPr>
        <w:t>nd</w:t>
      </w:r>
      <w:r w:rsidRPr="00EA2819">
        <w:rPr>
          <w:color w:val="943634" w:themeColor="accent2" w:themeShade="BF"/>
        </w:rPr>
        <w:t xml:space="preserve"> TPBI Recovery onwards</w:t>
      </w:r>
      <w:r w:rsidR="0037361A" w:rsidRPr="00EA2819">
        <w:rPr>
          <w:color w:val="943634" w:themeColor="accent2" w:themeShade="BF"/>
        </w:rPr>
        <w:t>.</w:t>
      </w:r>
    </w:p>
    <w:sectPr w:rsidR="0099242B" w:rsidSect="0038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2A9F"/>
    <w:multiLevelType w:val="hybridMultilevel"/>
    <w:tmpl w:val="B3486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B6A26"/>
    <w:multiLevelType w:val="hybridMultilevel"/>
    <w:tmpl w:val="079C3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41956"/>
    <w:rsid w:val="0037361A"/>
    <w:rsid w:val="00380B91"/>
    <w:rsid w:val="00514F25"/>
    <w:rsid w:val="005B382C"/>
    <w:rsid w:val="006C648B"/>
    <w:rsid w:val="0073257A"/>
    <w:rsid w:val="00841956"/>
    <w:rsid w:val="00873AC3"/>
    <w:rsid w:val="008D6B5D"/>
    <w:rsid w:val="008F181D"/>
    <w:rsid w:val="0099242B"/>
    <w:rsid w:val="00A16C87"/>
    <w:rsid w:val="00EA2819"/>
    <w:rsid w:val="00F24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9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6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pravesh.kumar</cp:lastModifiedBy>
  <cp:revision>5</cp:revision>
  <dcterms:created xsi:type="dcterms:W3CDTF">2014-10-08T08:34:00Z</dcterms:created>
  <dcterms:modified xsi:type="dcterms:W3CDTF">2014-10-09T07:11:00Z</dcterms:modified>
</cp:coreProperties>
</file>