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DE" w:rsidRPr="00E61DDE" w:rsidRDefault="00E61DDE" w:rsidP="00E61DD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</w:pPr>
      <w:bookmarkStart w:id="0" w:name="a16404"/>
      <w:bookmarkEnd w:id="0"/>
      <w:r w:rsidRPr="00E61DDE"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  <w:t>2- RCP (Rich Client Platform)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RCP (Rich Client Platform) - As a platform based on SWT, used for programming Desktop applications, so far it has built a platform that allows you to develop desktop-style applications Workbench, like Eclipse IDE, or programmers can integrate the plugin to Eclipse IDE.</w:t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But even if you want to use SWT to programming, and do not need to use those provided by the RCP you should also create an RCP application.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4D209028" wp14:editId="75472811">
            <wp:extent cx="4762500" cy="2286000"/>
            <wp:effectExtent l="0" t="0" r="0" b="0"/>
            <wp:docPr id="7" name="Picture 7" descr="https://s1.o7planning.com/en/10179/images/164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o7planning.com/en/10179/images/1640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  <w:t>SWT: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45D916B3" wp14:editId="3448BB0D">
            <wp:extent cx="4191000" cy="1432560"/>
            <wp:effectExtent l="0" t="0" r="0" b="0"/>
            <wp:docPr id="6" name="Picture 6" descr="https://s1.o7planning.com/en/10179/images/16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o7planning.com/en/10179/images/164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31"/>
          <w:szCs w:val="31"/>
          <w:lang w:eastAsia="en-IN"/>
        </w:rPr>
        <w:t>Workbench Application: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653CBC62" wp14:editId="6613F38F">
            <wp:extent cx="5715000" cy="4998720"/>
            <wp:effectExtent l="0" t="0" r="0" b="0"/>
            <wp:docPr id="5" name="Picture 5" descr="https://s1.o7planning.com/en/10179/images/16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o7planning.com/en/10179/images/164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To create a desktop application using SWT. On the Eclipse, we will create an RCP Plugin Project. You have 2 options.</w:t>
      </w:r>
    </w:p>
    <w:p w:rsidR="00E61DDE" w:rsidRPr="00E61DDE" w:rsidRDefault="00E61DDE" w:rsidP="00E61DDE">
      <w:pPr>
        <w:numPr>
          <w:ilvl w:val="0"/>
          <w:numId w:val="3"/>
        </w:numPr>
        <w:spacing w:before="30" w:after="30" w:line="240" w:lineRule="auto"/>
        <w:ind w:left="75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Only use the features of the SWT</w:t>
      </w:r>
    </w:p>
    <w:p w:rsidR="00E61DDE" w:rsidRPr="00E61DDE" w:rsidRDefault="00E61DDE" w:rsidP="00E61DDE">
      <w:pPr>
        <w:numPr>
          <w:ilvl w:val="0"/>
          <w:numId w:val="3"/>
        </w:numPr>
        <w:spacing w:before="30" w:after="75" w:line="240" w:lineRule="auto"/>
        <w:ind w:left="75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 Using the platform provided by the RCP to RCP Application Workbench programming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2673ADBC" wp14:editId="3EDCD7A5">
            <wp:extent cx="8679180" cy="3512820"/>
            <wp:effectExtent l="0" t="0" r="7620" b="0"/>
            <wp:docPr id="4" name="Picture 4" descr="https://s1.o7planning.com/en/10179/images/16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o7planning.com/en/10179/images/164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91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 this document, I will guide you to become familiar with basic programming SWT, using WindowBuilder to drag and drop components into the interface.</w:t>
      </w:r>
    </w:p>
    <w:p w:rsidR="00E61DDE" w:rsidRPr="00E61DDE" w:rsidRDefault="00E61DDE" w:rsidP="00E61DD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</w:pPr>
      <w:bookmarkStart w:id="1" w:name="a16426"/>
      <w:bookmarkEnd w:id="1"/>
      <w:r w:rsidRPr="00E61DDE"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  <w:t>3- The settings required before starting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Some required settings before you start:</w:t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You need the latest version of Eclipse. There currently is Eclipse 4.7 (Codes OXYGEN).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In my opinion you to download package: "Eclipse IDE for Java EE Developers". The only different is number of Plugins, for the purpose of different programming. You can install additional plugins for other purposes if desired.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drawing>
          <wp:inline distT="0" distB="0" distL="0" distR="0" wp14:anchorId="631AF64D" wp14:editId="1C67C3FD">
            <wp:extent cx="8305800" cy="3208020"/>
            <wp:effectExtent l="0" t="0" r="0" b="0"/>
            <wp:docPr id="3" name="Picture 3" descr="https://s1.o7planning.com/en/10179/images/16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o7planning.com/en/10179/images/164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WindowBuilder, this is a plugin that allows you to design SWT GUI applications using drag and drop convenience.</w:t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See installation instructions at:</w:t>
      </w:r>
    </w:p>
    <w:p w:rsidR="00E61DDE" w:rsidRPr="00E61DDE" w:rsidRDefault="00E61DDE" w:rsidP="00E61DDE">
      <w:pPr>
        <w:numPr>
          <w:ilvl w:val="0"/>
          <w:numId w:val="5"/>
        </w:numPr>
        <w:spacing w:after="75" w:line="240" w:lineRule="auto"/>
        <w:ind w:left="75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4C6B87"/>
          <w:sz w:val="27"/>
          <w:szCs w:val="27"/>
          <w:lang w:eastAsia="en-IN"/>
        </w:rPr>
        <w:t>Install WindowBuilder for Eclipse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53D6767C" wp14:editId="658C4803">
            <wp:extent cx="2141220" cy="1234440"/>
            <wp:effectExtent l="0" t="0" r="0" b="3810"/>
            <wp:docPr id="2" name="Picture 2" descr="https://s1.o7planning.com/en/10179/images/77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o7planning.com/en/10179/images/7786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DE" w:rsidRPr="00E61DDE" w:rsidRDefault="00E61DDE" w:rsidP="00E61DDE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</w:pPr>
      <w:bookmarkStart w:id="2" w:name="a16452"/>
      <w:bookmarkEnd w:id="2"/>
      <w:r w:rsidRPr="00E61DDE">
        <w:rPr>
          <w:rFonts w:ascii="Segoe UI" w:eastAsia="Times New Roman" w:hAnsi="Segoe UI" w:cs="Segoe UI"/>
          <w:color w:val="FF9249"/>
          <w:sz w:val="37"/>
          <w:szCs w:val="37"/>
          <w:lang w:eastAsia="en-IN"/>
        </w:rPr>
        <w:t>4- Some concepts of SWT.</w:t>
      </w:r>
    </w:p>
    <w:p w:rsidR="00E61DDE" w:rsidRPr="00E61DDE" w:rsidRDefault="00E61DDE" w:rsidP="00E61DD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249"/>
          <w:sz w:val="35"/>
          <w:szCs w:val="35"/>
          <w:lang w:eastAsia="en-IN"/>
        </w:rPr>
      </w:pPr>
      <w:r w:rsidRPr="00E61DDE">
        <w:rPr>
          <w:rFonts w:ascii="Segoe UI" w:eastAsia="Times New Roman" w:hAnsi="Segoe UI" w:cs="Segoe UI"/>
          <w:color w:val="FF9249"/>
          <w:sz w:val="35"/>
          <w:szCs w:val="35"/>
          <w:lang w:eastAsia="en-IN"/>
        </w:rPr>
        <w:t>4.1- Display &amp; Shell</w:t>
      </w:r>
      <w:bookmarkStart w:id="3" w:name="a16454"/>
      <w:bookmarkEnd w:id="3"/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The Display and Shell classes are key components of SWT applications.</w:t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- org.eclipse.swt.widgets.Shell class represents a window.</w:t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- org.eclipse.swt.widgets.Display class is responsible for managing event loops, fonts, colors and for controlling the communication between the UI thread and other threads. Display is the base for all SWT capabilities.</w:t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</w: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br/>
        <w:t>Every SWT application requires at least one Display and one or more Shell instances. The main Shell gets, as a default parameter, a Display as a constructor argument. Each Shell is constructed with a Display and if none is provided during construction it will use either the Display which is currently used or a default one.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Example: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</w:p>
    <w:p w:rsidR="00B421D7" w:rsidRDefault="00B421D7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  <w:lang w:eastAsia="en-IN"/>
        </w:rPr>
      </w:pPr>
    </w:p>
    <w:p w:rsidR="00B421D7" w:rsidRDefault="00B421D7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  <w:lang w:eastAsia="en-IN"/>
        </w:rPr>
      </w:pPr>
    </w:p>
    <w:p w:rsidR="00B421D7" w:rsidRDefault="00B421D7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  <w:lang w:eastAsia="en-IN"/>
        </w:rPr>
      </w:pP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  <w:lang w:eastAsia="en-IN"/>
        </w:rPr>
        <w:lastRenderedPageBreak/>
        <w:t>Display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color w:val="BC6060"/>
          <w:sz w:val="20"/>
          <w:szCs w:val="20"/>
          <w:shd w:val="clear" w:color="auto" w:fill="F0F0F0"/>
          <w:lang w:eastAsia="en-IN"/>
        </w:rPr>
        <w:t>display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color w:val="BC6060"/>
          <w:sz w:val="20"/>
          <w:szCs w:val="20"/>
          <w:shd w:val="clear" w:color="auto" w:fill="F0F0F0"/>
          <w:lang w:eastAsia="en-IN"/>
        </w:rPr>
        <w:t>=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0F0F0"/>
          <w:lang w:eastAsia="en-IN"/>
        </w:rPr>
        <w:t>new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b/>
          <w:bCs/>
          <w:color w:val="880000"/>
          <w:sz w:val="20"/>
          <w:szCs w:val="20"/>
          <w:shd w:val="clear" w:color="auto" w:fill="F0F0F0"/>
          <w:lang w:eastAsia="en-IN"/>
        </w:rPr>
        <w:t>Display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();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880000"/>
          <w:sz w:val="20"/>
          <w:szCs w:val="20"/>
          <w:shd w:val="clear" w:color="auto" w:fill="F0F0F0"/>
          <w:lang w:eastAsia="en-IN"/>
        </w:rPr>
        <w:t>Shell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color w:val="BC6060"/>
          <w:sz w:val="20"/>
          <w:szCs w:val="20"/>
          <w:shd w:val="clear" w:color="auto" w:fill="F0F0F0"/>
          <w:lang w:eastAsia="en-IN"/>
        </w:rPr>
        <w:t>shell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color w:val="BC6060"/>
          <w:sz w:val="20"/>
          <w:szCs w:val="20"/>
          <w:shd w:val="clear" w:color="auto" w:fill="F0F0F0"/>
          <w:lang w:eastAsia="en-IN"/>
        </w:rPr>
        <w:t>=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0F0F0"/>
          <w:lang w:eastAsia="en-IN"/>
        </w:rPr>
        <w:t>new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b/>
          <w:bCs/>
          <w:color w:val="880000"/>
          <w:sz w:val="20"/>
          <w:szCs w:val="20"/>
          <w:shd w:val="clear" w:color="auto" w:fill="F0F0F0"/>
          <w:lang w:eastAsia="en-IN"/>
        </w:rPr>
        <w:t>Shell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(display);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shell.open();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>// run the event loop as long as the window is open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0F0F0"/>
          <w:lang w:eastAsia="en-IN"/>
        </w:rPr>
        <w:t>while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(!shell.isDisposed()) {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  </w:t>
      </w:r>
      <w:r w:rsidRPr="00E61DDE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>// read the next OS event queue and transfer it to a SWT event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b/>
          <w:bCs/>
          <w:color w:val="444444"/>
          <w:sz w:val="20"/>
          <w:szCs w:val="20"/>
          <w:shd w:val="clear" w:color="auto" w:fill="F0F0F0"/>
          <w:lang w:eastAsia="en-IN"/>
        </w:rPr>
        <w:t>if</w:t>
      </w: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(!display.readAndDispatch())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 {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>// if there are currently no other OS event to process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</w:t>
      </w:r>
      <w:r w:rsidRPr="00E61DDE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>// sleep until the next OS event is available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  display.sleep();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 xml:space="preserve">  }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}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888888"/>
          <w:sz w:val="20"/>
          <w:szCs w:val="20"/>
          <w:shd w:val="clear" w:color="auto" w:fill="F0F0F0"/>
          <w:lang w:eastAsia="en-IN"/>
        </w:rPr>
        <w:t>// disposes all associated windows and their components</w:t>
      </w:r>
    </w:p>
    <w:p w:rsidR="00E61DDE" w:rsidRPr="00E61DDE" w:rsidRDefault="00E61DDE" w:rsidP="00E61DDE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</w:pPr>
      <w:r w:rsidRPr="00E61DDE">
        <w:rPr>
          <w:rFonts w:ascii="Segoe UI" w:eastAsia="Times New Roman" w:hAnsi="Segoe UI" w:cs="Segoe UI"/>
          <w:color w:val="444444"/>
          <w:sz w:val="20"/>
          <w:szCs w:val="20"/>
          <w:shd w:val="clear" w:color="auto" w:fill="F0F0F0"/>
          <w:lang w:eastAsia="en-IN"/>
        </w:rPr>
        <w:t>display.dispose();</w:t>
      </w:r>
    </w:p>
    <w:p w:rsidR="00E61DDE" w:rsidRPr="00E61DDE" w:rsidRDefault="00E61DDE" w:rsidP="00E61DD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249"/>
          <w:sz w:val="35"/>
          <w:szCs w:val="35"/>
          <w:lang w:eastAsia="en-IN"/>
        </w:rPr>
      </w:pPr>
      <w:r w:rsidRPr="00E61DDE">
        <w:rPr>
          <w:rFonts w:ascii="Segoe UI" w:eastAsia="Times New Roman" w:hAnsi="Segoe UI" w:cs="Segoe UI"/>
          <w:color w:val="FF9249"/>
          <w:sz w:val="35"/>
          <w:szCs w:val="35"/>
          <w:lang w:eastAsia="en-IN"/>
        </w:rPr>
        <w:t>4.2- SWT Widgets</w:t>
      </w:r>
      <w:bookmarkStart w:id="4" w:name="a16456"/>
      <w:bookmarkEnd w:id="4"/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E61DDE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SWT widgets are located in the packages org.eclipse.swt.widgets and org.eclipse.swt.custom. Widgets extend either the Widget or the Control class. Several of these widgets are depicted in the following graphic.</w:t>
      </w:r>
    </w:p>
    <w:p w:rsidR="00E61DDE" w:rsidRPr="00E61DDE" w:rsidRDefault="00E61DDE" w:rsidP="00E61DDE">
      <w:pPr>
        <w:spacing w:after="7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088C19C4" wp14:editId="01C5335F">
            <wp:extent cx="7818120" cy="4488180"/>
            <wp:effectExtent l="0" t="0" r="0" b="7620"/>
            <wp:docPr id="1" name="Picture 1" descr="https://s1.o7planning.com/en/10179/images/16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o7planning.com/en/10179/images/164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AD" w:rsidRDefault="000466AD">
      <w:bookmarkStart w:id="5" w:name="a16424"/>
      <w:bookmarkStart w:id="6" w:name="_GoBack"/>
      <w:bookmarkEnd w:id="5"/>
      <w:bookmarkEnd w:id="6"/>
    </w:p>
    <w:sectPr w:rsidR="000466AD" w:rsidSect="00E61D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DA7"/>
    <w:multiLevelType w:val="multilevel"/>
    <w:tmpl w:val="4242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D2A30"/>
    <w:multiLevelType w:val="multilevel"/>
    <w:tmpl w:val="37F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F01BE"/>
    <w:multiLevelType w:val="multilevel"/>
    <w:tmpl w:val="1DF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61088"/>
    <w:multiLevelType w:val="multilevel"/>
    <w:tmpl w:val="B08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CD234C"/>
    <w:multiLevelType w:val="multilevel"/>
    <w:tmpl w:val="BA5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E11"/>
    <w:rsid w:val="000466AD"/>
    <w:rsid w:val="00B421D7"/>
    <w:rsid w:val="00E61DDE"/>
    <w:rsid w:val="00E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D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1D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1D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1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DD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61DDE"/>
  </w:style>
  <w:style w:type="character" w:customStyle="1" w:styleId="hljs-variable">
    <w:name w:val="hljs-variable"/>
    <w:basedOn w:val="DefaultParagraphFont"/>
    <w:rsid w:val="00E61DDE"/>
  </w:style>
  <w:style w:type="character" w:customStyle="1" w:styleId="hljs-operator">
    <w:name w:val="hljs-operator"/>
    <w:basedOn w:val="DefaultParagraphFont"/>
    <w:rsid w:val="00E61DDE"/>
  </w:style>
  <w:style w:type="character" w:customStyle="1" w:styleId="hljs-keyword">
    <w:name w:val="hljs-keyword"/>
    <w:basedOn w:val="DefaultParagraphFont"/>
    <w:rsid w:val="00E61DDE"/>
  </w:style>
  <w:style w:type="character" w:customStyle="1" w:styleId="hljs-title">
    <w:name w:val="hljs-title"/>
    <w:basedOn w:val="DefaultParagraphFont"/>
    <w:rsid w:val="00E61DDE"/>
  </w:style>
  <w:style w:type="character" w:customStyle="1" w:styleId="hljs-comment">
    <w:name w:val="hljs-comment"/>
    <w:basedOn w:val="DefaultParagraphFont"/>
    <w:rsid w:val="00E61DDE"/>
  </w:style>
  <w:style w:type="paragraph" w:styleId="BalloonText">
    <w:name w:val="Balloon Text"/>
    <w:basedOn w:val="Normal"/>
    <w:link w:val="BalloonTextChar"/>
    <w:uiPriority w:val="99"/>
    <w:semiHidden/>
    <w:unhideWhenUsed/>
    <w:rsid w:val="00E6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1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D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1D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1D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1D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1DD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E61DDE"/>
  </w:style>
  <w:style w:type="character" w:customStyle="1" w:styleId="hljs-variable">
    <w:name w:val="hljs-variable"/>
    <w:basedOn w:val="DefaultParagraphFont"/>
    <w:rsid w:val="00E61DDE"/>
  </w:style>
  <w:style w:type="character" w:customStyle="1" w:styleId="hljs-operator">
    <w:name w:val="hljs-operator"/>
    <w:basedOn w:val="DefaultParagraphFont"/>
    <w:rsid w:val="00E61DDE"/>
  </w:style>
  <w:style w:type="character" w:customStyle="1" w:styleId="hljs-keyword">
    <w:name w:val="hljs-keyword"/>
    <w:basedOn w:val="DefaultParagraphFont"/>
    <w:rsid w:val="00E61DDE"/>
  </w:style>
  <w:style w:type="character" w:customStyle="1" w:styleId="hljs-title">
    <w:name w:val="hljs-title"/>
    <w:basedOn w:val="DefaultParagraphFont"/>
    <w:rsid w:val="00E61DDE"/>
  </w:style>
  <w:style w:type="character" w:customStyle="1" w:styleId="hljs-comment">
    <w:name w:val="hljs-comment"/>
    <w:basedOn w:val="DefaultParagraphFont"/>
    <w:rsid w:val="00E61DDE"/>
  </w:style>
  <w:style w:type="paragraph" w:styleId="BalloonText">
    <w:name w:val="Balloon Text"/>
    <w:basedOn w:val="Normal"/>
    <w:link w:val="BalloonTextChar"/>
    <w:uiPriority w:val="99"/>
    <w:semiHidden/>
    <w:unhideWhenUsed/>
    <w:rsid w:val="00E6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682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8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963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88741681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31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76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14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88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37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9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3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8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42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31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19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3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6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0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34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1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9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1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664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97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810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51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48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6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3</cp:revision>
  <dcterms:created xsi:type="dcterms:W3CDTF">2022-11-15T03:33:00Z</dcterms:created>
  <dcterms:modified xsi:type="dcterms:W3CDTF">2022-11-15T03:34:00Z</dcterms:modified>
</cp:coreProperties>
</file>