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50E" w:rsidRPr="0071450E" w:rsidRDefault="0071450E" w:rsidP="0071450E">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71450E">
        <w:rPr>
          <w:rFonts w:ascii="Helvetica" w:eastAsia="Times New Roman" w:hAnsi="Helvetica" w:cs="Helvetica"/>
          <w:b/>
          <w:bCs/>
          <w:color w:val="292929"/>
          <w:spacing w:val="-4"/>
          <w:kern w:val="36"/>
          <w:sz w:val="48"/>
          <w:szCs w:val="48"/>
          <w:lang w:eastAsia="en-IN"/>
        </w:rPr>
        <w:t>AWS DynamoDB Global And Local Secondary Indexes Comparison</w:t>
      </w:r>
    </w:p>
    <w:p w:rsidR="0071450E" w:rsidRPr="0071450E" w:rsidRDefault="0071450E" w:rsidP="007145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667500" cy="4450080"/>
            <wp:effectExtent l="0" t="0" r="0" b="7620"/>
            <wp:docPr id="2" name="Picture 2" descr="https://miro.medium.com/max/875/0*aP3UuP_srgVWXx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875/0*aP3UuP_srgVWXxE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4450080"/>
                    </a:xfrm>
                    <a:prstGeom prst="rect">
                      <a:avLst/>
                    </a:prstGeom>
                    <a:noFill/>
                    <a:ln>
                      <a:noFill/>
                    </a:ln>
                  </pic:spPr>
                </pic:pic>
              </a:graphicData>
            </a:graphic>
          </wp:inline>
        </w:drawing>
      </w:r>
    </w:p>
    <w:p w:rsidR="0071450E" w:rsidRPr="0071450E" w:rsidRDefault="0071450E" w:rsidP="0071450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1450E">
        <w:rPr>
          <w:rFonts w:ascii="Georgia" w:eastAsia="Times New Roman" w:hAnsi="Georgia" w:cs="Times New Roman"/>
          <w:color w:val="292929"/>
          <w:spacing w:val="-1"/>
          <w:sz w:val="30"/>
          <w:szCs w:val="30"/>
          <w:lang w:eastAsia="en-IN"/>
        </w:rPr>
        <w:lastRenderedPageBreak/>
        <w:t>Learn about AWS DynamoDB(DDB) indexes and the difference between its global and local secondary indexes.</w:t>
      </w:r>
    </w:p>
    <w:p w:rsidR="0071450E" w:rsidRPr="0071450E" w:rsidRDefault="0071450E" w:rsidP="0071450E">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1450E">
        <w:rPr>
          <w:rFonts w:ascii="Helvetica" w:eastAsia="Times New Roman" w:hAnsi="Helvetica" w:cs="Helvetica"/>
          <w:b/>
          <w:bCs/>
          <w:color w:val="292929"/>
          <w:kern w:val="36"/>
          <w:sz w:val="33"/>
          <w:szCs w:val="33"/>
          <w:lang w:eastAsia="en-IN"/>
        </w:rPr>
        <w:t>Why Secondary Indexes</w:t>
      </w:r>
    </w:p>
    <w:p w:rsidR="0071450E" w:rsidRPr="0071450E" w:rsidRDefault="0071450E" w:rsidP="0071450E">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1450E">
        <w:rPr>
          <w:rFonts w:ascii="Georgia" w:eastAsia="Times New Roman" w:hAnsi="Georgia" w:cs="Times New Roman"/>
          <w:color w:val="292929"/>
          <w:spacing w:val="-1"/>
          <w:sz w:val="30"/>
          <w:szCs w:val="30"/>
          <w:lang w:eastAsia="en-IN"/>
        </w:rPr>
        <w:t>AWS DynamoDB being a No SQL database doesn’t support queries such as </w:t>
      </w:r>
      <w:r w:rsidRPr="0071450E">
        <w:rPr>
          <w:rFonts w:ascii="Courier New" w:eastAsia="Times New Roman" w:hAnsi="Courier New" w:cs="Courier New"/>
          <w:color w:val="292929"/>
          <w:spacing w:val="-1"/>
          <w:sz w:val="23"/>
          <w:szCs w:val="23"/>
          <w:shd w:val="clear" w:color="auto" w:fill="F2F2F2"/>
          <w:lang w:eastAsia="en-IN"/>
        </w:rPr>
        <w:t>SELECT</w:t>
      </w:r>
      <w:r w:rsidRPr="0071450E">
        <w:rPr>
          <w:rFonts w:ascii="Georgia" w:eastAsia="Times New Roman" w:hAnsi="Georgia" w:cs="Times New Roman"/>
          <w:color w:val="292929"/>
          <w:spacing w:val="-1"/>
          <w:sz w:val="30"/>
          <w:szCs w:val="30"/>
          <w:lang w:eastAsia="en-IN"/>
        </w:rPr>
        <w:t> with a condition such as the following query.</w:t>
      </w:r>
    </w:p>
    <w:p w:rsidR="0071450E" w:rsidRPr="0071450E" w:rsidRDefault="0071450E" w:rsidP="0071450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1450E">
        <w:rPr>
          <w:rFonts w:ascii="Courier New" w:eastAsia="Times New Roman" w:hAnsi="Courier New" w:cs="Courier New"/>
          <w:color w:val="292929"/>
          <w:spacing w:val="-5"/>
          <w:sz w:val="24"/>
          <w:szCs w:val="24"/>
          <w:lang w:eastAsia="en-IN"/>
        </w:rPr>
        <w:t>SELECT * FROM Users</w:t>
      </w:r>
      <w:r w:rsidRPr="0071450E">
        <w:rPr>
          <w:rFonts w:ascii="Courier New" w:eastAsia="Times New Roman" w:hAnsi="Courier New" w:cs="Courier New"/>
          <w:color w:val="292929"/>
          <w:spacing w:val="-5"/>
          <w:sz w:val="24"/>
          <w:szCs w:val="24"/>
          <w:lang w:eastAsia="en-IN"/>
        </w:rPr>
        <w:br/>
        <w:t>WHERE email='username@email.com';</w:t>
      </w:r>
    </w:p>
    <w:p w:rsidR="0071450E" w:rsidRPr="0071450E" w:rsidRDefault="0071450E" w:rsidP="0071450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1450E">
        <w:rPr>
          <w:rFonts w:ascii="Georgia" w:eastAsia="Times New Roman" w:hAnsi="Georgia" w:cs="Times New Roman"/>
          <w:color w:val="292929"/>
          <w:spacing w:val="-1"/>
          <w:sz w:val="30"/>
          <w:szCs w:val="30"/>
          <w:lang w:eastAsia="en-IN"/>
        </w:rPr>
        <w:t>Note that when doing the query above with an SQL database, a query optimizer evaluates available indexes to see if any index can fulfill the query.</w:t>
      </w:r>
    </w:p>
    <w:p w:rsidR="0071450E" w:rsidRPr="0071450E" w:rsidRDefault="0071450E" w:rsidP="0071450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1450E">
        <w:rPr>
          <w:rFonts w:ascii="Georgia" w:eastAsia="Times New Roman" w:hAnsi="Georgia" w:cs="Times New Roman"/>
          <w:color w:val="292929"/>
          <w:spacing w:val="-1"/>
          <w:sz w:val="30"/>
          <w:szCs w:val="30"/>
          <w:lang w:eastAsia="en-IN"/>
        </w:rPr>
        <w:t>It is possible to obtain the same query result using DynamoDB scan operation. However, scan operations access every item in a table which is slower than query operations that access items at specific indices. Imagine, you have to look for a book in a library by going through possibly all the books in the library versus you know which shelf the book is at.</w:t>
      </w:r>
    </w:p>
    <w:p w:rsidR="0071450E" w:rsidRPr="0071450E" w:rsidRDefault="0071450E" w:rsidP="0071450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1450E">
        <w:rPr>
          <w:rFonts w:ascii="Georgia" w:eastAsia="Times New Roman" w:hAnsi="Georgia" w:cs="Times New Roman"/>
          <w:color w:val="292929"/>
          <w:spacing w:val="-1"/>
          <w:sz w:val="30"/>
          <w:szCs w:val="30"/>
          <w:lang w:eastAsia="en-IN"/>
        </w:rPr>
        <w:lastRenderedPageBreak/>
        <w:t>Thus, there is a need for another table or data structure that stores data with different primary key and maps a subset of attributes from this base table. This other table is called a secondary index and is managed by AWS DynamoDB. When items are added, modified, or deleted in the base table, associated secondary indexes will be updated to reflect the changes.</w:t>
      </w:r>
    </w:p>
    <w:p w:rsidR="0071450E" w:rsidRPr="0071450E" w:rsidRDefault="0071450E" w:rsidP="0071450E">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1450E">
        <w:rPr>
          <w:rFonts w:ascii="Helvetica" w:eastAsia="Times New Roman" w:hAnsi="Helvetica" w:cs="Helvetica"/>
          <w:b/>
          <w:bCs/>
          <w:color w:val="292929"/>
          <w:kern w:val="36"/>
          <w:sz w:val="33"/>
          <w:szCs w:val="33"/>
          <w:highlight w:val="yellow"/>
          <w:lang w:eastAsia="en-IN"/>
        </w:rPr>
        <w:t>Global(GSI) vs Local Secondary Indexes(LSI)</w:t>
      </w:r>
    </w:p>
    <w:p w:rsidR="0071450E" w:rsidRPr="0071450E" w:rsidRDefault="0071450E" w:rsidP="0071450E">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1450E">
        <w:rPr>
          <w:rFonts w:ascii="Georgia" w:eastAsia="Times New Roman" w:hAnsi="Georgia" w:cs="Times New Roman"/>
          <w:color w:val="292929"/>
          <w:spacing w:val="-1"/>
          <w:sz w:val="30"/>
          <w:szCs w:val="30"/>
          <w:lang w:eastAsia="en-IN"/>
        </w:rPr>
        <w:t>AWS DynamoDB supports two types of indexes: Global Secondary Index (GSI) and Local Secondary Index (LSI).</w:t>
      </w:r>
    </w:p>
    <w:p w:rsidR="0071450E" w:rsidRPr="0071450E" w:rsidRDefault="0071450E" w:rsidP="0071450E">
      <w:pPr>
        <w:shd w:val="clear" w:color="auto" w:fill="FFFFFF"/>
        <w:spacing w:before="480" w:after="0" w:line="480" w:lineRule="atLeast"/>
        <w:rPr>
          <w:rFonts w:ascii="Georgia" w:eastAsia="Times New Roman" w:hAnsi="Georgia" w:cs="Times New Roman"/>
          <w:color w:val="292929"/>
          <w:spacing w:val="-1"/>
          <w:sz w:val="30"/>
          <w:szCs w:val="30"/>
          <w:highlight w:val="yellow"/>
          <w:lang w:eastAsia="en-IN"/>
        </w:rPr>
      </w:pPr>
      <w:r w:rsidRPr="0071450E">
        <w:rPr>
          <w:rFonts w:ascii="Courier New" w:eastAsia="Times New Roman" w:hAnsi="Courier New" w:cs="Courier New"/>
          <w:color w:val="292929"/>
          <w:spacing w:val="-1"/>
          <w:sz w:val="23"/>
          <w:szCs w:val="23"/>
          <w:shd w:val="clear" w:color="auto" w:fill="F2F2F2"/>
          <w:lang w:eastAsia="en-IN"/>
        </w:rPr>
        <w:t>Global secondary index</w:t>
      </w:r>
      <w:r w:rsidRPr="0071450E">
        <w:rPr>
          <w:rFonts w:ascii="Georgia" w:eastAsia="Times New Roman" w:hAnsi="Georgia" w:cs="Times New Roman"/>
          <w:color w:val="292929"/>
          <w:spacing w:val="-1"/>
          <w:sz w:val="30"/>
          <w:szCs w:val="30"/>
          <w:lang w:eastAsia="en-IN"/>
        </w:rPr>
        <w:t> is an index that have a partition key and an optional sort key that are different from base table's primary key. It is deemed "global" because queries on the index can access the data across different partitions of the base table</w:t>
      </w:r>
      <w:r w:rsidRPr="0071450E">
        <w:rPr>
          <w:rFonts w:ascii="Georgia" w:eastAsia="Times New Roman" w:hAnsi="Georgia" w:cs="Times New Roman"/>
          <w:color w:val="292929"/>
          <w:spacing w:val="-1"/>
          <w:sz w:val="30"/>
          <w:szCs w:val="30"/>
          <w:highlight w:val="yellow"/>
          <w:lang w:eastAsia="en-IN"/>
        </w:rPr>
        <w:t>. It can viewed as a different table that contains attributes based on the base table.</w:t>
      </w:r>
    </w:p>
    <w:p w:rsidR="0071450E" w:rsidRPr="0071450E" w:rsidRDefault="0071450E" w:rsidP="0071450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A247AC">
        <w:rPr>
          <w:rFonts w:ascii="Courier New" w:eastAsia="Times New Roman" w:hAnsi="Courier New" w:cs="Courier New"/>
          <w:color w:val="292929"/>
          <w:spacing w:val="-1"/>
          <w:sz w:val="23"/>
          <w:szCs w:val="23"/>
          <w:highlight w:val="yellow"/>
          <w:shd w:val="clear" w:color="auto" w:fill="F2F2F2"/>
          <w:lang w:eastAsia="en-IN"/>
        </w:rPr>
        <w:t>Local secondary index</w:t>
      </w:r>
      <w:r w:rsidRPr="0071450E">
        <w:rPr>
          <w:rFonts w:ascii="Georgia" w:eastAsia="Times New Roman" w:hAnsi="Georgia" w:cs="Times New Roman"/>
          <w:color w:val="292929"/>
          <w:spacing w:val="-1"/>
          <w:sz w:val="30"/>
          <w:szCs w:val="30"/>
          <w:highlight w:val="yellow"/>
          <w:lang w:eastAsia="en-IN"/>
        </w:rPr>
        <w:t> is an index that must have the same partition key but a different sort key from the base table</w:t>
      </w:r>
      <w:r w:rsidRPr="0071450E">
        <w:rPr>
          <w:rFonts w:ascii="Georgia" w:eastAsia="Times New Roman" w:hAnsi="Georgia" w:cs="Times New Roman"/>
          <w:color w:val="292929"/>
          <w:spacing w:val="-1"/>
          <w:sz w:val="30"/>
          <w:szCs w:val="30"/>
          <w:lang w:eastAsia="en-IN"/>
        </w:rPr>
        <w:t xml:space="preserve">. It is considered "local" because every partition of a local secondary index is bounded by the </w:t>
      </w:r>
      <w:r w:rsidRPr="0071450E">
        <w:rPr>
          <w:rFonts w:ascii="Georgia" w:eastAsia="Times New Roman" w:hAnsi="Georgia" w:cs="Times New Roman"/>
          <w:color w:val="292929"/>
          <w:spacing w:val="-1"/>
          <w:sz w:val="30"/>
          <w:szCs w:val="30"/>
          <w:lang w:eastAsia="en-IN"/>
        </w:rPr>
        <w:lastRenderedPageBreak/>
        <w:t>same partition key value of the base table. It enables data query with different sorting order of the specified sort key attribute.</w:t>
      </w:r>
    </w:p>
    <w:p w:rsidR="0071450E" w:rsidRPr="0071450E" w:rsidRDefault="0071450E" w:rsidP="0071450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1450E">
        <w:rPr>
          <w:rFonts w:ascii="Georgia" w:eastAsia="Times New Roman" w:hAnsi="Georgia" w:cs="Times New Roman"/>
          <w:color w:val="292929"/>
          <w:spacing w:val="-1"/>
          <w:sz w:val="30"/>
          <w:szCs w:val="30"/>
          <w:lang w:eastAsia="en-IN"/>
        </w:rPr>
        <w:t>Local secondary index allows Query operation to retrieve several items that have the same partition key value but different sort key values AND one item with a specific partition key value and a sort key value.</w:t>
      </w:r>
    </w:p>
    <w:p w:rsidR="0071450E" w:rsidRPr="0071450E" w:rsidRDefault="0071450E" w:rsidP="0071450E">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1450E">
        <w:rPr>
          <w:rFonts w:ascii="Helvetica" w:eastAsia="Times New Roman" w:hAnsi="Helvetica" w:cs="Helvetica"/>
          <w:b/>
          <w:bCs/>
          <w:color w:val="292929"/>
          <w:kern w:val="36"/>
          <w:sz w:val="33"/>
          <w:szCs w:val="33"/>
          <w:lang w:eastAsia="en-IN"/>
        </w:rPr>
        <w:t>Important Difference between GSI and LSI</w:t>
      </w:r>
    </w:p>
    <w:p w:rsidR="0071450E" w:rsidRPr="0071450E" w:rsidRDefault="0071450E" w:rsidP="007145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9273540" cy="5806440"/>
            <wp:effectExtent l="0" t="0" r="3810" b="3810"/>
            <wp:docPr id="1" name="Picture 1" descr="https://miro.medium.com/max/830/1*VJVPm9sjgeUX23XLi7a8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830/1*VJVPm9sjgeUX23XLi7a8X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73540" cy="5806440"/>
                    </a:xfrm>
                    <a:prstGeom prst="rect">
                      <a:avLst/>
                    </a:prstGeom>
                    <a:noFill/>
                    <a:ln>
                      <a:noFill/>
                    </a:ln>
                  </pic:spPr>
                </pic:pic>
              </a:graphicData>
            </a:graphic>
          </wp:inline>
        </w:drawing>
      </w:r>
      <w:bookmarkStart w:id="0" w:name="_GoBack"/>
      <w:bookmarkEnd w:id="0"/>
    </w:p>
    <w:p w:rsidR="0071450E" w:rsidRPr="0071450E" w:rsidRDefault="0071450E" w:rsidP="0071450E">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1450E">
        <w:rPr>
          <w:rFonts w:ascii="Helvetica" w:eastAsia="Times New Roman" w:hAnsi="Helvetica" w:cs="Helvetica"/>
          <w:b/>
          <w:bCs/>
          <w:color w:val="292929"/>
          <w:kern w:val="36"/>
          <w:sz w:val="33"/>
          <w:szCs w:val="33"/>
          <w:lang w:eastAsia="en-IN"/>
        </w:rPr>
        <w:lastRenderedPageBreak/>
        <w:t>Note</w:t>
      </w:r>
    </w:p>
    <w:p w:rsidR="0071450E" w:rsidRPr="0071450E" w:rsidRDefault="0071450E" w:rsidP="0071450E">
      <w:pPr>
        <w:numPr>
          <w:ilvl w:val="0"/>
          <w:numId w:val="1"/>
        </w:numPr>
        <w:shd w:val="clear" w:color="auto" w:fill="FFFFFF"/>
        <w:spacing w:before="226" w:after="0" w:line="420" w:lineRule="atLeast"/>
        <w:ind w:left="450"/>
        <w:rPr>
          <w:rFonts w:ascii="Georgia" w:eastAsia="Times New Roman" w:hAnsi="Georgia" w:cs="Segoe UI"/>
          <w:color w:val="292929"/>
          <w:spacing w:val="-1"/>
          <w:sz w:val="30"/>
          <w:szCs w:val="30"/>
          <w:lang w:eastAsia="en-IN"/>
        </w:rPr>
      </w:pPr>
      <w:r w:rsidRPr="0071450E">
        <w:rPr>
          <w:rFonts w:ascii="Georgia" w:eastAsia="Times New Roman" w:hAnsi="Georgia" w:cs="Segoe UI"/>
          <w:color w:val="292929"/>
          <w:spacing w:val="-1"/>
          <w:sz w:val="30"/>
          <w:szCs w:val="30"/>
          <w:lang w:eastAsia="en-IN"/>
        </w:rPr>
        <w:t>Since Global Secondary Indexes have their own throughput consumption, to minimize cost, I suggest project only attributes that are needed. You can always create a new index that projects more attributes and replace the existing one when your use case changes.</w:t>
      </w:r>
    </w:p>
    <w:p w:rsidR="0071450E" w:rsidRPr="0071450E" w:rsidRDefault="0071450E" w:rsidP="0071450E">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71450E">
        <w:rPr>
          <w:rFonts w:ascii="Georgia" w:eastAsia="Times New Roman" w:hAnsi="Georgia" w:cs="Segoe UI"/>
          <w:color w:val="292929"/>
          <w:spacing w:val="-1"/>
          <w:sz w:val="30"/>
          <w:szCs w:val="30"/>
          <w:lang w:eastAsia="en-IN"/>
        </w:rPr>
        <w:t>Global Secondary Indexes are sparse indexes as only specified attributes of the items in the base table appear in the index.</w:t>
      </w:r>
    </w:p>
    <w:p w:rsidR="0071450E" w:rsidRPr="0071450E" w:rsidRDefault="0071450E" w:rsidP="0071450E">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1450E">
        <w:rPr>
          <w:rFonts w:ascii="Helvetica" w:eastAsia="Times New Roman" w:hAnsi="Helvetica" w:cs="Helvetica"/>
          <w:b/>
          <w:bCs/>
          <w:color w:val="292929"/>
          <w:kern w:val="36"/>
          <w:sz w:val="33"/>
          <w:szCs w:val="33"/>
          <w:lang w:eastAsia="en-IN"/>
        </w:rPr>
        <w:t>Secondary Index Examples</w:t>
      </w:r>
    </w:p>
    <w:p w:rsidR="0071450E" w:rsidRPr="0071450E" w:rsidRDefault="0071450E" w:rsidP="0071450E">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1450E">
        <w:rPr>
          <w:rFonts w:ascii="Georgia" w:eastAsia="Times New Roman" w:hAnsi="Georgia" w:cs="Times New Roman"/>
          <w:color w:val="292929"/>
          <w:spacing w:val="-1"/>
          <w:sz w:val="30"/>
          <w:szCs w:val="30"/>
          <w:lang w:eastAsia="en-IN"/>
        </w:rPr>
        <w:t>Check out the following GSI and LSI examples to get an idea of when to use which.</w:t>
      </w:r>
    </w:p>
    <w:p w:rsidR="0071450E" w:rsidRPr="0071450E" w:rsidRDefault="0071450E" w:rsidP="0071450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1450E">
        <w:rPr>
          <w:rFonts w:ascii="Helvetica" w:eastAsia="Times New Roman" w:hAnsi="Helvetica" w:cs="Helvetica"/>
          <w:b/>
          <w:bCs/>
          <w:color w:val="292929"/>
          <w:sz w:val="30"/>
          <w:szCs w:val="30"/>
          <w:lang w:eastAsia="en-IN"/>
        </w:rPr>
        <w:t>GSI Example</w:t>
      </w:r>
    </w:p>
    <w:p w:rsidR="0071450E" w:rsidRPr="0071450E" w:rsidRDefault="0071450E" w:rsidP="0071450E">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1450E">
        <w:rPr>
          <w:rFonts w:ascii="Georgia" w:eastAsia="Times New Roman" w:hAnsi="Georgia" w:cs="Times New Roman"/>
          <w:color w:val="292929"/>
          <w:spacing w:val="-1"/>
          <w:sz w:val="30"/>
          <w:szCs w:val="30"/>
          <w:lang w:eastAsia="en-IN"/>
        </w:rPr>
        <w:t>Consider this table that contains Uuid as primary key, UserId and Data attributes.</w:t>
      </w:r>
    </w:p>
    <w:p w:rsidR="0071450E" w:rsidRPr="0071450E" w:rsidRDefault="0071450E" w:rsidP="0071450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1450E">
        <w:rPr>
          <w:rFonts w:ascii="Courier New" w:eastAsia="Times New Roman" w:hAnsi="Courier New" w:cs="Courier New"/>
          <w:color w:val="292929"/>
          <w:spacing w:val="-5"/>
          <w:sz w:val="24"/>
          <w:szCs w:val="24"/>
          <w:lang w:eastAsia="en-IN"/>
        </w:rPr>
        <w:t>| Uuid(Partition Key) | UserId | Data |</w:t>
      </w:r>
    </w:p>
    <w:p w:rsidR="0071450E" w:rsidRPr="0071450E" w:rsidRDefault="0071450E" w:rsidP="0071450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1450E">
        <w:rPr>
          <w:rFonts w:ascii="Georgia" w:eastAsia="Times New Roman" w:hAnsi="Georgia" w:cs="Times New Roman"/>
          <w:color w:val="292929"/>
          <w:spacing w:val="-1"/>
          <w:sz w:val="30"/>
          <w:szCs w:val="30"/>
          <w:lang w:eastAsia="en-IN"/>
        </w:rPr>
        <w:t>With this base table key schema, it can answer queries to retrieve data for a uuid. However, to get all data for a user id, it would have to do a scan query and get all the items that have matching user id.</w:t>
      </w:r>
    </w:p>
    <w:p w:rsidR="0071450E" w:rsidRPr="0071450E" w:rsidRDefault="0071450E" w:rsidP="0071450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1450E">
        <w:rPr>
          <w:rFonts w:ascii="Georgia" w:eastAsia="Times New Roman" w:hAnsi="Georgia" w:cs="Times New Roman"/>
          <w:color w:val="292929"/>
          <w:spacing w:val="-1"/>
          <w:sz w:val="30"/>
          <w:szCs w:val="30"/>
          <w:lang w:eastAsia="en-IN"/>
        </w:rPr>
        <w:lastRenderedPageBreak/>
        <w:t>To be able to get all data for a user efficiently, you can use a global secondary index that has </w:t>
      </w:r>
      <w:r w:rsidRPr="0071450E">
        <w:rPr>
          <w:rFonts w:ascii="Courier New" w:eastAsia="Times New Roman" w:hAnsi="Courier New" w:cs="Courier New"/>
          <w:color w:val="292929"/>
          <w:spacing w:val="-1"/>
          <w:sz w:val="23"/>
          <w:szCs w:val="23"/>
          <w:shd w:val="clear" w:color="auto" w:fill="F2F2F2"/>
          <w:lang w:eastAsia="en-IN"/>
        </w:rPr>
        <w:t>UserId</w:t>
      </w:r>
      <w:r w:rsidRPr="0071450E">
        <w:rPr>
          <w:rFonts w:ascii="Georgia" w:eastAsia="Times New Roman" w:hAnsi="Georgia" w:cs="Times New Roman"/>
          <w:color w:val="292929"/>
          <w:spacing w:val="-1"/>
          <w:sz w:val="30"/>
          <w:szCs w:val="30"/>
          <w:lang w:eastAsia="en-IN"/>
        </w:rPr>
        <w:t> as its primary key (partition key). Using this index, you can do a query to retrieve all data for a user.</w:t>
      </w:r>
    </w:p>
    <w:p w:rsidR="0071450E" w:rsidRPr="0071450E" w:rsidRDefault="0071450E" w:rsidP="0071450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71450E">
        <w:rPr>
          <w:rFonts w:ascii="Helvetica" w:eastAsia="Times New Roman" w:hAnsi="Helvetica" w:cs="Helvetica"/>
          <w:b/>
          <w:bCs/>
          <w:color w:val="292929"/>
          <w:sz w:val="30"/>
          <w:szCs w:val="30"/>
          <w:lang w:eastAsia="en-IN"/>
        </w:rPr>
        <w:t>LSI Example</w:t>
      </w:r>
    </w:p>
    <w:p w:rsidR="0071450E" w:rsidRPr="0071450E" w:rsidRDefault="0071450E" w:rsidP="0071450E">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1450E">
        <w:rPr>
          <w:rFonts w:ascii="Georgia" w:eastAsia="Times New Roman" w:hAnsi="Georgia" w:cs="Times New Roman"/>
          <w:color w:val="292929"/>
          <w:spacing w:val="-1"/>
          <w:sz w:val="30"/>
          <w:szCs w:val="30"/>
          <w:lang w:eastAsia="en-IN"/>
        </w:rPr>
        <w:t>Local Secondary Index enables different sorting order of the same list of items as LSI uses the same partition key as base table but different sort key. Consider this table that uses composite keys: </w:t>
      </w:r>
      <w:r w:rsidRPr="0071450E">
        <w:rPr>
          <w:rFonts w:ascii="Courier New" w:eastAsia="Times New Roman" w:hAnsi="Courier New" w:cs="Courier New"/>
          <w:color w:val="292929"/>
          <w:spacing w:val="-1"/>
          <w:sz w:val="23"/>
          <w:szCs w:val="23"/>
          <w:shd w:val="clear" w:color="auto" w:fill="F2F2F2"/>
          <w:lang w:eastAsia="en-IN"/>
        </w:rPr>
        <w:t>UserId</w:t>
      </w:r>
      <w:r w:rsidRPr="0071450E">
        <w:rPr>
          <w:rFonts w:ascii="Georgia" w:eastAsia="Times New Roman" w:hAnsi="Georgia" w:cs="Times New Roman"/>
          <w:color w:val="292929"/>
          <w:spacing w:val="-1"/>
          <w:sz w:val="30"/>
          <w:szCs w:val="30"/>
          <w:lang w:eastAsia="en-IN"/>
        </w:rPr>
        <w:t> as partition key, </w:t>
      </w:r>
      <w:r w:rsidRPr="0071450E">
        <w:rPr>
          <w:rFonts w:ascii="Courier New" w:eastAsia="Times New Roman" w:hAnsi="Courier New" w:cs="Courier New"/>
          <w:color w:val="292929"/>
          <w:spacing w:val="-1"/>
          <w:sz w:val="23"/>
          <w:szCs w:val="23"/>
          <w:shd w:val="clear" w:color="auto" w:fill="F2F2F2"/>
          <w:lang w:eastAsia="en-IN"/>
        </w:rPr>
        <w:t>ArticleName</w:t>
      </w:r>
      <w:r w:rsidRPr="0071450E">
        <w:rPr>
          <w:rFonts w:ascii="Georgia" w:eastAsia="Times New Roman" w:hAnsi="Georgia" w:cs="Times New Roman"/>
          <w:color w:val="292929"/>
          <w:spacing w:val="-1"/>
          <w:sz w:val="30"/>
          <w:szCs w:val="30"/>
          <w:lang w:eastAsia="en-IN"/>
        </w:rPr>
        <w:t> as sort key and other attributes: DateCreated and Data.</w:t>
      </w:r>
    </w:p>
    <w:p w:rsidR="0071450E" w:rsidRPr="0071450E" w:rsidRDefault="0071450E" w:rsidP="0071450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1450E">
        <w:rPr>
          <w:rFonts w:ascii="Courier New" w:eastAsia="Times New Roman" w:hAnsi="Courier New" w:cs="Courier New"/>
          <w:color w:val="292929"/>
          <w:spacing w:val="-5"/>
          <w:sz w:val="24"/>
          <w:szCs w:val="24"/>
          <w:lang w:eastAsia="en-IN"/>
        </w:rPr>
        <w:t xml:space="preserve">|UserId(Partition Key) | ArticleName(Sort Key) | DateCreated | Data| </w:t>
      </w:r>
    </w:p>
    <w:p w:rsidR="0071450E" w:rsidRPr="0071450E" w:rsidRDefault="0071450E" w:rsidP="0071450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1450E">
        <w:rPr>
          <w:rFonts w:ascii="Georgia" w:eastAsia="Times New Roman" w:hAnsi="Georgia" w:cs="Times New Roman"/>
          <w:color w:val="292929"/>
          <w:spacing w:val="-1"/>
          <w:sz w:val="30"/>
          <w:szCs w:val="30"/>
          <w:lang w:eastAsia="en-IN"/>
        </w:rPr>
        <w:t>With this base table key schema, it can answer queries to retrieve all the article sorted by names for a specific user(query by UserId). However, to retrieve all the articles associated with a user sorted by date created, you would have to retrieve all the articles first and sort them.</w:t>
      </w:r>
    </w:p>
    <w:p w:rsidR="0071450E" w:rsidRPr="0071450E" w:rsidRDefault="0071450E" w:rsidP="0071450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1450E">
        <w:rPr>
          <w:rFonts w:ascii="Georgia" w:eastAsia="Times New Roman" w:hAnsi="Georgia" w:cs="Times New Roman"/>
          <w:color w:val="292929"/>
          <w:spacing w:val="-1"/>
          <w:sz w:val="30"/>
          <w:szCs w:val="30"/>
          <w:lang w:eastAsia="en-IN"/>
        </w:rPr>
        <w:t>With a local secondary index that has </w:t>
      </w:r>
      <w:r w:rsidRPr="0071450E">
        <w:rPr>
          <w:rFonts w:ascii="Courier New" w:eastAsia="Times New Roman" w:hAnsi="Courier New" w:cs="Courier New"/>
          <w:color w:val="292929"/>
          <w:spacing w:val="-1"/>
          <w:sz w:val="23"/>
          <w:szCs w:val="23"/>
          <w:shd w:val="clear" w:color="auto" w:fill="F2F2F2"/>
          <w:lang w:eastAsia="en-IN"/>
        </w:rPr>
        <w:t>UserId</w:t>
      </w:r>
      <w:r w:rsidRPr="0071450E">
        <w:rPr>
          <w:rFonts w:ascii="Georgia" w:eastAsia="Times New Roman" w:hAnsi="Georgia" w:cs="Times New Roman"/>
          <w:color w:val="292929"/>
          <w:spacing w:val="-1"/>
          <w:sz w:val="30"/>
          <w:szCs w:val="30"/>
          <w:lang w:eastAsia="en-IN"/>
        </w:rPr>
        <w:t> as its partition key and </w:t>
      </w:r>
      <w:r w:rsidRPr="0071450E">
        <w:rPr>
          <w:rFonts w:ascii="Courier New" w:eastAsia="Times New Roman" w:hAnsi="Courier New" w:cs="Courier New"/>
          <w:color w:val="292929"/>
          <w:spacing w:val="-1"/>
          <w:sz w:val="23"/>
          <w:szCs w:val="23"/>
          <w:shd w:val="clear" w:color="auto" w:fill="F2F2F2"/>
          <w:lang w:eastAsia="en-IN"/>
        </w:rPr>
        <w:t>DateCreated</w:t>
      </w:r>
      <w:r w:rsidRPr="0071450E">
        <w:rPr>
          <w:rFonts w:ascii="Georgia" w:eastAsia="Times New Roman" w:hAnsi="Georgia" w:cs="Times New Roman"/>
          <w:color w:val="292929"/>
          <w:spacing w:val="-1"/>
          <w:sz w:val="30"/>
          <w:szCs w:val="30"/>
          <w:lang w:eastAsia="en-IN"/>
        </w:rPr>
        <w:t> as its sort key, you can retrieve a user’s articles sorted by date created.</w:t>
      </w:r>
    </w:p>
    <w:p w:rsidR="0071450E" w:rsidRPr="0071450E" w:rsidRDefault="0071450E" w:rsidP="0071450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lang w:eastAsia="en-IN"/>
        </w:rPr>
      </w:pPr>
      <w:r w:rsidRPr="0071450E">
        <w:rPr>
          <w:rFonts w:ascii="Courier New" w:eastAsia="Times New Roman" w:hAnsi="Courier New" w:cs="Courier New"/>
          <w:color w:val="292929"/>
          <w:spacing w:val="-5"/>
          <w:sz w:val="24"/>
          <w:szCs w:val="24"/>
          <w:lang w:eastAsia="en-IN"/>
        </w:rPr>
        <w:t>|UserId(Partition Key) | DateCreated(Sort Key) | ArticleName | Data|</w:t>
      </w:r>
    </w:p>
    <w:p w:rsidR="0071450E" w:rsidRPr="0071450E" w:rsidRDefault="0071450E" w:rsidP="0071450E">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71450E">
        <w:rPr>
          <w:rFonts w:ascii="Helvetica" w:eastAsia="Times New Roman" w:hAnsi="Helvetica" w:cs="Helvetica"/>
          <w:b/>
          <w:bCs/>
          <w:color w:val="292929"/>
          <w:kern w:val="36"/>
          <w:sz w:val="33"/>
          <w:szCs w:val="33"/>
          <w:lang w:eastAsia="en-IN"/>
        </w:rPr>
        <w:t>Summary — Which One Should You Use?</w:t>
      </w:r>
    </w:p>
    <w:p w:rsidR="0071450E" w:rsidRPr="0071450E" w:rsidRDefault="0071450E" w:rsidP="0071450E">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71450E">
        <w:rPr>
          <w:rFonts w:ascii="Georgia" w:eastAsia="Times New Roman" w:hAnsi="Georgia" w:cs="Times New Roman"/>
          <w:color w:val="292929"/>
          <w:spacing w:val="-1"/>
          <w:sz w:val="30"/>
          <w:szCs w:val="30"/>
          <w:lang w:eastAsia="en-IN"/>
        </w:rPr>
        <w:lastRenderedPageBreak/>
        <w:t>In short, use DynamoDB Global Secondary Index when you need to support querying non-primary key attribute of a table.</w:t>
      </w:r>
    </w:p>
    <w:p w:rsidR="0071450E" w:rsidRPr="0071450E" w:rsidRDefault="0071450E" w:rsidP="0071450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71450E">
        <w:rPr>
          <w:rFonts w:ascii="Georgia" w:eastAsia="Times New Roman" w:hAnsi="Georgia" w:cs="Times New Roman"/>
          <w:color w:val="292929"/>
          <w:spacing w:val="-1"/>
          <w:sz w:val="30"/>
          <w:szCs w:val="30"/>
          <w:lang w:eastAsia="en-IN"/>
        </w:rPr>
        <w:t>And, use DynamodB Local Secondary index when you need to support querying items with different sorting order of attributes.</w:t>
      </w:r>
    </w:p>
    <w:p w:rsidR="00430253" w:rsidRDefault="00430253"/>
    <w:sectPr w:rsidR="00430253" w:rsidSect="0071450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17C66"/>
    <w:multiLevelType w:val="multilevel"/>
    <w:tmpl w:val="60783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73E"/>
    <w:rsid w:val="0001673E"/>
    <w:rsid w:val="00430253"/>
    <w:rsid w:val="0071450E"/>
    <w:rsid w:val="007859D4"/>
    <w:rsid w:val="00A24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45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145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50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1450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1450E"/>
    <w:rPr>
      <w:color w:val="0000FF"/>
      <w:u w:val="single"/>
    </w:rPr>
  </w:style>
  <w:style w:type="paragraph" w:customStyle="1" w:styleId="pw-post-body-paragraph">
    <w:name w:val="pw-post-body-paragraph"/>
    <w:basedOn w:val="Normal"/>
    <w:rsid w:val="007145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145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450E"/>
    <w:rPr>
      <w:rFonts w:ascii="Courier New" w:eastAsia="Times New Roman" w:hAnsi="Courier New" w:cs="Courier New"/>
      <w:sz w:val="20"/>
      <w:szCs w:val="20"/>
      <w:lang w:eastAsia="en-IN"/>
    </w:rPr>
  </w:style>
  <w:style w:type="character" w:customStyle="1" w:styleId="kw">
    <w:name w:val="kw"/>
    <w:basedOn w:val="DefaultParagraphFont"/>
    <w:rsid w:val="0071450E"/>
  </w:style>
  <w:style w:type="character" w:styleId="Strong">
    <w:name w:val="Strong"/>
    <w:basedOn w:val="DefaultParagraphFont"/>
    <w:uiPriority w:val="22"/>
    <w:qFormat/>
    <w:rsid w:val="0071450E"/>
    <w:rPr>
      <w:b/>
      <w:bCs/>
    </w:rPr>
  </w:style>
  <w:style w:type="paragraph" w:styleId="BalloonText">
    <w:name w:val="Balloon Text"/>
    <w:basedOn w:val="Normal"/>
    <w:link w:val="BalloonTextChar"/>
    <w:uiPriority w:val="99"/>
    <w:semiHidden/>
    <w:unhideWhenUsed/>
    <w:rsid w:val="00714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5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45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145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50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1450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71450E"/>
    <w:rPr>
      <w:color w:val="0000FF"/>
      <w:u w:val="single"/>
    </w:rPr>
  </w:style>
  <w:style w:type="paragraph" w:customStyle="1" w:styleId="pw-post-body-paragraph">
    <w:name w:val="pw-post-body-paragraph"/>
    <w:basedOn w:val="Normal"/>
    <w:rsid w:val="007145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145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4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1450E"/>
    <w:rPr>
      <w:rFonts w:ascii="Courier New" w:eastAsia="Times New Roman" w:hAnsi="Courier New" w:cs="Courier New"/>
      <w:sz w:val="20"/>
      <w:szCs w:val="20"/>
      <w:lang w:eastAsia="en-IN"/>
    </w:rPr>
  </w:style>
  <w:style w:type="character" w:customStyle="1" w:styleId="kw">
    <w:name w:val="kw"/>
    <w:basedOn w:val="DefaultParagraphFont"/>
    <w:rsid w:val="0071450E"/>
  </w:style>
  <w:style w:type="character" w:styleId="Strong">
    <w:name w:val="Strong"/>
    <w:basedOn w:val="DefaultParagraphFont"/>
    <w:uiPriority w:val="22"/>
    <w:qFormat/>
    <w:rsid w:val="0071450E"/>
    <w:rPr>
      <w:b/>
      <w:bCs/>
    </w:rPr>
  </w:style>
  <w:style w:type="paragraph" w:styleId="BalloonText">
    <w:name w:val="Balloon Text"/>
    <w:basedOn w:val="Normal"/>
    <w:link w:val="BalloonTextChar"/>
    <w:uiPriority w:val="99"/>
    <w:semiHidden/>
    <w:unhideWhenUsed/>
    <w:rsid w:val="00714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5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321136">
      <w:bodyDiv w:val="1"/>
      <w:marLeft w:val="0"/>
      <w:marRight w:val="0"/>
      <w:marTop w:val="0"/>
      <w:marBottom w:val="0"/>
      <w:divBdr>
        <w:top w:val="none" w:sz="0" w:space="0" w:color="auto"/>
        <w:left w:val="none" w:sz="0" w:space="0" w:color="auto"/>
        <w:bottom w:val="none" w:sz="0" w:space="0" w:color="auto"/>
        <w:right w:val="none" w:sz="0" w:space="0" w:color="auto"/>
      </w:divBdr>
      <w:divsChild>
        <w:div w:id="555773757">
          <w:marLeft w:val="0"/>
          <w:marRight w:val="0"/>
          <w:marTop w:val="0"/>
          <w:marBottom w:val="0"/>
          <w:divBdr>
            <w:top w:val="none" w:sz="0" w:space="0" w:color="auto"/>
            <w:left w:val="none" w:sz="0" w:space="0" w:color="auto"/>
            <w:bottom w:val="none" w:sz="0" w:space="0" w:color="auto"/>
            <w:right w:val="none" w:sz="0" w:space="0" w:color="auto"/>
          </w:divBdr>
        </w:div>
        <w:div w:id="1923293558">
          <w:marLeft w:val="0"/>
          <w:marRight w:val="0"/>
          <w:marTop w:val="0"/>
          <w:marBottom w:val="0"/>
          <w:divBdr>
            <w:top w:val="none" w:sz="0" w:space="0" w:color="auto"/>
            <w:left w:val="none" w:sz="0" w:space="0" w:color="auto"/>
            <w:bottom w:val="none" w:sz="0" w:space="0" w:color="auto"/>
            <w:right w:val="none" w:sz="0" w:space="0" w:color="auto"/>
          </w:divBdr>
          <w:divsChild>
            <w:div w:id="515849306">
              <w:marLeft w:val="0"/>
              <w:marRight w:val="0"/>
              <w:marTop w:val="0"/>
              <w:marBottom w:val="0"/>
              <w:divBdr>
                <w:top w:val="none" w:sz="0" w:space="0" w:color="auto"/>
                <w:left w:val="none" w:sz="0" w:space="0" w:color="auto"/>
                <w:bottom w:val="none" w:sz="0" w:space="0" w:color="auto"/>
                <w:right w:val="none" w:sz="0" w:space="0" w:color="auto"/>
              </w:divBdr>
            </w:div>
          </w:divsChild>
        </w:div>
        <w:div w:id="1106315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2023-02-03T03:15:00Z</dcterms:created>
  <dcterms:modified xsi:type="dcterms:W3CDTF">2023-02-03T03:18:00Z</dcterms:modified>
</cp:coreProperties>
</file>