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358" w:rsidRPr="00B35358" w:rsidRDefault="00B35358" w:rsidP="00B35358">
      <w:pPr>
        <w:shd w:val="clear" w:color="auto" w:fill="FFFFFF"/>
        <w:spacing w:before="100" w:beforeAutospacing="1" w:after="100" w:afterAutospacing="1" w:line="540" w:lineRule="atLeast"/>
        <w:textAlignment w:val="baseline"/>
        <w:outlineLvl w:val="0"/>
        <w:rPr>
          <w:rFonts w:ascii="Arial" w:eastAsia="Times New Roman" w:hAnsi="Arial" w:cs="Arial"/>
          <w:color w:val="161616"/>
          <w:kern w:val="36"/>
          <w:sz w:val="42"/>
          <w:szCs w:val="42"/>
          <w:lang w:eastAsia="en-IN"/>
        </w:rPr>
      </w:pPr>
      <w:r w:rsidRPr="00B35358">
        <w:rPr>
          <w:rFonts w:ascii="Arial" w:eastAsia="Times New Roman" w:hAnsi="Arial" w:cs="Arial"/>
          <w:color w:val="161616"/>
          <w:kern w:val="36"/>
          <w:sz w:val="42"/>
          <w:szCs w:val="42"/>
          <w:lang w:eastAsia="en-IN"/>
        </w:rPr>
        <w:t>Securing your data in Block Storage</w:t>
      </w:r>
    </w:p>
    <w:p w:rsidR="00B35358" w:rsidRPr="00B35358" w:rsidRDefault="00B35358" w:rsidP="00B35358">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bookmarkStart w:id="0" w:name="_GoBack"/>
      <w:bookmarkEnd w:id="0"/>
      <w:r w:rsidRPr="00B35358">
        <w:rPr>
          <w:rFonts w:ascii="Arial" w:eastAsia="Times New Roman" w:hAnsi="Arial" w:cs="Arial"/>
          <w:color w:val="2D3F49"/>
          <w:sz w:val="24"/>
          <w:szCs w:val="24"/>
          <w:lang w:eastAsia="en-IN"/>
        </w:rPr>
        <w:t>To ensure that you can securely manage your data when you use Block Storage, it's important to know exactly what data is stored and encrypted and how you can delete any stored personal data.</w:t>
      </w:r>
    </w:p>
    <w:p w:rsidR="00B35358" w:rsidRPr="00B35358" w:rsidRDefault="00B35358" w:rsidP="00B35358">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B35358">
        <w:rPr>
          <w:rFonts w:ascii="inherit" w:eastAsia="Times New Roman" w:hAnsi="inherit" w:cs="Times New Roman"/>
          <w:b/>
          <w:bCs/>
          <w:color w:val="161616"/>
          <w:sz w:val="30"/>
          <w:szCs w:val="30"/>
          <w:lang w:eastAsia="en-IN"/>
        </w:rPr>
        <w:t>How your data is stored and encrypted in Block Storage</w:t>
      </w:r>
    </w:p>
    <w:p w:rsidR="00B35358" w:rsidRPr="00B35358" w:rsidRDefault="00B35358" w:rsidP="00B35358">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B35358">
        <w:rPr>
          <w:rFonts w:ascii="inherit" w:eastAsia="Times New Roman" w:hAnsi="inherit" w:cs="Times New Roman"/>
          <w:color w:val="2D3F49"/>
          <w:sz w:val="24"/>
          <w:szCs w:val="24"/>
          <w:lang w:eastAsia="en-IN"/>
        </w:rPr>
        <w:t>IBM Cloud™ Block Storage that is provisioned with either Endurance or Performance option is secured with provider-managed encryption, at no extra cost and no impact to performance.</w:t>
      </w:r>
    </w:p>
    <w:p w:rsidR="00B35358" w:rsidRPr="00B35358" w:rsidRDefault="00B35358" w:rsidP="00B35358">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B35358">
        <w:rPr>
          <w:rFonts w:ascii="inherit" w:eastAsia="Times New Roman" w:hAnsi="inherit" w:cs="Times New Roman"/>
          <w:color w:val="2D3F49"/>
          <w:sz w:val="24"/>
          <w:szCs w:val="24"/>
          <w:lang w:eastAsia="en-IN"/>
        </w:rPr>
        <w:t>The provider-managed encryption-at-rest feature uses the following industry standard protocols:</w:t>
      </w:r>
    </w:p>
    <w:p w:rsidR="00B35358" w:rsidRPr="00B35358" w:rsidRDefault="00B35358" w:rsidP="00B35358">
      <w:pPr>
        <w:numPr>
          <w:ilvl w:val="0"/>
          <w:numId w:val="1"/>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B35358">
        <w:rPr>
          <w:rFonts w:ascii="inherit" w:eastAsia="Times New Roman" w:hAnsi="inherit" w:cs="Times New Roman"/>
          <w:color w:val="394B54"/>
          <w:sz w:val="24"/>
          <w:szCs w:val="24"/>
          <w:lang w:eastAsia="en-IN"/>
        </w:rPr>
        <w:t>Industry-Standard AES-256 encryption</w:t>
      </w:r>
    </w:p>
    <w:p w:rsidR="00B35358" w:rsidRPr="00B35358" w:rsidRDefault="00B35358" w:rsidP="00B35358">
      <w:pPr>
        <w:numPr>
          <w:ilvl w:val="0"/>
          <w:numId w:val="1"/>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B35358">
        <w:rPr>
          <w:rFonts w:ascii="inherit" w:eastAsia="Times New Roman" w:hAnsi="inherit" w:cs="Times New Roman"/>
          <w:color w:val="394B54"/>
          <w:sz w:val="24"/>
          <w:szCs w:val="24"/>
          <w:lang w:eastAsia="en-IN"/>
        </w:rPr>
        <w:t>Keys are managed in-house with industry standard Key Management Interoperability Protocol (</w:t>
      </w:r>
      <w:proofErr w:type="spellStart"/>
      <w:r w:rsidRPr="00B35358">
        <w:rPr>
          <w:rFonts w:ascii="inherit" w:eastAsia="Times New Roman" w:hAnsi="inherit" w:cs="Times New Roman"/>
          <w:color w:val="394B54"/>
          <w:sz w:val="24"/>
          <w:szCs w:val="24"/>
          <w:lang w:eastAsia="en-IN"/>
        </w:rPr>
        <w:t>KMIP</w:t>
      </w:r>
      <w:proofErr w:type="spellEnd"/>
      <w:r w:rsidRPr="00B35358">
        <w:rPr>
          <w:rFonts w:ascii="inherit" w:eastAsia="Times New Roman" w:hAnsi="inherit" w:cs="Times New Roman"/>
          <w:color w:val="394B54"/>
          <w:sz w:val="24"/>
          <w:szCs w:val="24"/>
          <w:lang w:eastAsia="en-IN"/>
        </w:rPr>
        <w:t>)</w:t>
      </w:r>
    </w:p>
    <w:p w:rsidR="00B35358" w:rsidRPr="00B35358" w:rsidRDefault="00B35358" w:rsidP="00B35358">
      <w:pPr>
        <w:numPr>
          <w:ilvl w:val="0"/>
          <w:numId w:val="1"/>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B35358">
        <w:rPr>
          <w:rFonts w:ascii="inherit" w:eastAsia="Times New Roman" w:hAnsi="inherit" w:cs="Times New Roman"/>
          <w:color w:val="394B54"/>
          <w:sz w:val="24"/>
          <w:szCs w:val="24"/>
          <w:lang w:eastAsia="en-IN"/>
        </w:rPr>
        <w:t>Storage is validated for Federal Information Processing Standard (</w:t>
      </w:r>
      <w:proofErr w:type="spellStart"/>
      <w:r w:rsidRPr="00B35358">
        <w:rPr>
          <w:rFonts w:ascii="inherit" w:eastAsia="Times New Roman" w:hAnsi="inherit" w:cs="Times New Roman"/>
          <w:color w:val="394B54"/>
          <w:sz w:val="24"/>
          <w:szCs w:val="24"/>
          <w:lang w:eastAsia="en-IN"/>
        </w:rPr>
        <w:t>FIPS</w:t>
      </w:r>
      <w:proofErr w:type="spellEnd"/>
      <w:r w:rsidRPr="00B35358">
        <w:rPr>
          <w:rFonts w:ascii="inherit" w:eastAsia="Times New Roman" w:hAnsi="inherit" w:cs="Times New Roman"/>
          <w:color w:val="394B54"/>
          <w:sz w:val="24"/>
          <w:szCs w:val="24"/>
          <w:lang w:eastAsia="en-IN"/>
        </w:rPr>
        <w:t>) Publication 140-2, Federal Information Security Management Act (</w:t>
      </w:r>
      <w:proofErr w:type="spellStart"/>
      <w:r w:rsidRPr="00B35358">
        <w:rPr>
          <w:rFonts w:ascii="inherit" w:eastAsia="Times New Roman" w:hAnsi="inherit" w:cs="Times New Roman"/>
          <w:color w:val="394B54"/>
          <w:sz w:val="24"/>
          <w:szCs w:val="24"/>
          <w:lang w:eastAsia="en-IN"/>
        </w:rPr>
        <w:t>FISMA</w:t>
      </w:r>
      <w:proofErr w:type="spellEnd"/>
      <w:r w:rsidRPr="00B35358">
        <w:rPr>
          <w:rFonts w:ascii="inherit" w:eastAsia="Times New Roman" w:hAnsi="inherit" w:cs="Times New Roman"/>
          <w:color w:val="394B54"/>
          <w:sz w:val="24"/>
          <w:szCs w:val="24"/>
          <w:lang w:eastAsia="en-IN"/>
        </w:rPr>
        <w:t>), Health Insurance Portability and Accountability Act (HIPAA). Storage is also validated for Payment Card Industry (PCI), Basel II, California Security Breach Information Act (SB 1386), and EU Data Protection Directive 95/46/EC compliance.</w:t>
      </w:r>
    </w:p>
    <w:p w:rsidR="00B35358" w:rsidRPr="00B35358" w:rsidRDefault="00B35358" w:rsidP="00B35358">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B35358">
        <w:rPr>
          <w:rFonts w:ascii="inherit" w:eastAsia="Times New Roman" w:hAnsi="inherit" w:cs="Times New Roman"/>
          <w:b/>
          <w:bCs/>
          <w:color w:val="161616"/>
          <w:sz w:val="30"/>
          <w:szCs w:val="30"/>
          <w:lang w:eastAsia="en-IN"/>
        </w:rPr>
        <w:t>Encryption-at-Rest for Snapshots or Replicated storage</w:t>
      </w:r>
    </w:p>
    <w:p w:rsidR="00B35358" w:rsidRPr="00B35358" w:rsidRDefault="00B35358" w:rsidP="00B35358">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B35358">
        <w:rPr>
          <w:rFonts w:ascii="inherit" w:eastAsia="Times New Roman" w:hAnsi="inherit" w:cs="Times New Roman"/>
          <w:color w:val="2D3F49"/>
          <w:sz w:val="24"/>
          <w:szCs w:val="24"/>
          <w:lang w:eastAsia="en-IN"/>
        </w:rPr>
        <w:t>All snapshots and replicas of encrypted Block Storage are also encrypted by default. This feature can't be turned off on a volume basis.</w:t>
      </w:r>
    </w:p>
    <w:p w:rsidR="00B35358" w:rsidRPr="00B35358" w:rsidRDefault="00B35358" w:rsidP="00B35358">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B35358">
        <w:rPr>
          <w:rFonts w:ascii="inherit" w:eastAsia="Times New Roman" w:hAnsi="inherit" w:cs="Times New Roman"/>
          <w:b/>
          <w:bCs/>
          <w:color w:val="161616"/>
          <w:sz w:val="30"/>
          <w:szCs w:val="30"/>
          <w:lang w:eastAsia="en-IN"/>
        </w:rPr>
        <w:t>Provisioning Storage with Encryption</w:t>
      </w:r>
    </w:p>
    <w:p w:rsidR="00B35358" w:rsidRPr="00B35358" w:rsidRDefault="00B35358" w:rsidP="00B35358">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B35358">
        <w:rPr>
          <w:rFonts w:ascii="inherit" w:eastAsia="Times New Roman" w:hAnsi="inherit" w:cs="Times New Roman"/>
          <w:color w:val="2D3F49"/>
          <w:sz w:val="24"/>
          <w:szCs w:val="24"/>
          <w:lang w:eastAsia="en-IN"/>
        </w:rPr>
        <w:t>The provider-managed encryption-at-rest feature is available for Block Storage that is provisioned in </w:t>
      </w:r>
      <w:hyperlink r:id="rId6" w:history="1">
        <w:r w:rsidRPr="00B35358">
          <w:rPr>
            <w:rFonts w:ascii="inherit" w:eastAsia="Times New Roman" w:hAnsi="inherit" w:cs="Times New Roman"/>
            <w:color w:val="0F62FE"/>
            <w:sz w:val="21"/>
            <w:szCs w:val="21"/>
            <w:u w:val="single"/>
            <w:bdr w:val="none" w:sz="0" w:space="0" w:color="auto" w:frame="1"/>
            <w:lang w:eastAsia="en-IN"/>
          </w:rPr>
          <w:t xml:space="preserve">most data </w:t>
        </w:r>
        <w:proofErr w:type="spellStart"/>
        <w:r w:rsidRPr="00B35358">
          <w:rPr>
            <w:rFonts w:ascii="inherit" w:eastAsia="Times New Roman" w:hAnsi="inherit" w:cs="Times New Roman"/>
            <w:color w:val="0F62FE"/>
            <w:sz w:val="21"/>
            <w:szCs w:val="21"/>
            <w:u w:val="single"/>
            <w:bdr w:val="none" w:sz="0" w:space="0" w:color="auto" w:frame="1"/>
            <w:lang w:eastAsia="en-IN"/>
          </w:rPr>
          <w:t>centers</w:t>
        </w:r>
        <w:proofErr w:type="spellEnd"/>
      </w:hyperlink>
      <w:r w:rsidRPr="00B35358">
        <w:rPr>
          <w:rFonts w:ascii="inherit" w:eastAsia="Times New Roman" w:hAnsi="inherit" w:cs="Times New Roman"/>
          <w:color w:val="2D3F49"/>
          <w:sz w:val="24"/>
          <w:szCs w:val="24"/>
          <w:lang w:eastAsia="en-IN"/>
        </w:rPr>
        <w:t xml:space="preserve">. All storage that is ordered in these data </w:t>
      </w:r>
      <w:proofErr w:type="spellStart"/>
      <w:r w:rsidRPr="00B35358">
        <w:rPr>
          <w:rFonts w:ascii="inherit" w:eastAsia="Times New Roman" w:hAnsi="inherit" w:cs="Times New Roman"/>
          <w:color w:val="2D3F49"/>
          <w:sz w:val="24"/>
          <w:szCs w:val="24"/>
          <w:lang w:eastAsia="en-IN"/>
        </w:rPr>
        <w:t>centers</w:t>
      </w:r>
      <w:proofErr w:type="spellEnd"/>
      <w:r w:rsidRPr="00B35358">
        <w:rPr>
          <w:rFonts w:ascii="inherit" w:eastAsia="Times New Roman" w:hAnsi="inherit" w:cs="Times New Roman"/>
          <w:color w:val="2D3F49"/>
          <w:sz w:val="24"/>
          <w:szCs w:val="24"/>
          <w:lang w:eastAsia="en-IN"/>
        </w:rPr>
        <w:t xml:space="preserve"> is automatically provisioned with encryption.</w:t>
      </w:r>
    </w:p>
    <w:p w:rsidR="00B35358" w:rsidRPr="00B35358" w:rsidRDefault="00B35358" w:rsidP="00B35358">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B35358">
        <w:rPr>
          <w:rFonts w:ascii="inherit" w:eastAsia="Times New Roman" w:hAnsi="inherit" w:cs="Times New Roman"/>
          <w:color w:val="2D3F49"/>
          <w:sz w:val="24"/>
          <w:szCs w:val="24"/>
          <w:lang w:eastAsia="en-IN"/>
        </w:rPr>
        <w:t xml:space="preserve">When you order Block Storage, select a data </w:t>
      </w:r>
      <w:proofErr w:type="spellStart"/>
      <w:r w:rsidRPr="00B35358">
        <w:rPr>
          <w:rFonts w:ascii="inherit" w:eastAsia="Times New Roman" w:hAnsi="inherit" w:cs="Times New Roman"/>
          <w:color w:val="2D3F49"/>
          <w:sz w:val="24"/>
          <w:szCs w:val="24"/>
          <w:lang w:eastAsia="en-IN"/>
        </w:rPr>
        <w:t>center</w:t>
      </w:r>
      <w:proofErr w:type="spellEnd"/>
      <w:r w:rsidRPr="00B35358">
        <w:rPr>
          <w:rFonts w:ascii="inherit" w:eastAsia="Times New Roman" w:hAnsi="inherit" w:cs="Times New Roman"/>
          <w:color w:val="2D3F49"/>
          <w:sz w:val="24"/>
          <w:szCs w:val="24"/>
          <w:lang w:eastAsia="en-IN"/>
        </w:rPr>
        <w:t xml:space="preserve"> noted with an asterisk (</w:t>
      </w:r>
      <w:r w:rsidRPr="00B35358">
        <w:rPr>
          <w:rFonts w:ascii="Courier" w:eastAsia="Times New Roman" w:hAnsi="Courier" w:cs="Courier New"/>
          <w:color w:val="8A3FFC"/>
          <w:sz w:val="18"/>
          <w:szCs w:val="18"/>
          <w:bdr w:val="single" w:sz="6" w:space="2" w:color="D5D9E0" w:frame="1"/>
          <w:shd w:val="clear" w:color="auto" w:fill="F4F4F4"/>
          <w:lang w:eastAsia="en-IN"/>
        </w:rPr>
        <w:t>*</w:t>
      </w:r>
      <w:r w:rsidRPr="00B35358">
        <w:rPr>
          <w:rFonts w:ascii="inherit" w:eastAsia="Times New Roman" w:hAnsi="inherit" w:cs="Times New Roman"/>
          <w:color w:val="2D3F49"/>
          <w:sz w:val="24"/>
          <w:szCs w:val="24"/>
          <w:lang w:eastAsia="en-IN"/>
        </w:rPr>
        <w:t xml:space="preserve">). You can see a lock icon to the right of the </w:t>
      </w:r>
      <w:proofErr w:type="spellStart"/>
      <w:r w:rsidRPr="00B35358">
        <w:rPr>
          <w:rFonts w:ascii="inherit" w:eastAsia="Times New Roman" w:hAnsi="inherit" w:cs="Times New Roman"/>
          <w:color w:val="2D3F49"/>
          <w:sz w:val="24"/>
          <w:szCs w:val="24"/>
          <w:lang w:eastAsia="en-IN"/>
        </w:rPr>
        <w:t>LUN</w:t>
      </w:r>
      <w:proofErr w:type="spellEnd"/>
      <w:r w:rsidRPr="00B35358">
        <w:rPr>
          <w:rFonts w:ascii="inherit" w:eastAsia="Times New Roman" w:hAnsi="inherit" w:cs="Times New Roman"/>
          <w:color w:val="2D3F49"/>
          <w:sz w:val="24"/>
          <w:szCs w:val="24"/>
          <w:lang w:eastAsia="en-IN"/>
        </w:rPr>
        <w:t>/Volume Name field that indicates that the volume is encrypted.</w:t>
      </w:r>
    </w:p>
    <w:p w:rsidR="00B35358" w:rsidRPr="00B35358" w:rsidRDefault="00B35358" w:rsidP="00B35358">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Pr>
          <w:rFonts w:ascii="inherit" w:eastAsia="Times New Roman" w:hAnsi="inherit" w:cs="Times New Roman"/>
          <w:noProof/>
          <w:color w:val="2D3F49"/>
          <w:sz w:val="24"/>
          <w:szCs w:val="24"/>
          <w:lang w:eastAsia="en-IN"/>
        </w:rPr>
        <w:lastRenderedPageBreak/>
        <w:drawing>
          <wp:inline distT="0" distB="0" distL="0" distR="0">
            <wp:extent cx="4051300" cy="4552950"/>
            <wp:effectExtent l="0" t="0" r="6350" b="0"/>
            <wp:docPr id="1" name="Picture 1" descr="The lock icon indicates that the LUN is encryp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ock icon indicates that the LUN is encryp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300" cy="4552950"/>
                    </a:xfrm>
                    <a:prstGeom prst="rect">
                      <a:avLst/>
                    </a:prstGeom>
                    <a:noFill/>
                    <a:ln>
                      <a:noFill/>
                    </a:ln>
                  </pic:spPr>
                </pic:pic>
              </a:graphicData>
            </a:graphic>
          </wp:inline>
        </w:drawing>
      </w:r>
    </w:p>
    <w:p w:rsidR="00B35358" w:rsidRPr="00B35358" w:rsidRDefault="00B35358" w:rsidP="00B35358">
      <w:pPr>
        <w:spacing w:after="0" w:line="240" w:lineRule="auto"/>
        <w:rPr>
          <w:rFonts w:ascii="Times New Roman" w:eastAsia="Times New Roman" w:hAnsi="Times New Roman" w:cs="Times New Roman"/>
          <w:sz w:val="24"/>
          <w:szCs w:val="24"/>
          <w:lang w:eastAsia="en-IN"/>
        </w:rPr>
      </w:pPr>
      <w:proofErr w:type="gramStart"/>
      <w:r w:rsidRPr="00B35358">
        <w:rPr>
          <w:rFonts w:ascii="Times New Roman" w:eastAsia="Times New Roman" w:hAnsi="Times New Roman" w:cs="Times New Roman"/>
          <w:sz w:val="24"/>
          <w:szCs w:val="24"/>
          <w:lang w:eastAsia="en-IN"/>
        </w:rPr>
        <w:t>Figure 1.</w:t>
      </w:r>
      <w:proofErr w:type="gramEnd"/>
      <w:r w:rsidRPr="00B35358">
        <w:rPr>
          <w:rFonts w:ascii="Times New Roman" w:eastAsia="Times New Roman" w:hAnsi="Times New Roman" w:cs="Times New Roman"/>
          <w:sz w:val="24"/>
          <w:szCs w:val="24"/>
          <w:lang w:eastAsia="en-IN"/>
        </w:rPr>
        <w:t xml:space="preserve"> </w:t>
      </w:r>
      <w:proofErr w:type="gramStart"/>
      <w:r w:rsidRPr="00B35358">
        <w:rPr>
          <w:rFonts w:ascii="Times New Roman" w:eastAsia="Times New Roman" w:hAnsi="Times New Roman" w:cs="Times New Roman"/>
          <w:sz w:val="24"/>
          <w:szCs w:val="24"/>
          <w:lang w:eastAsia="en-IN"/>
        </w:rPr>
        <w:t xml:space="preserve">Example of the lock icon that shows that the </w:t>
      </w:r>
      <w:proofErr w:type="spellStart"/>
      <w:r w:rsidRPr="00B35358">
        <w:rPr>
          <w:rFonts w:ascii="Times New Roman" w:eastAsia="Times New Roman" w:hAnsi="Times New Roman" w:cs="Times New Roman"/>
          <w:sz w:val="24"/>
          <w:szCs w:val="24"/>
          <w:lang w:eastAsia="en-IN"/>
        </w:rPr>
        <w:t>LUN</w:t>
      </w:r>
      <w:proofErr w:type="spellEnd"/>
      <w:r w:rsidRPr="00B35358">
        <w:rPr>
          <w:rFonts w:ascii="Times New Roman" w:eastAsia="Times New Roman" w:hAnsi="Times New Roman" w:cs="Times New Roman"/>
          <w:sz w:val="24"/>
          <w:szCs w:val="24"/>
          <w:lang w:eastAsia="en-IN"/>
        </w:rPr>
        <w:t xml:space="preserve"> is encrypted.</w:t>
      </w:r>
      <w:proofErr w:type="gramEnd"/>
    </w:p>
    <w:p w:rsidR="00B35358" w:rsidRPr="00B35358" w:rsidRDefault="00B35358" w:rsidP="00B35358">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B35358">
        <w:rPr>
          <w:rFonts w:ascii="inherit" w:eastAsia="Times New Roman" w:hAnsi="inherit" w:cs="Times New Roman"/>
          <w:color w:val="2D3F49"/>
          <w:sz w:val="24"/>
          <w:szCs w:val="24"/>
          <w:lang w:eastAsia="en-IN"/>
        </w:rPr>
        <w:t xml:space="preserve">Non-encrypted storage that was provisioned before the data </w:t>
      </w:r>
      <w:proofErr w:type="spellStart"/>
      <w:r w:rsidRPr="00B35358">
        <w:rPr>
          <w:rFonts w:ascii="inherit" w:eastAsia="Times New Roman" w:hAnsi="inherit" w:cs="Times New Roman"/>
          <w:color w:val="2D3F49"/>
          <w:sz w:val="24"/>
          <w:szCs w:val="24"/>
          <w:lang w:eastAsia="en-IN"/>
        </w:rPr>
        <w:t>center</w:t>
      </w:r>
      <w:proofErr w:type="spellEnd"/>
      <w:r w:rsidRPr="00B35358">
        <w:rPr>
          <w:rFonts w:ascii="inherit" w:eastAsia="Times New Roman" w:hAnsi="inherit" w:cs="Times New Roman"/>
          <w:color w:val="2D3F49"/>
          <w:sz w:val="24"/>
          <w:szCs w:val="24"/>
          <w:lang w:eastAsia="en-IN"/>
        </w:rPr>
        <w:t xml:space="preserve"> was upgraded </w:t>
      </w:r>
      <w:r w:rsidRPr="00B35358">
        <w:rPr>
          <w:rFonts w:ascii="inherit" w:eastAsia="Times New Roman" w:hAnsi="inherit" w:cs="Times New Roman"/>
          <w:b/>
          <w:bCs/>
          <w:color w:val="2D3F49"/>
          <w:sz w:val="21"/>
          <w:szCs w:val="21"/>
          <w:bdr w:val="none" w:sz="0" w:space="0" w:color="auto" w:frame="1"/>
          <w:lang w:eastAsia="en-IN"/>
        </w:rPr>
        <w:t>isn't</w:t>
      </w:r>
      <w:r w:rsidRPr="00B35358">
        <w:rPr>
          <w:rFonts w:ascii="inherit" w:eastAsia="Times New Roman" w:hAnsi="inherit" w:cs="Times New Roman"/>
          <w:color w:val="2D3F49"/>
          <w:sz w:val="24"/>
          <w:szCs w:val="24"/>
          <w:lang w:eastAsia="en-IN"/>
        </w:rPr>
        <w:t xml:space="preserve"> automatically encrypted. If you own non-encrypted storage in an upgraded data </w:t>
      </w:r>
      <w:proofErr w:type="spellStart"/>
      <w:r w:rsidRPr="00B35358">
        <w:rPr>
          <w:rFonts w:ascii="inherit" w:eastAsia="Times New Roman" w:hAnsi="inherit" w:cs="Times New Roman"/>
          <w:color w:val="2D3F49"/>
          <w:sz w:val="24"/>
          <w:szCs w:val="24"/>
          <w:lang w:eastAsia="en-IN"/>
        </w:rPr>
        <w:t>center</w:t>
      </w:r>
      <w:proofErr w:type="spellEnd"/>
      <w:r w:rsidRPr="00B35358">
        <w:rPr>
          <w:rFonts w:ascii="inherit" w:eastAsia="Times New Roman" w:hAnsi="inherit" w:cs="Times New Roman"/>
          <w:color w:val="2D3F49"/>
          <w:sz w:val="24"/>
          <w:szCs w:val="24"/>
          <w:lang w:eastAsia="en-IN"/>
        </w:rPr>
        <w:t xml:space="preserve"> and you want encrypted storage, then you need to create a new volume and </w:t>
      </w:r>
      <w:proofErr w:type="gramStart"/>
      <w:r w:rsidRPr="00B35358">
        <w:rPr>
          <w:rFonts w:ascii="inherit" w:eastAsia="Times New Roman" w:hAnsi="inherit" w:cs="Times New Roman"/>
          <w:color w:val="2D3F49"/>
          <w:sz w:val="24"/>
          <w:szCs w:val="24"/>
          <w:lang w:eastAsia="en-IN"/>
        </w:rPr>
        <w:t>migrate</w:t>
      </w:r>
      <w:proofErr w:type="gramEnd"/>
      <w:r w:rsidRPr="00B35358">
        <w:rPr>
          <w:rFonts w:ascii="inherit" w:eastAsia="Times New Roman" w:hAnsi="inherit" w:cs="Times New Roman"/>
          <w:color w:val="2D3F49"/>
          <w:sz w:val="24"/>
          <w:szCs w:val="24"/>
          <w:lang w:eastAsia="en-IN"/>
        </w:rPr>
        <w:t xml:space="preserve"> your data. For more information, see </w:t>
      </w:r>
      <w:hyperlink r:id="rId8" w:history="1">
        <w:r w:rsidRPr="00B35358">
          <w:rPr>
            <w:rFonts w:ascii="inherit" w:eastAsia="Times New Roman" w:hAnsi="inherit" w:cs="Times New Roman"/>
            <w:color w:val="0F62FE"/>
            <w:sz w:val="21"/>
            <w:szCs w:val="21"/>
            <w:u w:val="single"/>
            <w:bdr w:val="none" w:sz="0" w:space="0" w:color="auto" w:frame="1"/>
            <w:lang w:eastAsia="en-IN"/>
          </w:rPr>
          <w:t xml:space="preserve">Block Storage Migration in Upgraded Data </w:t>
        </w:r>
        <w:proofErr w:type="spellStart"/>
        <w:r w:rsidRPr="00B35358">
          <w:rPr>
            <w:rFonts w:ascii="inherit" w:eastAsia="Times New Roman" w:hAnsi="inherit" w:cs="Times New Roman"/>
            <w:color w:val="0F62FE"/>
            <w:sz w:val="21"/>
            <w:szCs w:val="21"/>
            <w:u w:val="single"/>
            <w:bdr w:val="none" w:sz="0" w:space="0" w:color="auto" w:frame="1"/>
            <w:lang w:eastAsia="en-IN"/>
          </w:rPr>
          <w:t>Centers</w:t>
        </w:r>
        <w:proofErr w:type="spellEnd"/>
      </w:hyperlink>
      <w:r w:rsidRPr="00B35358">
        <w:rPr>
          <w:rFonts w:ascii="inherit" w:eastAsia="Times New Roman" w:hAnsi="inherit" w:cs="Times New Roman"/>
          <w:color w:val="2D3F49"/>
          <w:sz w:val="24"/>
          <w:szCs w:val="24"/>
          <w:lang w:eastAsia="en-IN"/>
        </w:rPr>
        <w:t>.</w:t>
      </w:r>
    </w:p>
    <w:p w:rsidR="00B35358" w:rsidRPr="00B35358" w:rsidRDefault="00B35358" w:rsidP="00B35358">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B35358">
        <w:rPr>
          <w:rFonts w:ascii="inherit" w:eastAsia="Times New Roman" w:hAnsi="inherit" w:cs="Times New Roman"/>
          <w:b/>
          <w:bCs/>
          <w:color w:val="161616"/>
          <w:sz w:val="30"/>
          <w:szCs w:val="30"/>
          <w:lang w:eastAsia="en-IN"/>
        </w:rPr>
        <w:lastRenderedPageBreak/>
        <w:t>Deleting Block Storage instances</w:t>
      </w:r>
    </w:p>
    <w:p w:rsidR="00B35358" w:rsidRPr="00B35358" w:rsidRDefault="00B35358" w:rsidP="00B35358">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B35358">
        <w:rPr>
          <w:rFonts w:ascii="inherit" w:eastAsia="Times New Roman" w:hAnsi="inherit" w:cs="Times New Roman"/>
          <w:color w:val="2D3F49"/>
          <w:sz w:val="24"/>
          <w:szCs w:val="24"/>
          <w:lang w:eastAsia="en-IN"/>
        </w:rPr>
        <w:t xml:space="preserve">If you no longer need a specific </w:t>
      </w:r>
      <w:proofErr w:type="spellStart"/>
      <w:r w:rsidRPr="00B35358">
        <w:rPr>
          <w:rFonts w:ascii="inherit" w:eastAsia="Times New Roman" w:hAnsi="inherit" w:cs="Times New Roman"/>
          <w:color w:val="2D3F49"/>
          <w:sz w:val="24"/>
          <w:szCs w:val="24"/>
          <w:lang w:eastAsia="en-IN"/>
        </w:rPr>
        <w:t>LUN</w:t>
      </w:r>
      <w:proofErr w:type="spellEnd"/>
      <w:r w:rsidRPr="00B35358">
        <w:rPr>
          <w:rFonts w:ascii="inherit" w:eastAsia="Times New Roman" w:hAnsi="inherit" w:cs="Times New Roman"/>
          <w:color w:val="2D3F49"/>
          <w:sz w:val="24"/>
          <w:szCs w:val="24"/>
          <w:lang w:eastAsia="en-IN"/>
        </w:rPr>
        <w:t xml:space="preserve">, you can cancel it at any time. IBM Cloud™ Block Storage presents Block volumes to customers on physical storage that is wiped before any reuse. Customers with special requirements for compliance such as </w:t>
      </w:r>
      <w:proofErr w:type="spellStart"/>
      <w:r w:rsidRPr="00B35358">
        <w:rPr>
          <w:rFonts w:ascii="inherit" w:eastAsia="Times New Roman" w:hAnsi="inherit" w:cs="Times New Roman"/>
          <w:color w:val="2D3F49"/>
          <w:sz w:val="24"/>
          <w:szCs w:val="24"/>
          <w:lang w:eastAsia="en-IN"/>
        </w:rPr>
        <w:t>NIST</w:t>
      </w:r>
      <w:proofErr w:type="spellEnd"/>
      <w:r w:rsidRPr="00B35358">
        <w:rPr>
          <w:rFonts w:ascii="inherit" w:eastAsia="Times New Roman" w:hAnsi="inherit" w:cs="Times New Roman"/>
          <w:color w:val="2D3F49"/>
          <w:sz w:val="24"/>
          <w:szCs w:val="24"/>
          <w:lang w:eastAsia="en-IN"/>
        </w:rPr>
        <w:t xml:space="preserve"> 800-88 Guidelines for Media Sanitization must perform the data sanitization procedure before they delete their storage.</w:t>
      </w:r>
    </w:p>
    <w:p w:rsidR="00B35358" w:rsidRPr="00B35358" w:rsidRDefault="00B35358" w:rsidP="00B35358">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B35358">
        <w:rPr>
          <w:rFonts w:ascii="inherit" w:eastAsia="Times New Roman" w:hAnsi="inherit" w:cs="Times New Roman"/>
          <w:color w:val="2D3F49"/>
          <w:sz w:val="24"/>
          <w:szCs w:val="24"/>
          <w:lang w:eastAsia="en-IN"/>
        </w:rPr>
        <w:t xml:space="preserve">To delete </w:t>
      </w:r>
      <w:proofErr w:type="gramStart"/>
      <w:r w:rsidRPr="00B35358">
        <w:rPr>
          <w:rFonts w:ascii="inherit" w:eastAsia="Times New Roman" w:hAnsi="inherit" w:cs="Times New Roman"/>
          <w:color w:val="2D3F49"/>
          <w:sz w:val="24"/>
          <w:szCs w:val="24"/>
          <w:lang w:eastAsia="en-IN"/>
        </w:rPr>
        <w:t>a storage</w:t>
      </w:r>
      <w:proofErr w:type="gramEnd"/>
      <w:r w:rsidRPr="00B35358">
        <w:rPr>
          <w:rFonts w:ascii="inherit" w:eastAsia="Times New Roman" w:hAnsi="inherit" w:cs="Times New Roman"/>
          <w:color w:val="2D3F49"/>
          <w:sz w:val="24"/>
          <w:szCs w:val="24"/>
          <w:lang w:eastAsia="en-IN"/>
        </w:rPr>
        <w:t xml:space="preserve"> </w:t>
      </w:r>
      <w:proofErr w:type="spellStart"/>
      <w:r w:rsidRPr="00B35358">
        <w:rPr>
          <w:rFonts w:ascii="inherit" w:eastAsia="Times New Roman" w:hAnsi="inherit" w:cs="Times New Roman"/>
          <w:color w:val="2D3F49"/>
          <w:sz w:val="24"/>
          <w:szCs w:val="24"/>
          <w:lang w:eastAsia="en-IN"/>
        </w:rPr>
        <w:t>LUN</w:t>
      </w:r>
      <w:proofErr w:type="spellEnd"/>
      <w:r w:rsidRPr="00B35358">
        <w:rPr>
          <w:rFonts w:ascii="inherit" w:eastAsia="Times New Roman" w:hAnsi="inherit" w:cs="Times New Roman"/>
          <w:color w:val="2D3F49"/>
          <w:sz w:val="24"/>
          <w:szCs w:val="24"/>
          <w:lang w:eastAsia="en-IN"/>
        </w:rPr>
        <w:t xml:space="preserve">, it's necessary to revoke access from any hosts first. Active replicas and dependent duplicates can also block reclamation of the Storage volume. Make sure that the volume is no longer mounted, host authorizations are revoked, replication is </w:t>
      </w:r>
      <w:proofErr w:type="spellStart"/>
      <w:r w:rsidRPr="00B35358">
        <w:rPr>
          <w:rFonts w:ascii="inherit" w:eastAsia="Times New Roman" w:hAnsi="inherit" w:cs="Times New Roman"/>
          <w:color w:val="2D3F49"/>
          <w:sz w:val="24"/>
          <w:szCs w:val="24"/>
          <w:lang w:eastAsia="en-IN"/>
        </w:rPr>
        <w:t>canceled</w:t>
      </w:r>
      <w:proofErr w:type="spellEnd"/>
      <w:r w:rsidRPr="00B35358">
        <w:rPr>
          <w:rFonts w:ascii="inherit" w:eastAsia="Times New Roman" w:hAnsi="inherit" w:cs="Times New Roman"/>
          <w:color w:val="2D3F49"/>
          <w:sz w:val="24"/>
          <w:szCs w:val="24"/>
          <w:lang w:eastAsia="en-IN"/>
        </w:rPr>
        <w:t>, and no dependent duplicates exist before you attempt to cancel the original volume.</w:t>
      </w:r>
    </w:p>
    <w:p w:rsidR="00B35358" w:rsidRPr="00B35358" w:rsidRDefault="00B35358" w:rsidP="00B35358">
      <w:pPr>
        <w:numPr>
          <w:ilvl w:val="0"/>
          <w:numId w:val="2"/>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B35358">
        <w:rPr>
          <w:rFonts w:ascii="inherit" w:eastAsia="Times New Roman" w:hAnsi="inherit" w:cs="Times New Roman"/>
          <w:color w:val="394B54"/>
          <w:sz w:val="24"/>
          <w:szCs w:val="24"/>
          <w:lang w:eastAsia="en-IN"/>
        </w:rPr>
        <w:t>Click </w:t>
      </w:r>
      <w:r w:rsidRPr="00B35358">
        <w:rPr>
          <w:rFonts w:ascii="inherit" w:eastAsia="Times New Roman" w:hAnsi="inherit" w:cs="Times New Roman"/>
          <w:b/>
          <w:bCs/>
          <w:color w:val="394B54"/>
          <w:sz w:val="21"/>
          <w:szCs w:val="21"/>
          <w:bdr w:val="none" w:sz="0" w:space="0" w:color="auto" w:frame="1"/>
          <w:lang w:eastAsia="en-IN"/>
        </w:rPr>
        <w:t>Storage</w:t>
      </w:r>
      <w:r w:rsidRPr="00B35358">
        <w:rPr>
          <w:rFonts w:ascii="inherit" w:eastAsia="Times New Roman" w:hAnsi="inherit" w:cs="Times New Roman"/>
          <w:color w:val="394B54"/>
          <w:sz w:val="24"/>
          <w:szCs w:val="24"/>
          <w:lang w:eastAsia="en-IN"/>
        </w:rPr>
        <w:t>, </w:t>
      </w:r>
      <w:r w:rsidRPr="00B35358">
        <w:rPr>
          <w:rFonts w:ascii="inherit" w:eastAsia="Times New Roman" w:hAnsi="inherit" w:cs="Times New Roman"/>
          <w:b/>
          <w:bCs/>
          <w:color w:val="394B54"/>
          <w:sz w:val="21"/>
          <w:szCs w:val="21"/>
          <w:bdr w:val="none" w:sz="0" w:space="0" w:color="auto" w:frame="1"/>
          <w:lang w:eastAsia="en-IN"/>
        </w:rPr>
        <w:t>Block Storage</w:t>
      </w:r>
      <w:r w:rsidRPr="00B35358">
        <w:rPr>
          <w:rFonts w:ascii="inherit" w:eastAsia="Times New Roman" w:hAnsi="inherit" w:cs="Times New Roman"/>
          <w:color w:val="394B54"/>
          <w:sz w:val="24"/>
          <w:szCs w:val="24"/>
          <w:lang w:eastAsia="en-IN"/>
        </w:rPr>
        <w:t>.</w:t>
      </w:r>
    </w:p>
    <w:p w:rsidR="00B35358" w:rsidRPr="00B35358" w:rsidRDefault="00B35358" w:rsidP="00B35358">
      <w:pPr>
        <w:numPr>
          <w:ilvl w:val="0"/>
          <w:numId w:val="2"/>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B35358">
        <w:rPr>
          <w:rFonts w:ascii="inherit" w:eastAsia="Times New Roman" w:hAnsi="inherit" w:cs="Times New Roman"/>
          <w:color w:val="394B54"/>
          <w:sz w:val="24"/>
          <w:szCs w:val="24"/>
          <w:lang w:eastAsia="en-IN"/>
        </w:rPr>
        <w:t xml:space="preserve">Select the volume to be </w:t>
      </w:r>
      <w:proofErr w:type="spellStart"/>
      <w:r w:rsidRPr="00B35358">
        <w:rPr>
          <w:rFonts w:ascii="inherit" w:eastAsia="Times New Roman" w:hAnsi="inherit" w:cs="Times New Roman"/>
          <w:color w:val="394B54"/>
          <w:sz w:val="24"/>
          <w:szCs w:val="24"/>
          <w:lang w:eastAsia="en-IN"/>
        </w:rPr>
        <w:t>canceled</w:t>
      </w:r>
      <w:proofErr w:type="spellEnd"/>
      <w:r w:rsidRPr="00B35358">
        <w:rPr>
          <w:rFonts w:ascii="inherit" w:eastAsia="Times New Roman" w:hAnsi="inherit" w:cs="Times New Roman"/>
          <w:color w:val="394B54"/>
          <w:sz w:val="24"/>
          <w:szCs w:val="24"/>
          <w:lang w:eastAsia="en-IN"/>
        </w:rPr>
        <w:t>, click </w:t>
      </w:r>
      <w:r w:rsidRPr="00B35358">
        <w:rPr>
          <w:rFonts w:ascii="inherit" w:eastAsia="Times New Roman" w:hAnsi="inherit" w:cs="Times New Roman"/>
          <w:b/>
          <w:bCs/>
          <w:color w:val="394B54"/>
          <w:sz w:val="21"/>
          <w:szCs w:val="21"/>
          <w:bdr w:val="none" w:sz="0" w:space="0" w:color="auto" w:frame="1"/>
          <w:lang w:eastAsia="en-IN"/>
        </w:rPr>
        <w:t>Actions</w:t>
      </w:r>
      <w:r w:rsidRPr="00B35358">
        <w:rPr>
          <w:rFonts w:ascii="inherit" w:eastAsia="Times New Roman" w:hAnsi="inherit" w:cs="Times New Roman"/>
          <w:color w:val="394B54"/>
          <w:sz w:val="24"/>
          <w:szCs w:val="24"/>
          <w:lang w:eastAsia="en-IN"/>
        </w:rPr>
        <w:t>, and select </w:t>
      </w:r>
      <w:r w:rsidRPr="00B35358">
        <w:rPr>
          <w:rFonts w:ascii="inherit" w:eastAsia="Times New Roman" w:hAnsi="inherit" w:cs="Times New Roman"/>
          <w:b/>
          <w:bCs/>
          <w:color w:val="394B54"/>
          <w:sz w:val="21"/>
          <w:szCs w:val="21"/>
          <w:bdr w:val="none" w:sz="0" w:space="0" w:color="auto" w:frame="1"/>
          <w:lang w:eastAsia="en-IN"/>
        </w:rPr>
        <w:t>Cancel Block Storage</w:t>
      </w:r>
      <w:r w:rsidRPr="00B35358">
        <w:rPr>
          <w:rFonts w:ascii="inherit" w:eastAsia="Times New Roman" w:hAnsi="inherit" w:cs="Times New Roman"/>
          <w:color w:val="394B54"/>
          <w:sz w:val="24"/>
          <w:szCs w:val="24"/>
          <w:lang w:eastAsia="en-IN"/>
        </w:rPr>
        <w:t>.</w:t>
      </w:r>
    </w:p>
    <w:p w:rsidR="00B35358" w:rsidRPr="00B35358" w:rsidRDefault="00B35358" w:rsidP="00B35358">
      <w:pPr>
        <w:numPr>
          <w:ilvl w:val="0"/>
          <w:numId w:val="2"/>
        </w:numPr>
        <w:spacing w:before="100" w:beforeAutospacing="1" w:after="100" w:afterAutospacing="1" w:line="240" w:lineRule="auto"/>
        <w:ind w:left="0"/>
        <w:textAlignment w:val="baseline"/>
        <w:rPr>
          <w:rFonts w:ascii="inherit" w:eastAsia="Times New Roman" w:hAnsi="inherit" w:cs="Times New Roman"/>
          <w:color w:val="2D3F49"/>
          <w:sz w:val="24"/>
          <w:szCs w:val="24"/>
          <w:lang w:eastAsia="en-IN"/>
        </w:rPr>
      </w:pPr>
      <w:r w:rsidRPr="00B35358">
        <w:rPr>
          <w:rFonts w:ascii="inherit" w:eastAsia="Times New Roman" w:hAnsi="inherit" w:cs="Times New Roman"/>
          <w:color w:val="2D3F49"/>
          <w:sz w:val="24"/>
          <w:szCs w:val="24"/>
          <w:lang w:eastAsia="en-IN"/>
        </w:rPr>
        <w:t xml:space="preserve">Confirm if want to cancel the </w:t>
      </w:r>
      <w:proofErr w:type="spellStart"/>
      <w:r w:rsidRPr="00B35358">
        <w:rPr>
          <w:rFonts w:ascii="inherit" w:eastAsia="Times New Roman" w:hAnsi="inherit" w:cs="Times New Roman"/>
          <w:color w:val="2D3F49"/>
          <w:sz w:val="24"/>
          <w:szCs w:val="24"/>
          <w:lang w:eastAsia="en-IN"/>
        </w:rPr>
        <w:t>LUN</w:t>
      </w:r>
      <w:proofErr w:type="spellEnd"/>
      <w:r w:rsidRPr="00B35358">
        <w:rPr>
          <w:rFonts w:ascii="inherit" w:eastAsia="Times New Roman" w:hAnsi="inherit" w:cs="Times New Roman"/>
          <w:color w:val="2D3F49"/>
          <w:sz w:val="24"/>
          <w:szCs w:val="24"/>
          <w:lang w:eastAsia="en-IN"/>
        </w:rPr>
        <w:t xml:space="preserve"> immediately or on the anniversary date of when the </w:t>
      </w:r>
      <w:proofErr w:type="spellStart"/>
      <w:r w:rsidRPr="00B35358">
        <w:rPr>
          <w:rFonts w:ascii="inherit" w:eastAsia="Times New Roman" w:hAnsi="inherit" w:cs="Times New Roman"/>
          <w:color w:val="2D3F49"/>
          <w:sz w:val="24"/>
          <w:szCs w:val="24"/>
          <w:lang w:eastAsia="en-IN"/>
        </w:rPr>
        <w:t>LUN</w:t>
      </w:r>
      <w:proofErr w:type="spellEnd"/>
      <w:r w:rsidRPr="00B35358">
        <w:rPr>
          <w:rFonts w:ascii="inherit" w:eastAsia="Times New Roman" w:hAnsi="inherit" w:cs="Times New Roman"/>
          <w:color w:val="2D3F49"/>
          <w:sz w:val="24"/>
          <w:szCs w:val="24"/>
          <w:lang w:eastAsia="en-IN"/>
        </w:rPr>
        <w:t xml:space="preserve"> was provisioned.</w:t>
      </w:r>
    </w:p>
    <w:p w:rsidR="00B35358" w:rsidRPr="00B35358" w:rsidRDefault="00B35358" w:rsidP="00B35358">
      <w:pPr>
        <w:shd w:val="clear" w:color="auto" w:fill="EDF5FF"/>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B35358">
        <w:rPr>
          <w:rFonts w:ascii="inherit" w:eastAsia="Times New Roman" w:hAnsi="inherit" w:cs="Times New Roman"/>
          <w:color w:val="2D3F49"/>
          <w:sz w:val="24"/>
          <w:szCs w:val="24"/>
          <w:lang w:eastAsia="en-IN"/>
        </w:rPr>
        <w:t xml:space="preserve">If you select the option to cancel the </w:t>
      </w:r>
      <w:proofErr w:type="spellStart"/>
      <w:r w:rsidRPr="00B35358">
        <w:rPr>
          <w:rFonts w:ascii="inherit" w:eastAsia="Times New Roman" w:hAnsi="inherit" w:cs="Times New Roman"/>
          <w:color w:val="2D3F49"/>
          <w:sz w:val="24"/>
          <w:szCs w:val="24"/>
          <w:lang w:eastAsia="en-IN"/>
        </w:rPr>
        <w:t>LUN</w:t>
      </w:r>
      <w:proofErr w:type="spellEnd"/>
      <w:r w:rsidRPr="00B35358">
        <w:rPr>
          <w:rFonts w:ascii="inherit" w:eastAsia="Times New Roman" w:hAnsi="inherit" w:cs="Times New Roman"/>
          <w:color w:val="2D3F49"/>
          <w:sz w:val="24"/>
          <w:szCs w:val="24"/>
          <w:lang w:eastAsia="en-IN"/>
        </w:rPr>
        <w:t xml:space="preserve"> on its anniversary date, you can void the cancellation request before its anniversary date.</w:t>
      </w:r>
    </w:p>
    <w:p w:rsidR="00B35358" w:rsidRPr="00B35358" w:rsidRDefault="00B35358" w:rsidP="00B35358">
      <w:pPr>
        <w:numPr>
          <w:ilvl w:val="0"/>
          <w:numId w:val="2"/>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B35358">
        <w:rPr>
          <w:rFonts w:ascii="inherit" w:eastAsia="Times New Roman" w:hAnsi="inherit" w:cs="Times New Roman"/>
          <w:color w:val="394B54"/>
          <w:sz w:val="24"/>
          <w:szCs w:val="24"/>
          <w:lang w:eastAsia="en-IN"/>
        </w:rPr>
        <w:t>Click </w:t>
      </w:r>
      <w:r w:rsidRPr="00B35358">
        <w:rPr>
          <w:rFonts w:ascii="inherit" w:eastAsia="Times New Roman" w:hAnsi="inherit" w:cs="Times New Roman"/>
          <w:b/>
          <w:bCs/>
          <w:color w:val="394B54"/>
          <w:sz w:val="21"/>
          <w:szCs w:val="21"/>
          <w:bdr w:val="none" w:sz="0" w:space="0" w:color="auto" w:frame="1"/>
          <w:lang w:eastAsia="en-IN"/>
        </w:rPr>
        <w:t>Continue</w:t>
      </w:r>
      <w:r w:rsidRPr="00B35358">
        <w:rPr>
          <w:rFonts w:ascii="inherit" w:eastAsia="Times New Roman" w:hAnsi="inherit" w:cs="Times New Roman"/>
          <w:color w:val="394B54"/>
          <w:sz w:val="24"/>
          <w:szCs w:val="24"/>
          <w:lang w:eastAsia="en-IN"/>
        </w:rPr>
        <w:t> or </w:t>
      </w:r>
      <w:r w:rsidRPr="00B35358">
        <w:rPr>
          <w:rFonts w:ascii="inherit" w:eastAsia="Times New Roman" w:hAnsi="inherit" w:cs="Times New Roman"/>
          <w:b/>
          <w:bCs/>
          <w:color w:val="394B54"/>
          <w:sz w:val="21"/>
          <w:szCs w:val="21"/>
          <w:bdr w:val="none" w:sz="0" w:space="0" w:color="auto" w:frame="1"/>
          <w:lang w:eastAsia="en-IN"/>
        </w:rPr>
        <w:t>Close</w:t>
      </w:r>
      <w:r w:rsidRPr="00B35358">
        <w:rPr>
          <w:rFonts w:ascii="inherit" w:eastAsia="Times New Roman" w:hAnsi="inherit" w:cs="Times New Roman"/>
          <w:color w:val="394B54"/>
          <w:sz w:val="24"/>
          <w:szCs w:val="24"/>
          <w:lang w:eastAsia="en-IN"/>
        </w:rPr>
        <w:t>.</w:t>
      </w:r>
    </w:p>
    <w:p w:rsidR="00B35358" w:rsidRPr="00B35358" w:rsidRDefault="00B35358" w:rsidP="00B35358">
      <w:pPr>
        <w:numPr>
          <w:ilvl w:val="0"/>
          <w:numId w:val="2"/>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B35358">
        <w:rPr>
          <w:rFonts w:ascii="inherit" w:eastAsia="Times New Roman" w:hAnsi="inherit" w:cs="Times New Roman"/>
          <w:color w:val="394B54"/>
          <w:sz w:val="24"/>
          <w:szCs w:val="24"/>
          <w:lang w:eastAsia="en-IN"/>
        </w:rPr>
        <w:t>Click the </w:t>
      </w:r>
      <w:r w:rsidRPr="00B35358">
        <w:rPr>
          <w:rFonts w:ascii="inherit" w:eastAsia="Times New Roman" w:hAnsi="inherit" w:cs="Times New Roman"/>
          <w:b/>
          <w:bCs/>
          <w:color w:val="394B54"/>
          <w:sz w:val="21"/>
          <w:szCs w:val="21"/>
          <w:bdr w:val="none" w:sz="0" w:space="0" w:color="auto" w:frame="1"/>
          <w:lang w:eastAsia="en-IN"/>
        </w:rPr>
        <w:t>Acknowledgment</w:t>
      </w:r>
      <w:r w:rsidRPr="00B35358">
        <w:rPr>
          <w:rFonts w:ascii="inherit" w:eastAsia="Times New Roman" w:hAnsi="inherit" w:cs="Times New Roman"/>
          <w:color w:val="394B54"/>
          <w:sz w:val="24"/>
          <w:szCs w:val="24"/>
          <w:lang w:eastAsia="en-IN"/>
        </w:rPr>
        <w:t> check box and click </w:t>
      </w:r>
      <w:r w:rsidRPr="00B35358">
        <w:rPr>
          <w:rFonts w:ascii="inherit" w:eastAsia="Times New Roman" w:hAnsi="inherit" w:cs="Times New Roman"/>
          <w:b/>
          <w:bCs/>
          <w:color w:val="394B54"/>
          <w:sz w:val="21"/>
          <w:szCs w:val="21"/>
          <w:bdr w:val="none" w:sz="0" w:space="0" w:color="auto" w:frame="1"/>
          <w:lang w:eastAsia="en-IN"/>
        </w:rPr>
        <w:t>Confirm</w:t>
      </w:r>
      <w:r w:rsidRPr="00B35358">
        <w:rPr>
          <w:rFonts w:ascii="inherit" w:eastAsia="Times New Roman" w:hAnsi="inherit" w:cs="Times New Roman"/>
          <w:color w:val="394B54"/>
          <w:sz w:val="24"/>
          <w:szCs w:val="24"/>
          <w:lang w:eastAsia="en-IN"/>
        </w:rPr>
        <w:t>.</w:t>
      </w:r>
    </w:p>
    <w:p w:rsidR="00B35358" w:rsidRPr="00B35358" w:rsidRDefault="00B35358" w:rsidP="00B35358">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B35358">
        <w:rPr>
          <w:rFonts w:ascii="inherit" w:eastAsia="Times New Roman" w:hAnsi="inherit" w:cs="Times New Roman"/>
          <w:color w:val="2D3F49"/>
          <w:sz w:val="24"/>
          <w:szCs w:val="24"/>
          <w:lang w:eastAsia="en-IN"/>
        </w:rPr>
        <w:t xml:space="preserve">You can expect the </w:t>
      </w:r>
      <w:proofErr w:type="spellStart"/>
      <w:r w:rsidRPr="00B35358">
        <w:rPr>
          <w:rFonts w:ascii="inherit" w:eastAsia="Times New Roman" w:hAnsi="inherit" w:cs="Times New Roman"/>
          <w:color w:val="2D3F49"/>
          <w:sz w:val="24"/>
          <w:szCs w:val="24"/>
          <w:lang w:eastAsia="en-IN"/>
        </w:rPr>
        <w:t>LUN</w:t>
      </w:r>
      <w:proofErr w:type="spellEnd"/>
      <w:r w:rsidRPr="00B35358">
        <w:rPr>
          <w:rFonts w:ascii="inherit" w:eastAsia="Times New Roman" w:hAnsi="inherit" w:cs="Times New Roman"/>
          <w:color w:val="2D3F49"/>
          <w:sz w:val="24"/>
          <w:szCs w:val="24"/>
          <w:lang w:eastAsia="en-IN"/>
        </w:rPr>
        <w:t xml:space="preserve"> to remain visible in your Storage list for at least 24 hours (immediate cancellation) or until the anniversary date. Certain features aren't going to be available any longer, but the volume remains visible until it's reclaimed. However, billing is stopped immediately after you click Delete/Cancel.</w:t>
      </w:r>
    </w:p>
    <w:p w:rsidR="00B35358" w:rsidRPr="00B35358" w:rsidRDefault="00B35358" w:rsidP="00B35358">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B35358">
        <w:rPr>
          <w:rFonts w:ascii="inherit" w:eastAsia="Times New Roman" w:hAnsi="inherit" w:cs="Times New Roman"/>
          <w:color w:val="2D3F49"/>
          <w:sz w:val="24"/>
          <w:szCs w:val="24"/>
          <w:lang w:eastAsia="en-IN"/>
        </w:rPr>
        <w:t xml:space="preserve">After the Storage </w:t>
      </w:r>
      <w:proofErr w:type="spellStart"/>
      <w:r w:rsidRPr="00B35358">
        <w:rPr>
          <w:rFonts w:ascii="inherit" w:eastAsia="Times New Roman" w:hAnsi="inherit" w:cs="Times New Roman"/>
          <w:color w:val="2D3F49"/>
          <w:sz w:val="24"/>
          <w:szCs w:val="24"/>
          <w:lang w:eastAsia="en-IN"/>
        </w:rPr>
        <w:t>LUN</w:t>
      </w:r>
      <w:proofErr w:type="spellEnd"/>
      <w:r w:rsidRPr="00B35358">
        <w:rPr>
          <w:rFonts w:ascii="inherit" w:eastAsia="Times New Roman" w:hAnsi="inherit" w:cs="Times New Roman"/>
          <w:color w:val="2D3F49"/>
          <w:sz w:val="24"/>
          <w:szCs w:val="24"/>
          <w:lang w:eastAsia="en-IN"/>
        </w:rPr>
        <w:t xml:space="preserve"> is reclaimed, the disk is wiped and data can't be restored. When drives are decommissioned, IBM destroys them before they are disposed of. The drives become unusable. Any data that was written to that drive becomes inaccessible</w:t>
      </w:r>
    </w:p>
    <w:p w:rsidR="004A0945" w:rsidRDefault="004A0945"/>
    <w:sectPr w:rsidR="004A0945" w:rsidSect="00B3535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1289D"/>
    <w:multiLevelType w:val="multilevel"/>
    <w:tmpl w:val="A418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C62D80"/>
    <w:multiLevelType w:val="multilevel"/>
    <w:tmpl w:val="992A7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CF8"/>
    <w:rsid w:val="001C2CF8"/>
    <w:rsid w:val="004A0945"/>
    <w:rsid w:val="005858A2"/>
    <w:rsid w:val="00B35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53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353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35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35358"/>
    <w:rPr>
      <w:rFonts w:ascii="Times New Roman" w:eastAsia="Times New Roman" w:hAnsi="Times New Roman" w:cs="Times New Roman"/>
      <w:b/>
      <w:bCs/>
      <w:sz w:val="36"/>
      <w:szCs w:val="36"/>
      <w:lang w:eastAsia="en-IN"/>
    </w:rPr>
  </w:style>
  <w:style w:type="paragraph" w:customStyle="1" w:styleId="last-updated">
    <w:name w:val="last-updated"/>
    <w:basedOn w:val="Normal"/>
    <w:rsid w:val="00B353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35358"/>
    <w:rPr>
      <w:color w:val="0000FF"/>
      <w:u w:val="single"/>
    </w:rPr>
  </w:style>
  <w:style w:type="character" w:customStyle="1" w:styleId="githublinkssep">
    <w:name w:val="githublinkssep"/>
    <w:basedOn w:val="DefaultParagraphFont"/>
    <w:rsid w:val="00B35358"/>
  </w:style>
  <w:style w:type="paragraph" w:styleId="NormalWeb">
    <w:name w:val="Normal (Web)"/>
    <w:basedOn w:val="Normal"/>
    <w:uiPriority w:val="99"/>
    <w:semiHidden/>
    <w:unhideWhenUsed/>
    <w:rsid w:val="00B353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ortdesc">
    <w:name w:val="shortdesc"/>
    <w:basedOn w:val="Normal"/>
    <w:rsid w:val="00B353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35358"/>
    <w:rPr>
      <w:rFonts w:ascii="Courier New" w:eastAsia="Times New Roman" w:hAnsi="Courier New" w:cs="Courier New"/>
      <w:sz w:val="20"/>
      <w:szCs w:val="20"/>
    </w:rPr>
  </w:style>
  <w:style w:type="character" w:styleId="Strong">
    <w:name w:val="Strong"/>
    <w:basedOn w:val="DefaultParagraphFont"/>
    <w:uiPriority w:val="22"/>
    <w:qFormat/>
    <w:rsid w:val="00B35358"/>
    <w:rPr>
      <w:b/>
      <w:bCs/>
    </w:rPr>
  </w:style>
  <w:style w:type="paragraph" w:customStyle="1" w:styleId="tip">
    <w:name w:val="tip"/>
    <w:basedOn w:val="Normal"/>
    <w:rsid w:val="00B353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353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3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53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353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35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35358"/>
    <w:rPr>
      <w:rFonts w:ascii="Times New Roman" w:eastAsia="Times New Roman" w:hAnsi="Times New Roman" w:cs="Times New Roman"/>
      <w:b/>
      <w:bCs/>
      <w:sz w:val="36"/>
      <w:szCs w:val="36"/>
      <w:lang w:eastAsia="en-IN"/>
    </w:rPr>
  </w:style>
  <w:style w:type="paragraph" w:customStyle="1" w:styleId="last-updated">
    <w:name w:val="last-updated"/>
    <w:basedOn w:val="Normal"/>
    <w:rsid w:val="00B353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35358"/>
    <w:rPr>
      <w:color w:val="0000FF"/>
      <w:u w:val="single"/>
    </w:rPr>
  </w:style>
  <w:style w:type="character" w:customStyle="1" w:styleId="githublinkssep">
    <w:name w:val="githublinkssep"/>
    <w:basedOn w:val="DefaultParagraphFont"/>
    <w:rsid w:val="00B35358"/>
  </w:style>
  <w:style w:type="paragraph" w:styleId="NormalWeb">
    <w:name w:val="Normal (Web)"/>
    <w:basedOn w:val="Normal"/>
    <w:uiPriority w:val="99"/>
    <w:semiHidden/>
    <w:unhideWhenUsed/>
    <w:rsid w:val="00B353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ortdesc">
    <w:name w:val="shortdesc"/>
    <w:basedOn w:val="Normal"/>
    <w:rsid w:val="00B353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35358"/>
    <w:rPr>
      <w:rFonts w:ascii="Courier New" w:eastAsia="Times New Roman" w:hAnsi="Courier New" w:cs="Courier New"/>
      <w:sz w:val="20"/>
      <w:szCs w:val="20"/>
    </w:rPr>
  </w:style>
  <w:style w:type="character" w:styleId="Strong">
    <w:name w:val="Strong"/>
    <w:basedOn w:val="DefaultParagraphFont"/>
    <w:uiPriority w:val="22"/>
    <w:qFormat/>
    <w:rsid w:val="00B35358"/>
    <w:rPr>
      <w:b/>
      <w:bCs/>
    </w:rPr>
  </w:style>
  <w:style w:type="paragraph" w:customStyle="1" w:styleId="tip">
    <w:name w:val="tip"/>
    <w:basedOn w:val="Normal"/>
    <w:rsid w:val="00B353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353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3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863936">
      <w:bodyDiv w:val="1"/>
      <w:marLeft w:val="0"/>
      <w:marRight w:val="0"/>
      <w:marTop w:val="0"/>
      <w:marBottom w:val="0"/>
      <w:divBdr>
        <w:top w:val="none" w:sz="0" w:space="0" w:color="auto"/>
        <w:left w:val="none" w:sz="0" w:space="0" w:color="auto"/>
        <w:bottom w:val="none" w:sz="0" w:space="0" w:color="auto"/>
        <w:right w:val="none" w:sz="0" w:space="0" w:color="auto"/>
      </w:divBdr>
      <w:divsChild>
        <w:div w:id="1129933128">
          <w:marLeft w:val="0"/>
          <w:marRight w:val="6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docs/BlockStorage?topic=BlockStorage-migratestorage"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docs/BlockStorage?topic=BlockStorage-selectD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2021-01-11T10:24:00Z</dcterms:created>
  <dcterms:modified xsi:type="dcterms:W3CDTF">2021-01-11T10:24:00Z</dcterms:modified>
</cp:coreProperties>
</file>