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63" w:rsidRPr="00E65B63" w:rsidRDefault="00E65B63" w:rsidP="00E65B63">
      <w:pPr>
        <w:shd w:val="clear" w:color="auto" w:fill="FFFFFF"/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color w:val="161616"/>
          <w:kern w:val="36"/>
          <w:sz w:val="42"/>
          <w:szCs w:val="42"/>
          <w:lang w:eastAsia="en-IN"/>
        </w:rPr>
      </w:pPr>
      <w:r w:rsidRPr="00E65B63">
        <w:rPr>
          <w:rFonts w:ascii="Arial" w:eastAsia="Times New Roman" w:hAnsi="Arial" w:cs="Arial"/>
          <w:color w:val="161616"/>
          <w:kern w:val="36"/>
          <w:sz w:val="42"/>
          <w:szCs w:val="42"/>
          <w:lang w:eastAsia="en-IN"/>
        </w:rPr>
        <w:t>Bucket permissions</w:t>
      </w:r>
    </w:p>
    <w:p w:rsidR="00E65B63" w:rsidRPr="00E65B63" w:rsidRDefault="00E65B63" w:rsidP="00E65B6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D3F49"/>
          <w:sz w:val="24"/>
          <w:szCs w:val="24"/>
          <w:lang w:eastAsia="en-IN"/>
        </w:rPr>
      </w:pPr>
      <w:bookmarkStart w:id="0" w:name="_GoBack"/>
      <w:bookmarkEnd w:id="0"/>
      <w:r w:rsidRPr="00E65B63">
        <w:rPr>
          <w:rFonts w:ascii="Arial" w:eastAsia="Times New Roman" w:hAnsi="Arial" w:cs="Arial"/>
          <w:color w:val="2D3F49"/>
          <w:sz w:val="24"/>
          <w:szCs w:val="24"/>
          <w:lang w:eastAsia="en-IN"/>
        </w:rPr>
        <w:t>Assign access roles for users and Service IDs against buckets, by using either the UI or the CLI to create policies.</w:t>
      </w:r>
    </w:p>
    <w:tbl>
      <w:tblPr>
        <w:tblW w:w="13308" w:type="dxa"/>
        <w:tblBorders>
          <w:bottom w:val="single" w:sz="6" w:space="0" w:color="E0E6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0065"/>
      </w:tblGrid>
      <w:tr w:rsidR="00E65B63" w:rsidRPr="00E65B63" w:rsidTr="00E65B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E65B63" w:rsidRPr="00E65B63" w:rsidRDefault="00E65B63" w:rsidP="00E65B63">
            <w:pPr>
              <w:spacing w:after="0" w:line="480" w:lineRule="atLeast"/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  <w:t>Access 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E65B63" w:rsidRPr="00E65B63" w:rsidRDefault="00E65B63" w:rsidP="00E65B63">
            <w:pPr>
              <w:spacing w:after="0" w:line="480" w:lineRule="atLeast"/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b/>
                <w:bCs/>
                <w:spacing w:val="2"/>
                <w:sz w:val="21"/>
                <w:szCs w:val="21"/>
                <w:lang w:eastAsia="en-IN"/>
              </w:rPr>
              <w:t>Example actions</w:t>
            </w:r>
          </w:p>
        </w:tc>
      </w:tr>
      <w:tr w:rsidR="00E65B63" w:rsidRPr="00E65B63" w:rsidTr="00E65B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Make objects public, create, and destroy buckets and objects</w:t>
            </w:r>
          </w:p>
        </w:tc>
      </w:tr>
      <w:tr w:rsidR="00E65B63" w:rsidRPr="00E65B63" w:rsidTr="00E65B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Create and destroy buckets and objects</w:t>
            </w:r>
          </w:p>
        </w:tc>
      </w:tr>
      <w:tr w:rsidR="00E65B63" w:rsidRPr="00E65B63" w:rsidTr="00E65B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Reader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List buckets, list objects, and download objects.</w:t>
            </w:r>
          </w:p>
        </w:tc>
      </w:tr>
      <w:tr w:rsidR="00E65B63" w:rsidRPr="00E65B63" w:rsidTr="00E65B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Content Reader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List and download objects</w:t>
            </w:r>
          </w:p>
        </w:tc>
      </w:tr>
      <w:tr w:rsidR="00E65B63" w:rsidRPr="00E65B63" w:rsidTr="00E65B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Object Reader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Download objects</w:t>
            </w:r>
          </w:p>
        </w:tc>
      </w:tr>
      <w:tr w:rsidR="00E65B63" w:rsidRPr="00E65B63" w:rsidTr="00E65B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Object Writer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65B63" w:rsidRPr="00E65B63" w:rsidRDefault="00E65B63" w:rsidP="00E65B63">
            <w:pPr>
              <w:spacing w:after="0" w:line="315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E65B63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Upload objects</w:t>
            </w:r>
          </w:p>
        </w:tc>
      </w:tr>
    </w:tbl>
    <w:p w:rsidR="00E65B63" w:rsidRPr="00E65B63" w:rsidRDefault="00E65B63" w:rsidP="00E65B63">
      <w:pPr>
        <w:spacing w:before="100" w:beforeAutospacing="1" w:after="100" w:afterAutospacing="1" w:line="39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</w:pPr>
      <w:r w:rsidRPr="00E65B63"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  <w:t>Granting access to a user</w:t>
      </w:r>
    </w:p>
    <w:p w:rsidR="00E65B63" w:rsidRPr="00E65B63" w:rsidRDefault="00E65B63" w:rsidP="00E65B63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If the user needs to be able to use the console, it is necessary to </w:t>
      </w:r>
      <w:r w:rsidRPr="00E65B63">
        <w:rPr>
          <w:rFonts w:ascii="inherit" w:eastAsia="Times New Roman" w:hAnsi="inherit" w:cs="Times New Roman"/>
          <w:b/>
          <w:bCs/>
          <w:color w:val="2D3F49"/>
          <w:sz w:val="21"/>
          <w:szCs w:val="21"/>
          <w:bdr w:val="none" w:sz="0" w:space="0" w:color="auto" w:frame="1"/>
          <w:lang w:eastAsia="en-IN"/>
        </w:rPr>
        <w:t>also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grant them a minimum platform access role of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Viewer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on the instance itself in addition to the service access role (such as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Reader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). This allows them to view all buckets and list the objects within them. Then, select </w:t>
      </w:r>
      <w:r w:rsidRPr="00E65B63">
        <w:rPr>
          <w:rFonts w:ascii="inherit" w:eastAsia="Times New Roman" w:hAnsi="inherit" w:cs="Times New Roman"/>
          <w:b/>
          <w:bCs/>
          <w:color w:val="2D3F49"/>
          <w:sz w:val="21"/>
          <w:szCs w:val="21"/>
          <w:bdr w:val="none" w:sz="0" w:space="0" w:color="auto" w:frame="1"/>
          <w:lang w:eastAsia="en-IN"/>
        </w:rPr>
        <w:t>Bucket permissions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from the left navigation menu, select the user, and select the level of access (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Manager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or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Writer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) that they require.</w:t>
      </w:r>
    </w:p>
    <w:p w:rsidR="00E65B63" w:rsidRPr="00E65B63" w:rsidRDefault="00E65B63" w:rsidP="00E65B63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lastRenderedPageBreak/>
        <w:t>If the user interacts with data by using the API and doesn't require console access, </w:t>
      </w:r>
      <w:r w:rsidRPr="00E65B63">
        <w:rPr>
          <w:rFonts w:ascii="inherit" w:eastAsia="Times New Roman" w:hAnsi="inherit" w:cs="Times New Roman"/>
          <w:i/>
          <w:iCs/>
          <w:color w:val="2D3F49"/>
          <w:sz w:val="21"/>
          <w:szCs w:val="21"/>
          <w:bdr w:val="none" w:sz="0" w:space="0" w:color="auto" w:frame="1"/>
          <w:lang w:eastAsia="en-IN"/>
        </w:rPr>
        <w:t>and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they are a member of your account, you can grant access to a single bucket without any access to the parent instance.</w:t>
      </w:r>
    </w:p>
    <w:p w:rsidR="00E65B63" w:rsidRPr="00E65B63" w:rsidRDefault="00E65B63" w:rsidP="00E65B63">
      <w:pPr>
        <w:spacing w:before="100" w:beforeAutospacing="1" w:after="100" w:afterAutospacing="1" w:line="39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</w:pPr>
      <w:r w:rsidRPr="00E65B63"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  <w:t>Policy enforcement</w:t>
      </w:r>
    </w:p>
    <w:p w:rsidR="00E65B63" w:rsidRPr="00E65B63" w:rsidRDefault="00E65B63" w:rsidP="00E65B63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 xml:space="preserve">IAM policies are enforced hierarchically from greatest level of access to most </w:t>
      </w:r>
      <w:proofErr w:type="gramStart"/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restricted</w:t>
      </w:r>
      <w:proofErr w:type="gramEnd"/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. Conflicts are resolved to the more permissive policy. For example, if a user has both the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Writer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and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Reader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service access role on a bucket, the policy granting the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Reader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role is ignored.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This is also applicable to service instance and bucket level policies.</w:t>
      </w:r>
    </w:p>
    <w:p w:rsidR="00E65B63" w:rsidRPr="00E65B63" w:rsidRDefault="00E65B63" w:rsidP="00E65B63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If a user has a policy granting the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Writer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role on a service instance and the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Reader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role on a single bucket, the bucket-level policy is ignored.</w:t>
      </w:r>
    </w:p>
    <w:p w:rsidR="00E65B63" w:rsidRPr="00E65B63" w:rsidRDefault="00E65B63" w:rsidP="00E65B63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If a user has a policy granting the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Reader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role on a service instance and the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Writer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role on a single bucket, both policies are enforced and the more permissive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Writer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role will take precedence for the individual bucket.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If it is necessary to restrict, access to a single bucket (or set of buckets) ensure that the user or Service ID doesn't have any instance level policies by using either the console or CLI.</w:t>
      </w:r>
    </w:p>
    <w:p w:rsidR="00E65B63" w:rsidRPr="00E65B63" w:rsidRDefault="00E65B63" w:rsidP="00E65B63">
      <w:pPr>
        <w:spacing w:before="100" w:beforeAutospacing="1" w:after="100" w:afterAutospacing="1" w:line="390" w:lineRule="atLeast"/>
        <w:textAlignment w:val="baseline"/>
        <w:outlineLvl w:val="2"/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</w:pPr>
      <w:r w:rsidRPr="00E65B63"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  <w:t>Using the UI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To create a new bucket-level policy: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Navigate to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Access IAM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console from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Manage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menu.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Select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Users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from the left navigation menu.</w:t>
      </w:r>
    </w:p>
    <w:p w:rsidR="00E65B63" w:rsidRPr="00E65B63" w:rsidRDefault="00E65B63" w:rsidP="00E65B6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Select a user.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Select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Access Policies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tab to view the user's existing policies, assign a new policy, or edit an existing policy.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Click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Assign access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to create a new policy.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Choose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Assign access to resources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.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First, select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Cloud Object Storage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from the services menu.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Then, select the appropriate service instance. Enter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bucket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in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Resource type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field and the bucket name in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Resource ID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field.</w:t>
      </w:r>
    </w:p>
    <w:p w:rsidR="00E65B63" w:rsidRPr="00E65B63" w:rsidRDefault="00E65B63" w:rsidP="00E65B6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lastRenderedPageBreak/>
        <w:t>Select the wanted service access role. Selecting the lozenge with the number of actions show the actions available to the role, as exemplified for "Content Reader" in Figure 1.</w:t>
      </w:r>
    </w:p>
    <w:p w:rsidR="00E65B63" w:rsidRPr="00E65B63" w:rsidRDefault="00E65B63" w:rsidP="00E65B63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Click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Assign</w:t>
      </w:r>
    </w:p>
    <w:p w:rsidR="00E65B63" w:rsidRPr="00E65B63" w:rsidRDefault="00E65B63" w:rsidP="00E65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5B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Figure 1.</w:t>
      </w:r>
      <w:proofErr w:type="gramEnd"/>
      <w:r w:rsidRPr="00E65B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actions per Content Reader role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2382500" cy="6461819"/>
            <wp:effectExtent l="0" t="0" r="0" b="0"/>
            <wp:docPr id="1" name="Picture 1" descr="Role_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e_in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646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63" w:rsidRPr="00E65B63" w:rsidRDefault="00E65B63" w:rsidP="00E65B63">
      <w:pPr>
        <w:shd w:val="clear" w:color="auto" w:fill="EDF5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lastRenderedPageBreak/>
        <w:t>Note that leaving the </w:t>
      </w:r>
      <w:r w:rsidRPr="00E65B63">
        <w:rPr>
          <w:rFonts w:ascii="inherit" w:eastAsia="Times New Roman" w:hAnsi="inherit" w:cs="Times New Roman"/>
          <w:b/>
          <w:bCs/>
          <w:color w:val="2D3F49"/>
          <w:sz w:val="21"/>
          <w:szCs w:val="21"/>
          <w:bdr w:val="none" w:sz="0" w:space="0" w:color="auto" w:frame="1"/>
          <w:lang w:eastAsia="en-IN"/>
        </w:rPr>
        <w:t>Resource Type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or </w:t>
      </w:r>
      <w:r w:rsidRPr="00E65B63">
        <w:rPr>
          <w:rFonts w:ascii="inherit" w:eastAsia="Times New Roman" w:hAnsi="inherit" w:cs="Times New Roman"/>
          <w:b/>
          <w:bCs/>
          <w:color w:val="2D3F49"/>
          <w:sz w:val="21"/>
          <w:szCs w:val="21"/>
          <w:bdr w:val="none" w:sz="0" w:space="0" w:color="auto" w:frame="1"/>
          <w:lang w:eastAsia="en-IN"/>
        </w:rPr>
        <w:t>Resource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fields blank will create an instance-level policy.</w:t>
      </w:r>
    </w:p>
    <w:p w:rsidR="00E65B63" w:rsidRPr="00E65B63" w:rsidRDefault="00E65B63" w:rsidP="00E65B63">
      <w:pPr>
        <w:spacing w:before="100" w:beforeAutospacing="1" w:after="100" w:afterAutospacing="1" w:line="390" w:lineRule="atLeast"/>
        <w:textAlignment w:val="baseline"/>
        <w:outlineLvl w:val="2"/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</w:pPr>
      <w:r w:rsidRPr="00E65B63"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  <w:t>Using the CLI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From a terminal run the following command:</w:t>
      </w:r>
    </w:p>
    <w:p w:rsidR="00E65B63" w:rsidRPr="00E65B63" w:rsidRDefault="00E65B63" w:rsidP="00E65B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ibmcloud</w:t>
      </w:r>
      <w:proofErr w:type="spellEnd"/>
      <w:proofErr w:type="gram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iam</w:t>
      </w:r>
      <w:proofErr w:type="spell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user-policy-create &lt;user-name&gt;       --roles &lt;role&gt;       --service-name cloud-object-storage       --service-instance &lt;resource-instance-id&gt;       --resource-type bucket       --resource &lt;bucket-name&gt;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To list existing policies:</w:t>
      </w:r>
    </w:p>
    <w:p w:rsidR="00E65B63" w:rsidRPr="00E65B63" w:rsidRDefault="00E65B63" w:rsidP="00E65B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ibmcloud</w:t>
      </w:r>
      <w:proofErr w:type="spellEnd"/>
      <w:proofErr w:type="gram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iam</w:t>
      </w:r>
      <w:proofErr w:type="spell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user-policies &lt;user-name&gt;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To edit an existing policy:</w:t>
      </w:r>
    </w:p>
    <w:p w:rsidR="00E65B63" w:rsidRPr="00E65B63" w:rsidRDefault="00E65B63" w:rsidP="00E65B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ibmcloud</w:t>
      </w:r>
      <w:proofErr w:type="spellEnd"/>
      <w:proofErr w:type="gram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iam</w:t>
      </w:r>
      <w:proofErr w:type="spell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user-policy-update &lt;user-name&gt; &lt;policy-id&gt;       --roles &lt;role&gt;       --service-name cloud-object-storage       --service-instance &lt;resource-instance-id&gt;       --resource-type bucket       --resource &lt;bucket-name&gt;</w:t>
      </w:r>
    </w:p>
    <w:p w:rsidR="00E65B63" w:rsidRPr="00E65B63" w:rsidRDefault="00E65B63" w:rsidP="00E65B63">
      <w:pPr>
        <w:spacing w:before="100" w:beforeAutospacing="1" w:after="100" w:afterAutospacing="1" w:line="39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</w:pPr>
      <w:r w:rsidRPr="00E65B63">
        <w:rPr>
          <w:rFonts w:ascii="inherit" w:eastAsia="Times New Roman" w:hAnsi="inherit" w:cs="Times New Roman"/>
          <w:b/>
          <w:bCs/>
          <w:color w:val="161616"/>
          <w:sz w:val="30"/>
          <w:szCs w:val="30"/>
          <w:lang w:eastAsia="en-IN"/>
        </w:rPr>
        <w:t>Granting access to a service ID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If you need to grant, access to a bucket for an application or other non-human entity, use a Service ID. The Service ID can be created specifically for this purpose, or can be an existing Service ID already in use.</w:t>
      </w:r>
    </w:p>
    <w:p w:rsidR="00E65B63" w:rsidRPr="00E65B63" w:rsidRDefault="00E65B63" w:rsidP="00E65B63">
      <w:pPr>
        <w:spacing w:before="100" w:beforeAutospacing="1" w:after="100" w:afterAutospacing="1" w:line="390" w:lineRule="atLeast"/>
        <w:textAlignment w:val="baseline"/>
        <w:outlineLvl w:val="2"/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</w:pPr>
      <w:r w:rsidRPr="00E65B63"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  <w:t>Using the UI</w:t>
      </w:r>
    </w:p>
    <w:p w:rsidR="00E65B63" w:rsidRPr="00E65B63" w:rsidRDefault="00E65B63" w:rsidP="00E65B63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Navigate to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Access (IAM)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console from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Manage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menu.</w:t>
      </w:r>
    </w:p>
    <w:p w:rsidR="00E65B63" w:rsidRPr="00E65B63" w:rsidRDefault="00E65B63" w:rsidP="00E65B63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Select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Service IDs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from the left navigation menu.</w:t>
      </w:r>
    </w:p>
    <w:p w:rsidR="00E65B63" w:rsidRPr="00E65B63" w:rsidRDefault="00E65B63" w:rsidP="00E65B6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Select a Service ID to view any existing policies, and assign a new policy or edit an existing policy.</w:t>
      </w:r>
    </w:p>
    <w:p w:rsidR="00E65B63" w:rsidRPr="00E65B63" w:rsidRDefault="00E65B63" w:rsidP="00E65B6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Select the service instance, service ID, and desired role.</w:t>
      </w:r>
    </w:p>
    <w:p w:rsidR="00E65B63" w:rsidRPr="00E65B63" w:rsidRDefault="00E65B63" w:rsidP="00E65B63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lastRenderedPageBreak/>
        <w:t>Enter </w:t>
      </w:r>
      <w:r w:rsidRPr="00E65B63">
        <w:rPr>
          <w:rFonts w:ascii="Courier" w:eastAsia="Times New Roman" w:hAnsi="Courier" w:cs="Courier New"/>
          <w:color w:val="8A3FFC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bucket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in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Resource Type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field and the bucket name in the </w:t>
      </w:r>
      <w:r w:rsidRPr="00E65B63">
        <w:rPr>
          <w:rFonts w:ascii="inherit" w:eastAsia="Times New Roman" w:hAnsi="inherit" w:cs="Times New Roman"/>
          <w:b/>
          <w:bCs/>
          <w:color w:val="394B54"/>
          <w:sz w:val="21"/>
          <w:szCs w:val="21"/>
          <w:bdr w:val="none" w:sz="0" w:space="0" w:color="auto" w:frame="1"/>
          <w:lang w:eastAsia="en-IN"/>
        </w:rPr>
        <w:t>Resource</w:t>
      </w:r>
      <w:r w:rsidRPr="00E65B63">
        <w:rPr>
          <w:rFonts w:ascii="inherit" w:eastAsia="Times New Roman" w:hAnsi="inherit" w:cs="Times New Roman"/>
          <w:color w:val="394B54"/>
          <w:sz w:val="24"/>
          <w:szCs w:val="24"/>
          <w:lang w:eastAsia="en-IN"/>
        </w:rPr>
        <w:t> field.</w:t>
      </w:r>
    </w:p>
    <w:p w:rsidR="00E65B63" w:rsidRPr="00E65B63" w:rsidRDefault="00E65B63" w:rsidP="00E65B63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Click </w:t>
      </w:r>
      <w:r w:rsidRPr="00E65B63">
        <w:rPr>
          <w:rFonts w:ascii="inherit" w:eastAsia="Times New Roman" w:hAnsi="inherit" w:cs="Times New Roman"/>
          <w:b/>
          <w:bCs/>
          <w:color w:val="2D3F49"/>
          <w:sz w:val="21"/>
          <w:szCs w:val="21"/>
          <w:bdr w:val="none" w:sz="0" w:space="0" w:color="auto" w:frame="1"/>
          <w:lang w:eastAsia="en-IN"/>
        </w:rPr>
        <w:t>Submit</w:t>
      </w:r>
    </w:p>
    <w:p w:rsidR="00E65B63" w:rsidRPr="00E65B63" w:rsidRDefault="00E65B63" w:rsidP="00E65B63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Note that leaving the </w:t>
      </w:r>
      <w:r w:rsidRPr="00E65B63">
        <w:rPr>
          <w:rFonts w:ascii="inherit" w:eastAsia="Times New Roman" w:hAnsi="inherit" w:cs="Times New Roman"/>
          <w:b/>
          <w:bCs/>
          <w:color w:val="2D3F49"/>
          <w:sz w:val="21"/>
          <w:szCs w:val="21"/>
          <w:bdr w:val="none" w:sz="0" w:space="0" w:color="auto" w:frame="1"/>
          <w:lang w:eastAsia="en-IN"/>
        </w:rPr>
        <w:t>Resource Type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or </w:t>
      </w:r>
      <w:r w:rsidRPr="00E65B63">
        <w:rPr>
          <w:rFonts w:ascii="inherit" w:eastAsia="Times New Roman" w:hAnsi="inherit" w:cs="Times New Roman"/>
          <w:b/>
          <w:bCs/>
          <w:color w:val="2D3F49"/>
          <w:sz w:val="21"/>
          <w:szCs w:val="21"/>
          <w:bdr w:val="none" w:sz="0" w:space="0" w:color="auto" w:frame="1"/>
          <w:lang w:eastAsia="en-IN"/>
        </w:rPr>
        <w:t>Resource</w:t>
      </w: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 fields blank will create an instance-level policy.</w:t>
      </w:r>
    </w:p>
    <w:p w:rsidR="00E65B63" w:rsidRPr="00E65B63" w:rsidRDefault="00E65B63" w:rsidP="00E65B63">
      <w:pPr>
        <w:spacing w:before="100" w:beforeAutospacing="1" w:after="100" w:afterAutospacing="1" w:line="390" w:lineRule="atLeast"/>
        <w:textAlignment w:val="baseline"/>
        <w:outlineLvl w:val="2"/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</w:pPr>
      <w:r w:rsidRPr="00E65B63">
        <w:rPr>
          <w:rFonts w:ascii="inherit" w:eastAsia="Times New Roman" w:hAnsi="inherit" w:cs="Times New Roman"/>
          <w:color w:val="161616"/>
          <w:sz w:val="27"/>
          <w:szCs w:val="27"/>
          <w:lang w:eastAsia="en-IN"/>
        </w:rPr>
        <w:t>Using the CLI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From a terminal run the following command:</w:t>
      </w:r>
    </w:p>
    <w:p w:rsidR="00E65B63" w:rsidRPr="00E65B63" w:rsidRDefault="00E65B63" w:rsidP="00E65B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ibmcloud</w:t>
      </w:r>
      <w:proofErr w:type="spellEnd"/>
      <w:proofErr w:type="gram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iam</w:t>
      </w:r>
      <w:proofErr w:type="spell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service-policy-create &lt;service-id-name&gt;       --roles &lt;role&gt;       --service-name cloud-object-storage       --service-instance &lt;resource-instance-id&gt;       --resource-type bucket       --resource &lt;bucket-name&gt;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To list existing policies:</w:t>
      </w:r>
    </w:p>
    <w:p w:rsidR="00E65B63" w:rsidRPr="00E65B63" w:rsidRDefault="00E65B63" w:rsidP="00E65B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ibmcloud</w:t>
      </w:r>
      <w:proofErr w:type="spellEnd"/>
      <w:proofErr w:type="gram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iam</w:t>
      </w:r>
      <w:proofErr w:type="spell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service-policies &lt;service-id-name&gt;</w:t>
      </w:r>
    </w:p>
    <w:p w:rsidR="00E65B63" w:rsidRPr="00E65B63" w:rsidRDefault="00E65B63" w:rsidP="00E65B6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</w:pPr>
      <w:r w:rsidRPr="00E65B63">
        <w:rPr>
          <w:rFonts w:ascii="inherit" w:eastAsia="Times New Roman" w:hAnsi="inherit" w:cs="Times New Roman"/>
          <w:color w:val="2D3F49"/>
          <w:sz w:val="24"/>
          <w:szCs w:val="24"/>
          <w:lang w:eastAsia="en-IN"/>
        </w:rPr>
        <w:t>To edit an existing policy:</w:t>
      </w:r>
    </w:p>
    <w:p w:rsidR="00E65B63" w:rsidRPr="00E65B63" w:rsidRDefault="00E65B63" w:rsidP="00E65B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ibmcloud</w:t>
      </w:r>
      <w:proofErr w:type="spellEnd"/>
      <w:proofErr w:type="gram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>iam</w:t>
      </w:r>
      <w:proofErr w:type="spellEnd"/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service-policy-update &lt;service-id-name&gt; &lt;policy-id&gt;       --roles &lt;role&gt;       --service-name cloud-object-storage       --service-instance &lt;resource-instance-id&gt;</w:t>
      </w:r>
    </w:p>
    <w:p w:rsidR="00E65B63" w:rsidRPr="00E65B63" w:rsidRDefault="00E65B63" w:rsidP="00E65B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inherit" w:eastAsia="Times New Roman" w:hAnsi="inherit" w:cs="Courier New"/>
          <w:color w:val="D1D9E1"/>
          <w:sz w:val="21"/>
          <w:szCs w:val="21"/>
          <w:lang w:eastAsia="en-IN"/>
        </w:rPr>
      </w:pPr>
      <w:r w:rsidRPr="00E65B63">
        <w:rPr>
          <w:rFonts w:ascii="Courier" w:eastAsia="Times New Roman" w:hAnsi="Courier" w:cs="Courier New"/>
          <w:color w:val="F4F4F4"/>
          <w:sz w:val="21"/>
          <w:szCs w:val="21"/>
          <w:bdr w:val="none" w:sz="0" w:space="0" w:color="auto" w:frame="1"/>
          <w:lang w:eastAsia="en-IN"/>
        </w:rPr>
        <w:t xml:space="preserve">      --resource-type bucket       --resource &lt;bucket-name&gt;</w:t>
      </w:r>
    </w:p>
    <w:p w:rsidR="007374C8" w:rsidRDefault="007374C8"/>
    <w:sectPr w:rsidR="007374C8" w:rsidSect="00E65B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86E"/>
    <w:multiLevelType w:val="multilevel"/>
    <w:tmpl w:val="789A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702A41"/>
    <w:multiLevelType w:val="multilevel"/>
    <w:tmpl w:val="5936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D91D42"/>
    <w:multiLevelType w:val="multilevel"/>
    <w:tmpl w:val="2AD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38"/>
    <w:rsid w:val="007374C8"/>
    <w:rsid w:val="00C94238"/>
    <w:rsid w:val="00E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5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5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5B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5B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last-updated">
    <w:name w:val="last-updated"/>
    <w:basedOn w:val="Normal"/>
    <w:rsid w:val="00E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5B63"/>
    <w:rPr>
      <w:color w:val="0000FF"/>
      <w:u w:val="single"/>
    </w:rPr>
  </w:style>
  <w:style w:type="character" w:customStyle="1" w:styleId="githublinkssep">
    <w:name w:val="githublinkssep"/>
    <w:basedOn w:val="DefaultParagraphFont"/>
    <w:rsid w:val="00E65B63"/>
  </w:style>
  <w:style w:type="paragraph" w:styleId="NormalWeb">
    <w:name w:val="Normal (Web)"/>
    <w:basedOn w:val="Normal"/>
    <w:uiPriority w:val="99"/>
    <w:semiHidden/>
    <w:unhideWhenUsed/>
    <w:rsid w:val="00E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B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B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5B63"/>
    <w:rPr>
      <w:i/>
      <w:iCs/>
    </w:rPr>
  </w:style>
  <w:style w:type="paragraph" w:customStyle="1" w:styleId="tip">
    <w:name w:val="tip"/>
    <w:basedOn w:val="Normal"/>
    <w:rsid w:val="00E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B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5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5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5B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5B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last-updated">
    <w:name w:val="last-updated"/>
    <w:basedOn w:val="Normal"/>
    <w:rsid w:val="00E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5B63"/>
    <w:rPr>
      <w:color w:val="0000FF"/>
      <w:u w:val="single"/>
    </w:rPr>
  </w:style>
  <w:style w:type="character" w:customStyle="1" w:styleId="githublinkssep">
    <w:name w:val="githublinkssep"/>
    <w:basedOn w:val="DefaultParagraphFont"/>
    <w:rsid w:val="00E65B63"/>
  </w:style>
  <w:style w:type="paragraph" w:styleId="NormalWeb">
    <w:name w:val="Normal (Web)"/>
    <w:basedOn w:val="Normal"/>
    <w:uiPriority w:val="99"/>
    <w:semiHidden/>
    <w:unhideWhenUsed/>
    <w:rsid w:val="00E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B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B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5B63"/>
    <w:rPr>
      <w:i/>
      <w:iCs/>
    </w:rPr>
  </w:style>
  <w:style w:type="paragraph" w:customStyle="1" w:styleId="tip">
    <w:name w:val="tip"/>
    <w:basedOn w:val="Normal"/>
    <w:rsid w:val="00E6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B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0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2021-01-10T17:01:00Z</dcterms:created>
  <dcterms:modified xsi:type="dcterms:W3CDTF">2021-01-10T17:01:00Z</dcterms:modified>
</cp:coreProperties>
</file>