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Once you log in to your IBM Cloud account, you'll be redirected to your IBM Cloud Dashboard.  You can access all of your IBM Cloud services from your Dashboard at any time by clicking </w:t>
      </w:r>
      <w:r w:rsidRPr="00A11165">
        <w:rPr>
          <w:rFonts w:ascii="Arial" w:eastAsia="Times New Roman" w:hAnsi="Arial" w:cs="Arial"/>
          <w:b/>
          <w:bCs/>
          <w:color w:val="000000"/>
          <w:sz w:val="24"/>
          <w:szCs w:val="30"/>
          <w:bdr w:val="none" w:sz="0" w:space="0" w:color="auto" w:frame="1"/>
          <w:lang w:eastAsia="en-IN"/>
        </w:rPr>
        <w:t>IBM Cloud</w:t>
      </w:r>
      <w:r w:rsidRPr="00A11165">
        <w:rPr>
          <w:rFonts w:ascii="Arial" w:eastAsia="Times New Roman" w:hAnsi="Arial" w:cs="Arial"/>
          <w:color w:val="000000"/>
          <w:sz w:val="24"/>
          <w:szCs w:val="30"/>
          <w:lang w:eastAsia="en-IN"/>
        </w:rPr>
        <w:t> at the top left of the Dashboard page. In your IBM Cloud Dashboard, click </w:t>
      </w:r>
      <w:r w:rsidRPr="00A11165">
        <w:rPr>
          <w:rFonts w:ascii="Arial" w:eastAsia="Times New Roman" w:hAnsi="Arial" w:cs="Arial"/>
          <w:b/>
          <w:bCs/>
          <w:color w:val="000000"/>
          <w:sz w:val="24"/>
          <w:szCs w:val="30"/>
          <w:bdr w:val="none" w:sz="0" w:space="0" w:color="auto" w:frame="1"/>
          <w:lang w:eastAsia="en-IN"/>
        </w:rPr>
        <w:t>Search resources and offerings...</w:t>
      </w:r>
      <w:r w:rsidRPr="00A11165">
        <w:rPr>
          <w:rFonts w:ascii="Arial" w:eastAsia="Times New Roman" w:hAnsi="Arial" w:cs="Arial"/>
          <w:color w:val="000000"/>
          <w:sz w:val="24"/>
          <w:szCs w:val="30"/>
          <w:lang w:eastAsia="en-IN"/>
        </w:rPr>
        <w:t> in the field at the top of the page.</w:t>
      </w:r>
      <w:r w:rsidRPr="00A11165">
        <w:rPr>
          <w:rFonts w:ascii="Arial" w:eastAsia="Times New Roman" w:hAnsi="Arial" w:cs="Arial"/>
          <w:noProof/>
          <w:color w:val="000000"/>
          <w:sz w:val="24"/>
          <w:szCs w:val="30"/>
          <w:lang w:eastAsia="en-IN"/>
        </w:rPr>
        <w:drawing>
          <wp:inline distT="0" distB="0" distL="0" distR="0" wp14:anchorId="2F0ABF3B" wp14:editId="4A571240">
            <wp:extent cx="8717758" cy="4640731"/>
            <wp:effectExtent l="0" t="0" r="7620" b="7620"/>
            <wp:docPr id="16" name="Picture 16" descr="image-20190516135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905161355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19767" cy="4641800"/>
                    </a:xfrm>
                    <a:prstGeom prst="rect">
                      <a:avLst/>
                    </a:prstGeom>
                    <a:noFill/>
                    <a:ln>
                      <a:noFill/>
                    </a:ln>
                  </pic:spPr>
                </pic:pic>
              </a:graphicData>
            </a:graphic>
          </wp:inline>
        </w:drawing>
      </w: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b/>
          <w:bCs/>
          <w:color w:val="000000"/>
          <w:sz w:val="24"/>
          <w:szCs w:val="30"/>
          <w:bdr w:val="none" w:sz="0" w:space="0" w:color="auto" w:frame="1"/>
          <w:lang w:eastAsia="en-IN"/>
        </w:rPr>
        <w:t>Enter</w:t>
      </w:r>
      <w:r w:rsidRPr="00A11165">
        <w:rPr>
          <w:rFonts w:ascii="Arial" w:eastAsia="Times New Roman" w:hAnsi="Arial" w:cs="Arial"/>
          <w:color w:val="000000"/>
          <w:sz w:val="24"/>
          <w:szCs w:val="30"/>
          <w:lang w:eastAsia="en-IN"/>
        </w:rPr>
        <w:t> the letters "</w:t>
      </w:r>
      <w:proofErr w:type="spellStart"/>
      <w:r w:rsidRPr="00A11165">
        <w:rPr>
          <w:rFonts w:ascii="Arial" w:eastAsia="Times New Roman" w:hAnsi="Arial" w:cs="Arial"/>
          <w:b/>
          <w:bCs/>
          <w:color w:val="000000"/>
          <w:sz w:val="24"/>
          <w:szCs w:val="30"/>
          <w:bdr w:val="none" w:sz="0" w:space="0" w:color="auto" w:frame="1"/>
          <w:lang w:eastAsia="en-IN"/>
        </w:rPr>
        <w:t>Db2</w:t>
      </w:r>
      <w:proofErr w:type="spellEnd"/>
      <w:r w:rsidRPr="00A11165">
        <w:rPr>
          <w:rFonts w:ascii="Arial" w:eastAsia="Times New Roman" w:hAnsi="Arial" w:cs="Arial"/>
          <w:color w:val="000000"/>
          <w:sz w:val="24"/>
          <w:szCs w:val="30"/>
          <w:lang w:eastAsia="en-IN"/>
        </w:rPr>
        <w:t xml:space="preserve">" in the search field to find all of the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related services you can provision through the IBM Cloud </w:t>
      </w:r>
      <w:proofErr w:type="spellStart"/>
      <w:r w:rsidRPr="00A11165">
        <w:rPr>
          <w:rFonts w:ascii="Arial" w:eastAsia="Times New Roman" w:hAnsi="Arial" w:cs="Arial"/>
          <w:color w:val="000000"/>
          <w:sz w:val="24"/>
          <w:szCs w:val="30"/>
          <w:lang w:eastAsia="en-IN"/>
        </w:rPr>
        <w:t>Catalog</w:t>
      </w:r>
      <w:proofErr w:type="spellEnd"/>
      <w:r w:rsidRPr="00A11165">
        <w:rPr>
          <w:rFonts w:ascii="Arial" w:eastAsia="Times New Roman" w:hAnsi="Arial" w:cs="Arial"/>
          <w:color w:val="000000"/>
          <w:sz w:val="24"/>
          <w:szCs w:val="30"/>
          <w:lang w:eastAsia="en-IN"/>
        </w:rPr>
        <w:t>. Click </w:t>
      </w:r>
      <w:proofErr w:type="spellStart"/>
      <w:r w:rsidRPr="00A11165">
        <w:rPr>
          <w:rFonts w:ascii="Arial" w:eastAsia="Times New Roman" w:hAnsi="Arial" w:cs="Arial"/>
          <w:b/>
          <w:bCs/>
          <w:color w:val="000000"/>
          <w:sz w:val="24"/>
          <w:szCs w:val="30"/>
          <w:bdr w:val="none" w:sz="0" w:space="0" w:color="auto" w:frame="1"/>
          <w:lang w:eastAsia="en-IN"/>
        </w:rPr>
        <w:t>Db2</w:t>
      </w:r>
      <w:proofErr w:type="spellEnd"/>
      <w:r w:rsidRPr="00A11165">
        <w:rPr>
          <w:rFonts w:ascii="Arial" w:eastAsia="Times New Roman" w:hAnsi="Arial" w:cs="Arial"/>
          <w:b/>
          <w:bCs/>
          <w:color w:val="000000"/>
          <w:sz w:val="24"/>
          <w:szCs w:val="30"/>
          <w:bdr w:val="none" w:sz="0" w:space="0" w:color="auto" w:frame="1"/>
          <w:lang w:eastAsia="en-IN"/>
        </w:rPr>
        <w:t xml:space="preserve"> Warehouse</w:t>
      </w:r>
      <w:r w:rsidRPr="00A11165">
        <w:rPr>
          <w:rFonts w:ascii="Arial" w:eastAsia="Times New Roman" w:hAnsi="Arial" w:cs="Arial"/>
          <w:color w:val="000000"/>
          <w:sz w:val="24"/>
          <w:szCs w:val="30"/>
          <w:lang w:eastAsia="en-IN"/>
        </w:rPr>
        <w:t> that is listed under the </w:t>
      </w:r>
      <w:proofErr w:type="spellStart"/>
      <w:r w:rsidRPr="00A11165">
        <w:rPr>
          <w:rFonts w:ascii="Arial" w:eastAsia="Times New Roman" w:hAnsi="Arial" w:cs="Arial"/>
          <w:b/>
          <w:bCs/>
          <w:color w:val="000000"/>
          <w:sz w:val="24"/>
          <w:szCs w:val="30"/>
          <w:bdr w:val="none" w:sz="0" w:space="0" w:color="auto" w:frame="1"/>
          <w:lang w:eastAsia="en-IN"/>
        </w:rPr>
        <w:t>Catalog</w:t>
      </w:r>
      <w:proofErr w:type="spellEnd"/>
      <w:r w:rsidRPr="00A11165">
        <w:rPr>
          <w:rFonts w:ascii="Arial" w:eastAsia="Times New Roman" w:hAnsi="Arial" w:cs="Arial"/>
          <w:b/>
          <w:bCs/>
          <w:color w:val="000000"/>
          <w:sz w:val="24"/>
          <w:szCs w:val="30"/>
          <w:bdr w:val="none" w:sz="0" w:space="0" w:color="auto" w:frame="1"/>
          <w:lang w:eastAsia="en-IN"/>
        </w:rPr>
        <w:t xml:space="preserve"> Results</w:t>
      </w:r>
      <w:r w:rsidRPr="00A11165">
        <w:rPr>
          <w:rFonts w:ascii="Arial" w:eastAsia="Times New Roman" w:hAnsi="Arial" w:cs="Arial"/>
          <w:color w:val="000000"/>
          <w:sz w:val="24"/>
          <w:szCs w:val="30"/>
          <w:lang w:eastAsia="en-IN"/>
        </w:rPr>
        <w:t xml:space="preserve"> category to navigate to the IBM Cloud </w:t>
      </w:r>
      <w:proofErr w:type="spellStart"/>
      <w:r w:rsidRPr="00A11165">
        <w:rPr>
          <w:rFonts w:ascii="Arial" w:eastAsia="Times New Roman" w:hAnsi="Arial" w:cs="Arial"/>
          <w:color w:val="000000"/>
          <w:sz w:val="24"/>
          <w:szCs w:val="30"/>
          <w:lang w:eastAsia="en-IN"/>
        </w:rPr>
        <w:t>Catalog</w:t>
      </w:r>
      <w:proofErr w:type="spellEnd"/>
      <w:r w:rsidRPr="00A11165">
        <w:rPr>
          <w:rFonts w:ascii="Arial" w:eastAsia="Times New Roman" w:hAnsi="Arial" w:cs="Arial"/>
          <w:color w:val="000000"/>
          <w:sz w:val="24"/>
          <w:szCs w:val="30"/>
          <w:lang w:eastAsia="en-IN"/>
        </w:rPr>
        <w:t xml:space="preserve"> page for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t>
      </w:r>
      <w:r w:rsidRPr="00A11165">
        <w:rPr>
          <w:rFonts w:ascii="Arial" w:eastAsia="Times New Roman" w:hAnsi="Arial" w:cs="Arial"/>
          <w:color w:val="000000"/>
          <w:sz w:val="24"/>
          <w:szCs w:val="30"/>
          <w:lang w:eastAsia="en-IN"/>
        </w:rPr>
        <w:lastRenderedPageBreak/>
        <w:t>Warehouse on Cloud.</w:t>
      </w:r>
      <w:r w:rsidRPr="00A11165">
        <w:rPr>
          <w:rFonts w:ascii="Arial" w:eastAsia="Times New Roman" w:hAnsi="Arial" w:cs="Arial"/>
          <w:color w:val="000000"/>
          <w:sz w:val="24"/>
          <w:szCs w:val="30"/>
          <w:lang w:eastAsia="en-IN"/>
        </w:rPr>
        <w:br/>
      </w:r>
      <w:r w:rsidRPr="00A11165">
        <w:rPr>
          <w:rFonts w:ascii="Arial" w:eastAsia="Times New Roman" w:hAnsi="Arial" w:cs="Arial"/>
          <w:noProof/>
          <w:color w:val="000000"/>
          <w:sz w:val="24"/>
          <w:szCs w:val="30"/>
          <w:lang w:eastAsia="en-IN"/>
        </w:rPr>
        <w:drawing>
          <wp:inline distT="0" distB="0" distL="0" distR="0" wp14:anchorId="49DFEC7F" wp14:editId="2E809B5B">
            <wp:extent cx="7981950" cy="3308350"/>
            <wp:effectExtent l="0" t="0" r="0" b="6350"/>
            <wp:docPr id="15" name="Picture 15" descr="image-20190606205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906062055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0" cy="3308350"/>
                    </a:xfrm>
                    <a:prstGeom prst="rect">
                      <a:avLst/>
                    </a:prstGeom>
                    <a:noFill/>
                    <a:ln>
                      <a:noFill/>
                    </a:ln>
                  </pic:spPr>
                </pic:pic>
              </a:graphicData>
            </a:graphic>
          </wp:inline>
        </w:drawing>
      </w: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You can deploy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 many </w:t>
      </w:r>
      <w:proofErr w:type="spellStart"/>
      <w:r w:rsidRPr="00A11165">
        <w:rPr>
          <w:rFonts w:ascii="Arial" w:eastAsia="Times New Roman" w:hAnsi="Arial" w:cs="Arial"/>
          <w:color w:val="000000"/>
          <w:sz w:val="24"/>
          <w:szCs w:val="30"/>
          <w:lang w:eastAsia="en-IN"/>
        </w:rPr>
        <w:t>datacenters</w:t>
      </w:r>
      <w:proofErr w:type="spellEnd"/>
      <w:r w:rsidRPr="00A11165">
        <w:rPr>
          <w:rFonts w:ascii="Arial" w:eastAsia="Times New Roman" w:hAnsi="Arial" w:cs="Arial"/>
          <w:color w:val="000000"/>
          <w:sz w:val="24"/>
          <w:szCs w:val="30"/>
          <w:lang w:eastAsia="en-IN"/>
        </w:rPr>
        <w:t xml:space="preserve"> around the world. , select the </w:t>
      </w:r>
      <w:r w:rsidRPr="00A11165">
        <w:rPr>
          <w:rFonts w:ascii="Arial" w:eastAsia="Times New Roman" w:hAnsi="Arial" w:cs="Arial"/>
          <w:b/>
          <w:bCs/>
          <w:color w:val="000000"/>
          <w:sz w:val="24"/>
          <w:szCs w:val="30"/>
          <w:bdr w:val="none" w:sz="0" w:space="0" w:color="auto" w:frame="1"/>
          <w:lang w:eastAsia="en-IN"/>
        </w:rPr>
        <w:t>Dallas</w:t>
      </w:r>
      <w:r w:rsidRPr="00A11165">
        <w:rPr>
          <w:rFonts w:ascii="Arial" w:eastAsia="Times New Roman" w:hAnsi="Arial" w:cs="Arial"/>
          <w:color w:val="000000"/>
          <w:sz w:val="24"/>
          <w:szCs w:val="30"/>
          <w:lang w:eastAsia="en-IN"/>
        </w:rPr>
        <w:t xml:space="preserve"> location in the IBM Cloud </w:t>
      </w:r>
      <w:proofErr w:type="spellStart"/>
      <w:r w:rsidRPr="00A11165">
        <w:rPr>
          <w:rFonts w:ascii="Arial" w:eastAsia="Times New Roman" w:hAnsi="Arial" w:cs="Arial"/>
          <w:color w:val="000000"/>
          <w:sz w:val="24"/>
          <w:szCs w:val="30"/>
          <w:lang w:eastAsia="en-IN"/>
        </w:rPr>
        <w:t>Catalog</w:t>
      </w:r>
      <w:proofErr w:type="spellEnd"/>
      <w:r w:rsidRPr="00A11165">
        <w:rPr>
          <w:rFonts w:ascii="Arial" w:eastAsia="Times New Roman" w:hAnsi="Arial" w:cs="Arial"/>
          <w:color w:val="000000"/>
          <w:sz w:val="24"/>
          <w:szCs w:val="30"/>
          <w:lang w:eastAsia="en-IN"/>
        </w:rPr>
        <w:t xml:space="preserve"> page.</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2264F4CF" wp14:editId="16107B19">
            <wp:extent cx="3346450" cy="2305050"/>
            <wp:effectExtent l="0" t="0" r="6350" b="0"/>
            <wp:docPr id="14" name="Picture 14" descr="image-20190606183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19060618394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0" cy="2305050"/>
                    </a:xfrm>
                    <a:prstGeom prst="rect">
                      <a:avLst/>
                    </a:prstGeom>
                    <a:noFill/>
                    <a:ln>
                      <a:noFill/>
                    </a:ln>
                  </pic:spPr>
                </pic:pic>
              </a:graphicData>
            </a:graphic>
          </wp:inline>
        </w:drawing>
      </w: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Scroll down the page to see the different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plans that you can deploy</w:t>
      </w:r>
      <w:r w:rsidR="005C1BB4">
        <w:rPr>
          <w:rFonts w:ascii="Arial" w:eastAsia="Times New Roman" w:hAnsi="Arial" w:cs="Arial"/>
          <w:color w:val="000000"/>
          <w:sz w:val="24"/>
          <w:szCs w:val="30"/>
          <w:lang w:eastAsia="en-IN"/>
        </w:rPr>
        <w:t xml:space="preserve"> </w:t>
      </w:r>
      <w:bookmarkStart w:id="0" w:name="_GoBack"/>
      <w:bookmarkEnd w:id="0"/>
      <w:r w:rsidRPr="00A11165">
        <w:rPr>
          <w:rFonts w:ascii="Arial" w:eastAsia="Times New Roman" w:hAnsi="Arial" w:cs="Arial"/>
          <w:color w:val="000000"/>
          <w:sz w:val="24"/>
          <w:szCs w:val="30"/>
          <w:lang w:eastAsia="en-IN"/>
        </w:rPr>
        <w:t>you’ll be deploying and using a Flex One system. Click </w:t>
      </w:r>
      <w:r w:rsidRPr="00A11165">
        <w:rPr>
          <w:rFonts w:ascii="Arial" w:eastAsia="Times New Roman" w:hAnsi="Arial" w:cs="Arial"/>
          <w:b/>
          <w:bCs/>
          <w:color w:val="000000"/>
          <w:sz w:val="24"/>
          <w:szCs w:val="30"/>
          <w:bdr w:val="none" w:sz="0" w:space="0" w:color="auto" w:frame="1"/>
          <w:lang w:eastAsia="en-IN"/>
        </w:rPr>
        <w:t>Flex One</w:t>
      </w:r>
      <w:r w:rsidRPr="00A11165">
        <w:rPr>
          <w:rFonts w:ascii="Arial" w:eastAsia="Times New Roman" w:hAnsi="Arial" w:cs="Arial"/>
          <w:color w:val="000000"/>
          <w:sz w:val="24"/>
          <w:szCs w:val="30"/>
          <w:lang w:eastAsia="en-IN"/>
        </w:rPr>
        <w:t>.                    </w:t>
      </w:r>
      <w:r w:rsidRPr="00A11165">
        <w:rPr>
          <w:rFonts w:ascii="Arial" w:eastAsia="Times New Roman" w:hAnsi="Arial" w:cs="Arial"/>
          <w:color w:val="000000"/>
          <w:sz w:val="24"/>
          <w:szCs w:val="30"/>
          <w:lang w:eastAsia="en-IN"/>
        </w:rPr>
        <w:br/>
        <w:t>  </w:t>
      </w:r>
      <w:r w:rsidRPr="00A11165">
        <w:rPr>
          <w:rFonts w:ascii="Arial" w:eastAsia="Times New Roman" w:hAnsi="Arial" w:cs="Arial"/>
          <w:noProof/>
          <w:color w:val="000000"/>
          <w:sz w:val="24"/>
          <w:szCs w:val="30"/>
          <w:lang w:eastAsia="en-IN"/>
        </w:rPr>
        <w:lastRenderedPageBreak/>
        <w:drawing>
          <wp:inline distT="0" distB="0" distL="0" distR="0" wp14:anchorId="538263D9" wp14:editId="4C3D6960">
            <wp:extent cx="9642764" cy="3866556"/>
            <wp:effectExtent l="0" t="0" r="0" b="635"/>
            <wp:docPr id="13" name="Picture 13" descr="image-201906062139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1906062139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2626" cy="3874520"/>
                    </a:xfrm>
                    <a:prstGeom prst="rect">
                      <a:avLst/>
                    </a:prstGeom>
                    <a:noFill/>
                    <a:ln>
                      <a:noFill/>
                    </a:ln>
                  </pic:spPr>
                </pic:pic>
              </a:graphicData>
            </a:graphic>
          </wp:inline>
        </w:drawing>
      </w:r>
      <w:r w:rsidRPr="00A11165">
        <w:rPr>
          <w:rFonts w:ascii="Arial" w:eastAsia="Times New Roman" w:hAnsi="Arial" w:cs="Arial"/>
          <w:color w:val="000000"/>
          <w:sz w:val="24"/>
          <w:szCs w:val="30"/>
          <w:lang w:eastAsia="en-IN"/>
        </w:rPr>
        <w:t>                                                             </w:t>
      </w: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For this tutorial, enter </w:t>
      </w:r>
      <w:proofErr w:type="spellStart"/>
      <w:r w:rsidRPr="00A11165">
        <w:rPr>
          <w:rFonts w:ascii="Arial" w:eastAsia="Times New Roman" w:hAnsi="Arial" w:cs="Arial"/>
          <w:b/>
          <w:bCs/>
          <w:color w:val="000000"/>
          <w:sz w:val="24"/>
          <w:szCs w:val="30"/>
          <w:bdr w:val="none" w:sz="0" w:space="0" w:color="auto" w:frame="1"/>
          <w:lang w:eastAsia="en-IN"/>
        </w:rPr>
        <w:t>Db2</w:t>
      </w:r>
      <w:proofErr w:type="spellEnd"/>
      <w:r w:rsidRPr="00A11165">
        <w:rPr>
          <w:rFonts w:ascii="Arial" w:eastAsia="Times New Roman" w:hAnsi="Arial" w:cs="Arial"/>
          <w:b/>
          <w:bCs/>
          <w:color w:val="000000"/>
          <w:sz w:val="24"/>
          <w:szCs w:val="30"/>
          <w:bdr w:val="none" w:sz="0" w:space="0" w:color="auto" w:frame="1"/>
          <w:lang w:eastAsia="en-IN"/>
        </w:rPr>
        <w:t xml:space="preserve"> Warehouse Flex One </w:t>
      </w:r>
      <w:r w:rsidRPr="00A11165">
        <w:rPr>
          <w:rFonts w:ascii="Arial" w:eastAsia="Times New Roman" w:hAnsi="Arial" w:cs="Arial"/>
          <w:color w:val="000000"/>
          <w:sz w:val="24"/>
          <w:szCs w:val="30"/>
          <w:lang w:eastAsia="en-IN"/>
        </w:rPr>
        <w:t>as the Service name.</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drawing>
          <wp:inline distT="0" distB="0" distL="0" distR="0" wp14:anchorId="4522DA80" wp14:editId="65253A90">
            <wp:extent cx="2540000" cy="768350"/>
            <wp:effectExtent l="0" t="0" r="0" b="0"/>
            <wp:docPr id="12" name="Picture 12" descr="image-20190606213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9060621393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768350"/>
                    </a:xfrm>
                    <a:prstGeom prst="rect">
                      <a:avLst/>
                    </a:prstGeom>
                    <a:noFill/>
                    <a:ln>
                      <a:noFill/>
                    </a:ln>
                  </pic:spPr>
                </pic:pic>
              </a:graphicData>
            </a:graphic>
          </wp:inline>
        </w:drawing>
      </w: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To create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click </w:t>
      </w:r>
      <w:r w:rsidRPr="00A11165">
        <w:rPr>
          <w:rFonts w:ascii="Arial" w:eastAsia="Times New Roman" w:hAnsi="Arial" w:cs="Arial"/>
          <w:b/>
          <w:bCs/>
          <w:color w:val="000000"/>
          <w:sz w:val="24"/>
          <w:szCs w:val="30"/>
          <w:bdr w:val="none" w:sz="0" w:space="0" w:color="auto" w:frame="1"/>
          <w:lang w:eastAsia="en-IN"/>
        </w:rPr>
        <w:t>Create</w:t>
      </w:r>
      <w:r w:rsidRPr="00A11165">
        <w:rPr>
          <w:rFonts w:ascii="Arial" w:eastAsia="Times New Roman" w:hAnsi="Arial" w:cs="Arial"/>
          <w:color w:val="000000"/>
          <w:sz w:val="24"/>
          <w:szCs w:val="30"/>
          <w:lang w:eastAsia="en-IN"/>
        </w:rPr>
        <w:t>.</w:t>
      </w: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takes a few minutes to provision. When provisioning completes, you’ll be taken to your Resource list page:</w:t>
      </w:r>
    </w:p>
    <w:p w:rsid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397FDE95" wp14:editId="798AD889">
            <wp:extent cx="9402994" cy="3422073"/>
            <wp:effectExtent l="0" t="0" r="8255" b="6985"/>
            <wp:docPr id="11" name="Picture 11" descr="image-201906062142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19060621421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4574" cy="3422648"/>
                    </a:xfrm>
                    <a:prstGeom prst="rect">
                      <a:avLst/>
                    </a:prstGeom>
                    <a:noFill/>
                    <a:ln>
                      <a:noFill/>
                    </a:ln>
                  </pic:spPr>
                </pic:pic>
              </a:graphicData>
            </a:graphic>
          </wp:inline>
        </w:drawing>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p>
    <w:p w:rsidR="00A11165" w:rsidRPr="00A11165" w:rsidRDefault="00A11165" w:rsidP="00A11165">
      <w:pPr>
        <w:numPr>
          <w:ilvl w:val="0"/>
          <w:numId w:val="1"/>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When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is ready, you can open the service launch page for your instance.  From the service launch page, you can view “Getting started” information, open the web console for your instance, and even scale the storage capacity and compute cores for your instance.  In the next task, you’ll learn how to retrieve the credentials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that you use to log in to your instance’s web console.</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24C69319" wp14:editId="7105DC41">
            <wp:extent cx="8847088" cy="3643745"/>
            <wp:effectExtent l="0" t="0" r="0" b="0"/>
            <wp:docPr id="10" name="Picture 10" descr="image-20190624184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19062418425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9157" cy="3644597"/>
                    </a:xfrm>
                    <a:prstGeom prst="rect">
                      <a:avLst/>
                    </a:prstGeom>
                    <a:noFill/>
                    <a:ln>
                      <a:noFill/>
                    </a:ln>
                  </pic:spPr>
                </pic:pic>
              </a:graphicData>
            </a:graphic>
          </wp:inline>
        </w:drawing>
      </w:r>
    </w:p>
    <w:p w:rsidR="00A11165" w:rsidRPr="00A11165" w:rsidRDefault="00A11165" w:rsidP="00A11165">
      <w:pPr>
        <w:shd w:val="clear" w:color="auto" w:fill="FFFFFF"/>
        <w:spacing w:after="0" w:line="240" w:lineRule="auto"/>
        <w:textAlignment w:val="baseline"/>
        <w:outlineLvl w:val="2"/>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Retrieving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service credentials</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In this task, you’ll learn how to retrieve the credentials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You can use these credentials to log in to the web console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and to connect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to business intelligence tools like </w:t>
      </w:r>
      <w:proofErr w:type="spellStart"/>
      <w:r w:rsidRPr="00A11165">
        <w:rPr>
          <w:rFonts w:ascii="Arial" w:eastAsia="Times New Roman" w:hAnsi="Arial" w:cs="Arial"/>
          <w:color w:val="000000"/>
          <w:sz w:val="24"/>
          <w:szCs w:val="30"/>
          <w:lang w:eastAsia="en-IN"/>
        </w:rPr>
        <w:t>Cognos</w:t>
      </w:r>
      <w:proofErr w:type="spellEnd"/>
      <w:r w:rsidRPr="00A11165">
        <w:rPr>
          <w:rFonts w:ascii="Arial" w:eastAsia="Times New Roman" w:hAnsi="Arial" w:cs="Arial"/>
          <w:color w:val="000000"/>
          <w:sz w:val="24"/>
          <w:szCs w:val="30"/>
          <w:lang w:eastAsia="en-IN"/>
        </w:rPr>
        <w:t xml:space="preserve"> Analytics or data integration tools like </w:t>
      </w:r>
      <w:proofErr w:type="spellStart"/>
      <w:r w:rsidRPr="00A11165">
        <w:rPr>
          <w:rFonts w:ascii="Arial" w:eastAsia="Times New Roman" w:hAnsi="Arial" w:cs="Arial"/>
          <w:color w:val="000000"/>
          <w:sz w:val="24"/>
          <w:szCs w:val="30"/>
          <w:lang w:eastAsia="en-IN"/>
        </w:rPr>
        <w:t>DataStage</w:t>
      </w:r>
      <w:proofErr w:type="spellEnd"/>
    </w:p>
    <w:p w:rsidR="00A11165" w:rsidRPr="00A11165" w:rsidRDefault="00A11165" w:rsidP="00A11165">
      <w:pPr>
        <w:numPr>
          <w:ilvl w:val="0"/>
          <w:numId w:val="2"/>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Select the </w:t>
      </w:r>
      <w:r w:rsidRPr="00A11165">
        <w:rPr>
          <w:rFonts w:ascii="Arial" w:eastAsia="Times New Roman" w:hAnsi="Arial" w:cs="Arial"/>
          <w:b/>
          <w:bCs/>
          <w:color w:val="000000"/>
          <w:sz w:val="24"/>
          <w:szCs w:val="30"/>
          <w:bdr w:val="none" w:sz="0" w:space="0" w:color="auto" w:frame="1"/>
          <w:lang w:eastAsia="en-IN"/>
        </w:rPr>
        <w:t>Service credentials</w:t>
      </w:r>
      <w:r w:rsidRPr="00A11165">
        <w:rPr>
          <w:rFonts w:ascii="Arial" w:eastAsia="Times New Roman" w:hAnsi="Arial" w:cs="Arial"/>
          <w:color w:val="000000"/>
          <w:sz w:val="24"/>
          <w:szCs w:val="30"/>
          <w:lang w:eastAsia="en-IN"/>
        </w:rPr>
        <w:t xml:space="preserve"> menu item on the left side of the service launch page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7D2DFA63" wp14:editId="67EBAD1C">
            <wp:extent cx="1631950" cy="1631950"/>
            <wp:effectExtent l="0" t="0" r="6350" b="6350"/>
            <wp:docPr id="9" name="Picture 9" descr="image-201905161448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190516144824-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a:ln>
                      <a:noFill/>
                    </a:ln>
                  </pic:spPr>
                </pic:pic>
              </a:graphicData>
            </a:graphic>
          </wp:inline>
        </w:drawing>
      </w:r>
    </w:p>
    <w:p w:rsidR="00A11165" w:rsidRPr="00A11165" w:rsidRDefault="00A11165" w:rsidP="00A11165">
      <w:pPr>
        <w:numPr>
          <w:ilvl w:val="0"/>
          <w:numId w:val="2"/>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To create a new set of service credentials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click </w:t>
      </w:r>
      <w:proofErr w:type="gramStart"/>
      <w:r w:rsidRPr="00A11165">
        <w:rPr>
          <w:rFonts w:ascii="Arial" w:eastAsia="Times New Roman" w:hAnsi="Arial" w:cs="Arial"/>
          <w:b/>
          <w:bCs/>
          <w:color w:val="000000"/>
          <w:sz w:val="24"/>
          <w:szCs w:val="30"/>
          <w:bdr w:val="none" w:sz="0" w:space="0" w:color="auto" w:frame="1"/>
          <w:lang w:eastAsia="en-IN"/>
        </w:rPr>
        <w:t>New</w:t>
      </w:r>
      <w:proofErr w:type="gramEnd"/>
      <w:r w:rsidRPr="00A11165">
        <w:rPr>
          <w:rFonts w:ascii="Arial" w:eastAsia="Times New Roman" w:hAnsi="Arial" w:cs="Arial"/>
          <w:b/>
          <w:bCs/>
          <w:color w:val="000000"/>
          <w:sz w:val="24"/>
          <w:szCs w:val="30"/>
          <w:bdr w:val="none" w:sz="0" w:space="0" w:color="auto" w:frame="1"/>
          <w:lang w:eastAsia="en-IN"/>
        </w:rPr>
        <w:t xml:space="preserve"> credential</w:t>
      </w:r>
      <w:r w:rsidRPr="00A11165">
        <w:rPr>
          <w:rFonts w:ascii="Arial" w:eastAsia="Times New Roman" w:hAnsi="Arial" w:cs="Arial"/>
          <w:color w:val="000000"/>
          <w:sz w:val="24"/>
          <w:szCs w:val="30"/>
          <w:lang w:eastAsia="en-IN"/>
        </w:rPr>
        <w:t>.</w:t>
      </w:r>
      <w:r w:rsidRPr="00A11165">
        <w:rPr>
          <w:rFonts w:ascii="Arial" w:eastAsia="Times New Roman" w:hAnsi="Arial" w:cs="Arial"/>
          <w:color w:val="000000"/>
          <w:sz w:val="24"/>
          <w:szCs w:val="30"/>
          <w:lang w:eastAsia="en-IN"/>
        </w:rPr>
        <w:br/>
        <w:t> </w:t>
      </w:r>
    </w:p>
    <w:p w:rsidR="00A11165" w:rsidRPr="00A11165" w:rsidRDefault="00A11165" w:rsidP="00A11165">
      <w:pPr>
        <w:numPr>
          <w:ilvl w:val="0"/>
          <w:numId w:val="2"/>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Enter a name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service credentials. If you have just created the service in the first, optional step of this tutorial, enter </w:t>
      </w:r>
      <w:proofErr w:type="spellStart"/>
      <w:r w:rsidRPr="00A11165">
        <w:rPr>
          <w:rFonts w:ascii="Arial" w:eastAsia="Times New Roman" w:hAnsi="Arial" w:cs="Arial"/>
          <w:b/>
          <w:bCs/>
          <w:color w:val="000000"/>
          <w:sz w:val="24"/>
          <w:szCs w:val="30"/>
          <w:bdr w:val="none" w:sz="0" w:space="0" w:color="auto" w:frame="1"/>
          <w:lang w:eastAsia="en-IN"/>
        </w:rPr>
        <w:t>Db2WarehouseFlexOne</w:t>
      </w:r>
      <w:proofErr w:type="spellEnd"/>
      <w:r w:rsidRPr="00A11165">
        <w:rPr>
          <w:rFonts w:ascii="Arial" w:eastAsia="Times New Roman" w:hAnsi="Arial" w:cs="Arial"/>
          <w:color w:val="000000"/>
          <w:sz w:val="24"/>
          <w:szCs w:val="30"/>
          <w:lang w:eastAsia="en-IN"/>
        </w:rPr>
        <w:t> (no spaces are allowed). If you are using another service, use the name of that service. Click </w:t>
      </w:r>
      <w:r w:rsidRPr="00A11165">
        <w:rPr>
          <w:rFonts w:ascii="Arial" w:eastAsia="Times New Roman" w:hAnsi="Arial" w:cs="Arial"/>
          <w:b/>
          <w:bCs/>
          <w:color w:val="000000"/>
          <w:sz w:val="24"/>
          <w:szCs w:val="30"/>
          <w:bdr w:val="none" w:sz="0" w:space="0" w:color="auto" w:frame="1"/>
          <w:lang w:eastAsia="en-IN"/>
        </w:rPr>
        <w:t>Add</w:t>
      </w:r>
      <w:r w:rsidRPr="00A11165">
        <w:rPr>
          <w:rFonts w:ascii="Arial" w:eastAsia="Times New Roman" w:hAnsi="Arial" w:cs="Arial"/>
          <w:color w:val="000000"/>
          <w:sz w:val="24"/>
          <w:szCs w:val="30"/>
          <w:lang w:eastAsia="en-IN"/>
        </w:rPr>
        <w:t>.</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3B67676F" wp14:editId="08F7E931">
            <wp:extent cx="7181850" cy="6489700"/>
            <wp:effectExtent l="0" t="0" r="0" b="6350"/>
            <wp:docPr id="8" name="Picture 8" descr="image-201906062146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19060621464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1850" cy="6489700"/>
                    </a:xfrm>
                    <a:prstGeom prst="rect">
                      <a:avLst/>
                    </a:prstGeom>
                    <a:noFill/>
                    <a:ln>
                      <a:noFill/>
                    </a:ln>
                  </pic:spPr>
                </pic:pic>
              </a:graphicData>
            </a:graphic>
          </wp:inline>
        </w:drawing>
      </w:r>
    </w:p>
    <w:p w:rsidR="00A11165" w:rsidRDefault="00A11165" w:rsidP="00A11165">
      <w:pPr>
        <w:numPr>
          <w:ilvl w:val="0"/>
          <w:numId w:val="2"/>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lastRenderedPageBreak/>
        <w:t>Select the down arrow next to the </w:t>
      </w:r>
      <w:r w:rsidRPr="00A11165">
        <w:rPr>
          <w:rFonts w:ascii="Arial" w:eastAsia="Times New Roman" w:hAnsi="Arial" w:cs="Arial"/>
          <w:b/>
          <w:bCs/>
          <w:color w:val="000000"/>
          <w:sz w:val="24"/>
          <w:szCs w:val="30"/>
          <w:bdr w:val="none" w:sz="0" w:space="0" w:color="auto" w:frame="1"/>
          <w:lang w:eastAsia="en-IN"/>
        </w:rPr>
        <w:t>View credentials</w:t>
      </w:r>
      <w:r w:rsidRPr="00A11165">
        <w:rPr>
          <w:rFonts w:ascii="Arial" w:eastAsia="Times New Roman" w:hAnsi="Arial" w:cs="Arial"/>
          <w:color w:val="000000"/>
          <w:sz w:val="24"/>
          <w:szCs w:val="30"/>
          <w:lang w:eastAsia="en-IN"/>
        </w:rPr>
        <w:t xml:space="preserve"> action to view the created credentials. You’ll see the user name and password for the service. In the next task, we’ll use your newly created credentials to access the web console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w:t>
      </w:r>
    </w:p>
    <w:p w:rsidR="00A11165" w:rsidRPr="00A11165" w:rsidRDefault="00A11165" w:rsidP="00A11165">
      <w:pPr>
        <w:shd w:val="clear" w:color="auto" w:fill="FFFFFF"/>
        <w:spacing w:after="0" w:line="240" w:lineRule="auto"/>
        <w:ind w:left="-300"/>
        <w:textAlignment w:val="baseline"/>
        <w:rPr>
          <w:rFonts w:ascii="Arial" w:eastAsia="Times New Roman" w:hAnsi="Arial" w:cs="Arial"/>
          <w:color w:val="000000"/>
          <w:sz w:val="24"/>
          <w:szCs w:val="30"/>
          <w:lang w:eastAsia="en-IN"/>
        </w:rPr>
      </w:pP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drawing>
          <wp:inline distT="0" distB="0" distL="0" distR="0" wp14:anchorId="504356C6" wp14:editId="4264D261">
            <wp:extent cx="8652164" cy="2515260"/>
            <wp:effectExtent l="0" t="0" r="0" b="0"/>
            <wp:docPr id="7" name="Picture 7" descr="image-201906062148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190606214857-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56361" cy="2516480"/>
                    </a:xfrm>
                    <a:prstGeom prst="rect">
                      <a:avLst/>
                    </a:prstGeom>
                    <a:noFill/>
                    <a:ln>
                      <a:noFill/>
                    </a:ln>
                  </pic:spPr>
                </pic:pic>
              </a:graphicData>
            </a:graphic>
          </wp:inline>
        </w:drawing>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w:t>
      </w:r>
    </w:p>
    <w:p w:rsidR="00A11165" w:rsidRDefault="00A11165" w:rsidP="00A11165">
      <w:pPr>
        <w:shd w:val="clear" w:color="auto" w:fill="FFFFFF"/>
        <w:spacing w:after="0" w:line="240" w:lineRule="auto"/>
        <w:textAlignment w:val="baseline"/>
        <w:outlineLvl w:val="2"/>
        <w:rPr>
          <w:rFonts w:ascii="Arial" w:eastAsia="Times New Roman" w:hAnsi="Arial" w:cs="Arial"/>
          <w:color w:val="000000"/>
          <w:sz w:val="24"/>
          <w:szCs w:val="30"/>
          <w:lang w:eastAsia="en-IN"/>
        </w:rPr>
      </w:pPr>
    </w:p>
    <w:p w:rsidR="00A11165" w:rsidRPr="00A11165" w:rsidRDefault="00A11165" w:rsidP="00A11165">
      <w:pPr>
        <w:shd w:val="clear" w:color="auto" w:fill="FFFFFF"/>
        <w:spacing w:after="0" w:line="240" w:lineRule="auto"/>
        <w:textAlignment w:val="baseline"/>
        <w:outlineLvl w:val="2"/>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Touring the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web console</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In this task, you’ll take a quick tour of the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web console.</w:t>
      </w:r>
    </w:p>
    <w:p w:rsidR="00A11165" w:rsidRPr="00A11165" w:rsidRDefault="00A11165" w:rsidP="00A11165">
      <w:pPr>
        <w:numPr>
          <w:ilvl w:val="0"/>
          <w:numId w:val="3"/>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Select the </w:t>
      </w:r>
      <w:r w:rsidRPr="00A11165">
        <w:rPr>
          <w:rFonts w:ascii="Arial" w:eastAsia="Times New Roman" w:hAnsi="Arial" w:cs="Arial"/>
          <w:b/>
          <w:bCs/>
          <w:color w:val="000000"/>
          <w:sz w:val="24"/>
          <w:szCs w:val="30"/>
          <w:bdr w:val="none" w:sz="0" w:space="0" w:color="auto" w:frame="1"/>
          <w:lang w:eastAsia="en-IN"/>
        </w:rPr>
        <w:t>Manage</w:t>
      </w:r>
      <w:r w:rsidRPr="00A11165">
        <w:rPr>
          <w:rFonts w:ascii="Arial" w:eastAsia="Times New Roman" w:hAnsi="Arial" w:cs="Arial"/>
          <w:color w:val="000000"/>
          <w:sz w:val="24"/>
          <w:szCs w:val="30"/>
          <w:lang w:eastAsia="en-IN"/>
        </w:rPr>
        <w:t xml:space="preserve"> menu item on the left side of the service launch page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w:t>
      </w:r>
      <w:r w:rsidRPr="00A11165">
        <w:rPr>
          <w:rFonts w:ascii="Arial" w:eastAsia="Times New Roman" w:hAnsi="Arial" w:cs="Arial"/>
          <w:color w:val="000000"/>
          <w:sz w:val="24"/>
          <w:szCs w:val="30"/>
          <w:lang w:eastAsia="en-IN"/>
        </w:rPr>
        <w:br/>
      </w:r>
      <w:r w:rsidRPr="00A11165">
        <w:rPr>
          <w:rFonts w:ascii="Arial" w:eastAsia="Times New Roman" w:hAnsi="Arial" w:cs="Arial"/>
          <w:noProof/>
          <w:color w:val="000000"/>
          <w:sz w:val="24"/>
          <w:szCs w:val="30"/>
          <w:lang w:eastAsia="en-IN"/>
        </w:rPr>
        <w:drawing>
          <wp:inline distT="0" distB="0" distL="0" distR="0" wp14:anchorId="28647017" wp14:editId="302CDFCC">
            <wp:extent cx="1581150" cy="1492250"/>
            <wp:effectExtent l="0" t="0" r="0" b="0"/>
            <wp:docPr id="6" name="Picture 6" descr="image-201905161501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190516150147-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1492250"/>
                    </a:xfrm>
                    <a:prstGeom prst="rect">
                      <a:avLst/>
                    </a:prstGeom>
                    <a:noFill/>
                    <a:ln>
                      <a:noFill/>
                    </a:ln>
                  </pic:spPr>
                </pic:pic>
              </a:graphicData>
            </a:graphic>
          </wp:inline>
        </w:drawing>
      </w:r>
    </w:p>
    <w:p w:rsidR="00A11165" w:rsidRPr="00A11165" w:rsidRDefault="00A11165" w:rsidP="00A11165">
      <w:pPr>
        <w:numPr>
          <w:ilvl w:val="0"/>
          <w:numId w:val="3"/>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lastRenderedPageBreak/>
        <w:t>To open the web console, click </w:t>
      </w:r>
      <w:r w:rsidRPr="00A11165">
        <w:rPr>
          <w:rFonts w:ascii="Arial" w:eastAsia="Times New Roman" w:hAnsi="Arial" w:cs="Arial"/>
          <w:b/>
          <w:bCs/>
          <w:color w:val="000000"/>
          <w:sz w:val="24"/>
          <w:szCs w:val="30"/>
          <w:bdr w:val="none" w:sz="0" w:space="0" w:color="auto" w:frame="1"/>
          <w:lang w:eastAsia="en-IN"/>
        </w:rPr>
        <w:t>Open Console</w:t>
      </w:r>
      <w:r w:rsidRPr="00A11165">
        <w:rPr>
          <w:rFonts w:ascii="Arial" w:eastAsia="Times New Roman" w:hAnsi="Arial" w:cs="Arial"/>
          <w:color w:val="000000"/>
          <w:sz w:val="24"/>
          <w:szCs w:val="30"/>
          <w:lang w:eastAsia="en-IN"/>
        </w:rPr>
        <w:t>:</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drawing>
          <wp:inline distT="0" distB="0" distL="0" distR="0" wp14:anchorId="2A3F49CE" wp14:editId="58FF1A3C">
            <wp:extent cx="5791200" cy="2032000"/>
            <wp:effectExtent l="0" t="0" r="0" b="6350"/>
            <wp:docPr id="5" name="Picture 5" descr="image-201906062126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19060621260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032000"/>
                    </a:xfrm>
                    <a:prstGeom prst="rect">
                      <a:avLst/>
                    </a:prstGeom>
                    <a:noFill/>
                    <a:ln>
                      <a:noFill/>
                    </a:ln>
                  </pic:spPr>
                </pic:pic>
              </a:graphicData>
            </a:graphic>
          </wp:inline>
        </w:drawing>
      </w:r>
    </w:p>
    <w:p w:rsidR="00A11165" w:rsidRPr="00A11165" w:rsidRDefault="00A11165" w:rsidP="00A11165">
      <w:pPr>
        <w:numPr>
          <w:ilvl w:val="0"/>
          <w:numId w:val="3"/>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The login screen of the web console opens in a new browser tab.  You can log in by using the credentials that you created in the previous task:</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46977B6B" wp14:editId="3C669528">
            <wp:extent cx="3733800" cy="4432300"/>
            <wp:effectExtent l="0" t="0" r="0" b="6350"/>
            <wp:docPr id="4" name="Picture 4" descr="image-201906062152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190606215203-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4432300"/>
                    </a:xfrm>
                    <a:prstGeom prst="rect">
                      <a:avLst/>
                    </a:prstGeom>
                    <a:noFill/>
                    <a:ln>
                      <a:noFill/>
                    </a:ln>
                  </pic:spPr>
                </pic:pic>
              </a:graphicData>
            </a:graphic>
          </wp:inline>
        </w:drawing>
      </w:r>
    </w:p>
    <w:p w:rsidR="00A11165" w:rsidRPr="00A11165" w:rsidRDefault="00A11165" w:rsidP="00A11165">
      <w:pPr>
        <w:numPr>
          <w:ilvl w:val="0"/>
          <w:numId w:val="3"/>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Upon log in, you’ll be taken to the Overview page of the web console for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The Overview page contains useful information about your instance, including database responsiveness, throughput, and resource contention.</w:t>
      </w:r>
    </w:p>
    <w:p w:rsidR="00A11165" w:rsidRPr="00A11165" w:rsidRDefault="00A11165" w:rsidP="00A11165">
      <w:pPr>
        <w:shd w:val="clear" w:color="auto" w:fill="FFFFFF"/>
        <w:spacing w:after="0" w:line="240" w:lineRule="auto"/>
        <w:textAlignment w:val="baseline"/>
        <w:rPr>
          <w:rFonts w:ascii="Arial" w:eastAsia="Times New Roman" w:hAnsi="Arial" w:cs="Arial"/>
          <w:color w:val="000000"/>
          <w:sz w:val="24"/>
          <w:szCs w:val="30"/>
          <w:lang w:eastAsia="en-IN"/>
        </w:rPr>
      </w:pPr>
      <w:r w:rsidRPr="00A11165">
        <w:rPr>
          <w:rFonts w:ascii="Arial" w:eastAsia="Times New Roman" w:hAnsi="Arial" w:cs="Arial"/>
          <w:noProof/>
          <w:color w:val="000000"/>
          <w:sz w:val="24"/>
          <w:szCs w:val="30"/>
          <w:lang w:eastAsia="en-IN"/>
        </w:rPr>
        <w:lastRenderedPageBreak/>
        <w:drawing>
          <wp:inline distT="0" distB="0" distL="0" distR="0" wp14:anchorId="5D668831" wp14:editId="4183AA20">
            <wp:extent cx="8898554" cy="4461009"/>
            <wp:effectExtent l="0" t="0" r="0" b="0"/>
            <wp:docPr id="3" name="Picture 3" descr="image-201906062152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20190606215248-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8626" cy="4461045"/>
                    </a:xfrm>
                    <a:prstGeom prst="rect">
                      <a:avLst/>
                    </a:prstGeom>
                    <a:noFill/>
                    <a:ln>
                      <a:noFill/>
                    </a:ln>
                  </pic:spPr>
                </pic:pic>
              </a:graphicData>
            </a:graphic>
          </wp:inline>
        </w:drawing>
      </w:r>
    </w:p>
    <w:p w:rsidR="00A11165" w:rsidRDefault="00A11165" w:rsidP="00A11165">
      <w:pPr>
        <w:shd w:val="clear" w:color="auto" w:fill="FFFFFF"/>
        <w:spacing w:after="0" w:line="240" w:lineRule="auto"/>
        <w:ind w:left="-300"/>
        <w:textAlignment w:val="baseline"/>
        <w:rPr>
          <w:rFonts w:ascii="Arial" w:eastAsia="Times New Roman" w:hAnsi="Arial" w:cs="Arial"/>
          <w:color w:val="000000"/>
          <w:sz w:val="24"/>
          <w:szCs w:val="30"/>
          <w:lang w:eastAsia="en-IN"/>
        </w:rPr>
      </w:pPr>
    </w:p>
    <w:p w:rsidR="00A11165" w:rsidRPr="00A11165" w:rsidRDefault="00A11165" w:rsidP="00A11165">
      <w:pPr>
        <w:numPr>
          <w:ilvl w:val="0"/>
          <w:numId w:val="3"/>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 xml:space="preserve">The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web console is rich with functionality. You can </w:t>
      </w:r>
      <w:proofErr w:type="gramStart"/>
      <w:r w:rsidRPr="00A11165">
        <w:rPr>
          <w:rFonts w:ascii="Arial" w:eastAsia="Times New Roman" w:hAnsi="Arial" w:cs="Arial"/>
          <w:color w:val="000000"/>
          <w:sz w:val="24"/>
          <w:szCs w:val="30"/>
          <w:lang w:eastAsia="en-IN"/>
        </w:rPr>
        <w:t>do  many</w:t>
      </w:r>
      <w:proofErr w:type="gramEnd"/>
      <w:r w:rsidRPr="00A11165">
        <w:rPr>
          <w:rFonts w:ascii="Arial" w:eastAsia="Times New Roman" w:hAnsi="Arial" w:cs="Arial"/>
          <w:color w:val="000000"/>
          <w:sz w:val="24"/>
          <w:szCs w:val="30"/>
          <w:lang w:eastAsia="en-IN"/>
        </w:rPr>
        <w:t xml:space="preserve"> things, from loading data into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to managing users.  Click the hamburger menu in the upper</w:t>
      </w:r>
      <w:r w:rsidRPr="00A11165">
        <w:rPr>
          <w:rFonts w:ascii="Arial" w:eastAsia="Times New Roman" w:hAnsi="Arial" w:cs="Arial"/>
          <w:b/>
          <w:bCs/>
          <w:color w:val="000000"/>
          <w:sz w:val="24"/>
          <w:szCs w:val="30"/>
          <w:bdr w:val="none" w:sz="0" w:space="0" w:color="auto" w:frame="1"/>
          <w:lang w:eastAsia="en-IN"/>
        </w:rPr>
        <w:t>-</w:t>
      </w:r>
      <w:r w:rsidRPr="00A11165">
        <w:rPr>
          <w:rFonts w:ascii="Arial" w:eastAsia="Times New Roman" w:hAnsi="Arial" w:cs="Arial"/>
          <w:color w:val="000000"/>
          <w:sz w:val="24"/>
          <w:szCs w:val="30"/>
          <w:lang w:eastAsia="en-IN"/>
        </w:rPr>
        <w:t>left corner to see all of your options:</w:t>
      </w:r>
      <w:r w:rsidRPr="00A11165">
        <w:rPr>
          <w:rFonts w:ascii="Arial" w:eastAsia="Times New Roman" w:hAnsi="Arial" w:cs="Arial"/>
          <w:color w:val="000000"/>
          <w:sz w:val="24"/>
          <w:szCs w:val="30"/>
          <w:lang w:eastAsia="en-IN"/>
        </w:rPr>
        <w:br/>
      </w:r>
      <w:r w:rsidRPr="00A11165">
        <w:rPr>
          <w:rFonts w:ascii="Arial" w:eastAsia="Times New Roman" w:hAnsi="Arial" w:cs="Arial"/>
          <w:noProof/>
          <w:color w:val="000000"/>
          <w:sz w:val="24"/>
          <w:szCs w:val="30"/>
          <w:lang w:eastAsia="en-IN"/>
        </w:rPr>
        <w:drawing>
          <wp:inline distT="0" distB="0" distL="0" distR="0" wp14:anchorId="49D7BB72" wp14:editId="743ED64F">
            <wp:extent cx="425450" cy="336550"/>
            <wp:effectExtent l="0" t="0" r="0" b="6350"/>
            <wp:docPr id="2" name="Picture 2" descr="image-201905151616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19051516161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450" cy="336550"/>
                    </a:xfrm>
                    <a:prstGeom prst="rect">
                      <a:avLst/>
                    </a:prstGeom>
                    <a:noFill/>
                    <a:ln>
                      <a:noFill/>
                    </a:ln>
                  </pic:spPr>
                </pic:pic>
              </a:graphicData>
            </a:graphic>
          </wp:inline>
        </w:drawing>
      </w:r>
    </w:p>
    <w:p w:rsidR="00A11165" w:rsidRPr="00A11165" w:rsidRDefault="00A11165" w:rsidP="00A11165">
      <w:pPr>
        <w:numPr>
          <w:ilvl w:val="0"/>
          <w:numId w:val="3"/>
        </w:numPr>
        <w:shd w:val="clear" w:color="auto" w:fill="FFFFFF"/>
        <w:spacing w:after="0" w:line="240" w:lineRule="auto"/>
        <w:ind w:left="-300"/>
        <w:textAlignment w:val="baseline"/>
        <w:rPr>
          <w:rFonts w:ascii="Arial" w:eastAsia="Times New Roman" w:hAnsi="Arial" w:cs="Arial"/>
          <w:color w:val="000000"/>
          <w:sz w:val="24"/>
          <w:szCs w:val="30"/>
          <w:lang w:eastAsia="en-IN"/>
        </w:rPr>
      </w:pPr>
      <w:r w:rsidRPr="00A11165">
        <w:rPr>
          <w:rFonts w:ascii="Arial" w:eastAsia="Times New Roman" w:hAnsi="Arial" w:cs="Arial"/>
          <w:color w:val="000000"/>
          <w:sz w:val="24"/>
          <w:szCs w:val="30"/>
          <w:lang w:eastAsia="en-IN"/>
        </w:rPr>
        <w:t>Select </w:t>
      </w:r>
      <w:r w:rsidRPr="00A11165">
        <w:rPr>
          <w:rFonts w:ascii="Arial" w:eastAsia="Times New Roman" w:hAnsi="Arial" w:cs="Arial"/>
          <w:b/>
          <w:bCs/>
          <w:color w:val="000000"/>
          <w:sz w:val="24"/>
          <w:szCs w:val="30"/>
          <w:bdr w:val="none" w:sz="0" w:space="0" w:color="auto" w:frame="1"/>
          <w:lang w:eastAsia="en-IN"/>
        </w:rPr>
        <w:t>Explore</w:t>
      </w:r>
      <w:r w:rsidRPr="00A11165">
        <w:rPr>
          <w:rFonts w:ascii="Arial" w:eastAsia="Times New Roman" w:hAnsi="Arial" w:cs="Arial"/>
          <w:color w:val="000000"/>
          <w:sz w:val="24"/>
          <w:szCs w:val="30"/>
          <w:lang w:eastAsia="en-IN"/>
        </w:rPr>
        <w:t xml:space="preserve"> to view the schemas and tables available in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Warehouse on Cloud instance.  The main schema for your instance is named </w:t>
      </w:r>
      <w:proofErr w:type="spellStart"/>
      <w:r w:rsidRPr="00A11165">
        <w:rPr>
          <w:rFonts w:ascii="Arial" w:eastAsia="Times New Roman" w:hAnsi="Arial" w:cs="Arial"/>
          <w:color w:val="000000"/>
          <w:sz w:val="24"/>
          <w:szCs w:val="30"/>
          <w:lang w:eastAsia="en-IN"/>
        </w:rPr>
        <w:t>BLUADMIN</w:t>
      </w:r>
      <w:proofErr w:type="spellEnd"/>
      <w:r w:rsidRPr="00A11165">
        <w:rPr>
          <w:rFonts w:ascii="Arial" w:eastAsia="Times New Roman" w:hAnsi="Arial" w:cs="Arial"/>
          <w:color w:val="000000"/>
          <w:sz w:val="24"/>
          <w:szCs w:val="30"/>
          <w:lang w:eastAsia="en-IN"/>
        </w:rPr>
        <w:t xml:space="preserve">.  If you click </w:t>
      </w:r>
      <w:proofErr w:type="spellStart"/>
      <w:r w:rsidRPr="00A11165">
        <w:rPr>
          <w:rFonts w:ascii="Arial" w:eastAsia="Times New Roman" w:hAnsi="Arial" w:cs="Arial"/>
          <w:color w:val="000000"/>
          <w:sz w:val="24"/>
          <w:szCs w:val="30"/>
          <w:lang w:eastAsia="en-IN"/>
        </w:rPr>
        <w:t>BLUADMIN</w:t>
      </w:r>
      <w:proofErr w:type="spellEnd"/>
      <w:r w:rsidRPr="00A11165">
        <w:rPr>
          <w:rFonts w:ascii="Arial" w:eastAsia="Times New Roman" w:hAnsi="Arial" w:cs="Arial"/>
          <w:color w:val="000000"/>
          <w:sz w:val="24"/>
          <w:szCs w:val="30"/>
          <w:lang w:eastAsia="en-IN"/>
        </w:rPr>
        <w:t xml:space="preserve">, you’ll notice there are no tables. We'll discuss how to load data into your </w:t>
      </w:r>
      <w:proofErr w:type="spellStart"/>
      <w:r w:rsidRPr="00A11165">
        <w:rPr>
          <w:rFonts w:ascii="Arial" w:eastAsia="Times New Roman" w:hAnsi="Arial" w:cs="Arial"/>
          <w:color w:val="000000"/>
          <w:sz w:val="24"/>
          <w:szCs w:val="30"/>
          <w:lang w:eastAsia="en-IN"/>
        </w:rPr>
        <w:t>Db2</w:t>
      </w:r>
      <w:proofErr w:type="spellEnd"/>
      <w:r w:rsidRPr="00A11165">
        <w:rPr>
          <w:rFonts w:ascii="Arial" w:eastAsia="Times New Roman" w:hAnsi="Arial" w:cs="Arial"/>
          <w:color w:val="000000"/>
          <w:sz w:val="24"/>
          <w:szCs w:val="30"/>
          <w:lang w:eastAsia="en-IN"/>
        </w:rPr>
        <w:t xml:space="preserve"> </w:t>
      </w:r>
      <w:r w:rsidRPr="00A11165">
        <w:rPr>
          <w:rFonts w:ascii="Arial" w:eastAsia="Times New Roman" w:hAnsi="Arial" w:cs="Arial"/>
          <w:color w:val="000000"/>
          <w:sz w:val="24"/>
          <w:szCs w:val="30"/>
          <w:lang w:eastAsia="en-IN"/>
        </w:rPr>
        <w:lastRenderedPageBreak/>
        <w:t>Warehouse on Cloud instance in the second part of this tutorial.</w:t>
      </w:r>
      <w:r w:rsidRPr="00A11165">
        <w:rPr>
          <w:rFonts w:ascii="Arial" w:eastAsia="Times New Roman" w:hAnsi="Arial" w:cs="Arial"/>
          <w:color w:val="000000"/>
          <w:sz w:val="24"/>
          <w:szCs w:val="30"/>
          <w:lang w:eastAsia="en-IN"/>
        </w:rPr>
        <w:br/>
      </w:r>
      <w:r w:rsidRPr="00A11165">
        <w:rPr>
          <w:rFonts w:ascii="Arial" w:eastAsia="Times New Roman" w:hAnsi="Arial" w:cs="Arial"/>
          <w:noProof/>
          <w:color w:val="000000"/>
          <w:sz w:val="24"/>
          <w:szCs w:val="30"/>
          <w:lang w:eastAsia="en-IN"/>
        </w:rPr>
        <w:drawing>
          <wp:inline distT="0" distB="0" distL="0" distR="0" wp14:anchorId="4445D001" wp14:editId="45497E4B">
            <wp:extent cx="9109363" cy="2512809"/>
            <wp:effectExtent l="0" t="0" r="0" b="1905"/>
            <wp:docPr id="1" name="Picture 1" descr="image-20190607153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2019060715341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14444" cy="2514211"/>
                    </a:xfrm>
                    <a:prstGeom prst="rect">
                      <a:avLst/>
                    </a:prstGeom>
                    <a:noFill/>
                    <a:ln>
                      <a:noFill/>
                    </a:ln>
                  </pic:spPr>
                </pic:pic>
              </a:graphicData>
            </a:graphic>
          </wp:inline>
        </w:drawing>
      </w:r>
    </w:p>
    <w:p w:rsidR="00A11165" w:rsidRPr="00A11165" w:rsidRDefault="00A11165" w:rsidP="00A11165">
      <w:pPr>
        <w:shd w:val="clear" w:color="auto" w:fill="FFFFFF"/>
        <w:spacing w:after="0" w:line="240" w:lineRule="auto"/>
        <w:textAlignment w:val="baseline"/>
        <w:outlineLvl w:val="2"/>
        <w:rPr>
          <w:rFonts w:ascii="Arial" w:eastAsia="Times New Roman" w:hAnsi="Arial" w:cs="Arial"/>
          <w:color w:val="000000"/>
          <w:sz w:val="24"/>
          <w:szCs w:val="30"/>
          <w:lang w:eastAsia="en-IN"/>
        </w:rPr>
      </w:pPr>
    </w:p>
    <w:p w:rsidR="00965C4F" w:rsidRPr="00A11165" w:rsidRDefault="00965C4F">
      <w:pPr>
        <w:rPr>
          <w:sz w:val="18"/>
        </w:rPr>
      </w:pPr>
    </w:p>
    <w:sectPr w:rsidR="00965C4F" w:rsidRPr="00A11165" w:rsidSect="00A1116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4F59"/>
    <w:multiLevelType w:val="multilevel"/>
    <w:tmpl w:val="8614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61323"/>
    <w:multiLevelType w:val="multilevel"/>
    <w:tmpl w:val="B116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273E3B"/>
    <w:multiLevelType w:val="multilevel"/>
    <w:tmpl w:val="5116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0B0"/>
    <w:rsid w:val="005C1BB4"/>
    <w:rsid w:val="0096520E"/>
    <w:rsid w:val="00965C4F"/>
    <w:rsid w:val="00A11165"/>
    <w:rsid w:val="00FF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11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1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1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165"/>
    <w:rPr>
      <w:b/>
      <w:bCs/>
    </w:rPr>
  </w:style>
  <w:style w:type="paragraph" w:styleId="BalloonText">
    <w:name w:val="Balloon Text"/>
    <w:basedOn w:val="Normal"/>
    <w:link w:val="BalloonTextChar"/>
    <w:uiPriority w:val="99"/>
    <w:semiHidden/>
    <w:unhideWhenUsed/>
    <w:rsid w:val="00A11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11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1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1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165"/>
    <w:rPr>
      <w:b/>
      <w:bCs/>
    </w:rPr>
  </w:style>
  <w:style w:type="paragraph" w:styleId="BalloonText">
    <w:name w:val="Balloon Text"/>
    <w:basedOn w:val="Normal"/>
    <w:link w:val="BalloonTextChar"/>
    <w:uiPriority w:val="99"/>
    <w:semiHidden/>
    <w:unhideWhenUsed/>
    <w:rsid w:val="00A11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357171">
      <w:bodyDiv w:val="1"/>
      <w:marLeft w:val="0"/>
      <w:marRight w:val="0"/>
      <w:marTop w:val="0"/>
      <w:marBottom w:val="0"/>
      <w:divBdr>
        <w:top w:val="none" w:sz="0" w:space="0" w:color="auto"/>
        <w:left w:val="none" w:sz="0" w:space="0" w:color="auto"/>
        <w:bottom w:val="none" w:sz="0" w:space="0" w:color="auto"/>
        <w:right w:val="none" w:sz="0" w:space="0" w:color="auto"/>
      </w:divBdr>
      <w:divsChild>
        <w:div w:id="1527792338">
          <w:marLeft w:val="-300"/>
          <w:marRight w:val="-300"/>
          <w:marTop w:val="0"/>
          <w:marBottom w:val="0"/>
          <w:divBdr>
            <w:top w:val="none" w:sz="0" w:space="0" w:color="auto"/>
            <w:left w:val="none" w:sz="0" w:space="0" w:color="auto"/>
            <w:bottom w:val="none" w:sz="0" w:space="0" w:color="auto"/>
            <w:right w:val="none" w:sz="0" w:space="0" w:color="auto"/>
          </w:divBdr>
          <w:divsChild>
            <w:div w:id="828447074">
              <w:marLeft w:val="0"/>
              <w:marRight w:val="0"/>
              <w:marTop w:val="0"/>
              <w:marBottom w:val="0"/>
              <w:divBdr>
                <w:top w:val="none" w:sz="0" w:space="0" w:color="auto"/>
                <w:left w:val="none" w:sz="0" w:space="0" w:color="auto"/>
                <w:bottom w:val="none" w:sz="0" w:space="0" w:color="auto"/>
                <w:right w:val="none" w:sz="0" w:space="0" w:color="auto"/>
              </w:divBdr>
              <w:divsChild>
                <w:div w:id="2072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712">
          <w:marLeft w:val="-300"/>
          <w:marRight w:val="-300"/>
          <w:marTop w:val="0"/>
          <w:marBottom w:val="0"/>
          <w:divBdr>
            <w:top w:val="none" w:sz="0" w:space="0" w:color="auto"/>
            <w:left w:val="none" w:sz="0" w:space="0" w:color="auto"/>
            <w:bottom w:val="none" w:sz="0" w:space="0" w:color="auto"/>
            <w:right w:val="none" w:sz="0" w:space="0" w:color="auto"/>
          </w:divBdr>
          <w:divsChild>
            <w:div w:id="756753002">
              <w:marLeft w:val="0"/>
              <w:marRight w:val="0"/>
              <w:marTop w:val="0"/>
              <w:marBottom w:val="0"/>
              <w:divBdr>
                <w:top w:val="none" w:sz="0" w:space="0" w:color="auto"/>
                <w:left w:val="none" w:sz="0" w:space="0" w:color="auto"/>
                <w:bottom w:val="none" w:sz="0" w:space="0" w:color="auto"/>
                <w:right w:val="none" w:sz="0" w:space="0" w:color="auto"/>
              </w:divBdr>
              <w:divsChild>
                <w:div w:id="2123303482">
                  <w:marLeft w:val="0"/>
                  <w:marRight w:val="0"/>
                  <w:marTop w:val="0"/>
                  <w:marBottom w:val="0"/>
                  <w:divBdr>
                    <w:top w:val="none" w:sz="0" w:space="0" w:color="auto"/>
                    <w:left w:val="none" w:sz="0" w:space="0" w:color="auto"/>
                    <w:bottom w:val="none" w:sz="0" w:space="0" w:color="auto"/>
                    <w:right w:val="none" w:sz="0" w:space="0" w:color="auto"/>
                  </w:divBdr>
                </w:div>
                <w:div w:id="300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1100">
          <w:marLeft w:val="-300"/>
          <w:marRight w:val="-300"/>
          <w:marTop w:val="0"/>
          <w:marBottom w:val="0"/>
          <w:divBdr>
            <w:top w:val="none" w:sz="0" w:space="0" w:color="auto"/>
            <w:left w:val="none" w:sz="0" w:space="0" w:color="auto"/>
            <w:bottom w:val="none" w:sz="0" w:space="0" w:color="auto"/>
            <w:right w:val="none" w:sz="0" w:space="0" w:color="auto"/>
          </w:divBdr>
          <w:divsChild>
            <w:div w:id="1291790631">
              <w:marLeft w:val="0"/>
              <w:marRight w:val="0"/>
              <w:marTop w:val="0"/>
              <w:marBottom w:val="0"/>
              <w:divBdr>
                <w:top w:val="none" w:sz="0" w:space="0" w:color="auto"/>
                <w:left w:val="none" w:sz="0" w:space="0" w:color="auto"/>
                <w:bottom w:val="none" w:sz="0" w:space="0" w:color="auto"/>
                <w:right w:val="none" w:sz="0" w:space="0" w:color="auto"/>
              </w:divBdr>
              <w:divsChild>
                <w:div w:id="2013412910">
                  <w:marLeft w:val="0"/>
                  <w:marRight w:val="0"/>
                  <w:marTop w:val="0"/>
                  <w:marBottom w:val="0"/>
                  <w:divBdr>
                    <w:top w:val="none" w:sz="0" w:space="0" w:color="auto"/>
                    <w:left w:val="none" w:sz="0" w:space="0" w:color="auto"/>
                    <w:bottom w:val="none" w:sz="0" w:space="0" w:color="auto"/>
                    <w:right w:val="none" w:sz="0" w:space="0" w:color="auto"/>
                  </w:divBdr>
                </w:div>
                <w:div w:id="12340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082">
          <w:marLeft w:val="-300"/>
          <w:marRight w:val="-300"/>
          <w:marTop w:val="0"/>
          <w:marBottom w:val="0"/>
          <w:divBdr>
            <w:top w:val="none" w:sz="0" w:space="0" w:color="auto"/>
            <w:left w:val="none" w:sz="0" w:space="0" w:color="auto"/>
            <w:bottom w:val="none" w:sz="0" w:space="0" w:color="auto"/>
            <w:right w:val="none" w:sz="0" w:space="0" w:color="auto"/>
          </w:divBdr>
          <w:divsChild>
            <w:div w:id="1263148661">
              <w:marLeft w:val="0"/>
              <w:marRight w:val="0"/>
              <w:marTop w:val="0"/>
              <w:marBottom w:val="0"/>
              <w:divBdr>
                <w:top w:val="none" w:sz="0" w:space="0" w:color="auto"/>
                <w:left w:val="none" w:sz="0" w:space="0" w:color="auto"/>
                <w:bottom w:val="none" w:sz="0" w:space="0" w:color="auto"/>
                <w:right w:val="none" w:sz="0" w:space="0" w:color="auto"/>
              </w:divBdr>
              <w:divsChild>
                <w:div w:id="290475137">
                  <w:marLeft w:val="0"/>
                  <w:marRight w:val="0"/>
                  <w:marTop w:val="0"/>
                  <w:marBottom w:val="0"/>
                  <w:divBdr>
                    <w:top w:val="none" w:sz="0" w:space="0" w:color="auto"/>
                    <w:left w:val="none" w:sz="0" w:space="0" w:color="auto"/>
                    <w:bottom w:val="none" w:sz="0" w:space="0" w:color="auto"/>
                    <w:right w:val="none" w:sz="0" w:space="0" w:color="auto"/>
                  </w:divBdr>
                </w:div>
                <w:div w:id="9356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8548">
          <w:marLeft w:val="-300"/>
          <w:marRight w:val="-300"/>
          <w:marTop w:val="0"/>
          <w:marBottom w:val="0"/>
          <w:divBdr>
            <w:top w:val="none" w:sz="0" w:space="0" w:color="auto"/>
            <w:left w:val="none" w:sz="0" w:space="0" w:color="auto"/>
            <w:bottom w:val="none" w:sz="0" w:space="0" w:color="auto"/>
            <w:right w:val="none" w:sz="0" w:space="0" w:color="auto"/>
          </w:divBdr>
          <w:divsChild>
            <w:div w:id="1892498920">
              <w:marLeft w:val="0"/>
              <w:marRight w:val="0"/>
              <w:marTop w:val="0"/>
              <w:marBottom w:val="0"/>
              <w:divBdr>
                <w:top w:val="none" w:sz="0" w:space="0" w:color="auto"/>
                <w:left w:val="none" w:sz="0" w:space="0" w:color="auto"/>
                <w:bottom w:val="none" w:sz="0" w:space="0" w:color="auto"/>
                <w:right w:val="none" w:sz="0" w:space="0" w:color="auto"/>
              </w:divBdr>
              <w:divsChild>
                <w:div w:id="13869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2021-01-12T23:55:00Z</dcterms:created>
  <dcterms:modified xsi:type="dcterms:W3CDTF">2021-01-13T08:35:00Z</dcterms:modified>
</cp:coreProperties>
</file>