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1D5" w:rsidRPr="00A261D5" w:rsidRDefault="00A261D5" w:rsidP="00A261D5">
      <w:pPr>
        <w:shd w:val="clear" w:color="auto" w:fill="FFFFFF"/>
        <w:spacing w:before="100" w:beforeAutospacing="1" w:after="100" w:afterAutospacing="1" w:line="390" w:lineRule="atLeast"/>
        <w:textAlignment w:val="baseline"/>
        <w:outlineLvl w:val="1"/>
        <w:rPr>
          <w:rFonts w:ascii="Arial" w:eastAsia="Times New Roman" w:hAnsi="Arial" w:cs="Arial"/>
          <w:b/>
          <w:bCs/>
          <w:color w:val="161616"/>
          <w:sz w:val="30"/>
          <w:szCs w:val="30"/>
          <w:lang w:eastAsia="en-IN"/>
        </w:rPr>
      </w:pPr>
      <w:r w:rsidRPr="00A261D5">
        <w:rPr>
          <w:rFonts w:ascii="Arial" w:eastAsia="Times New Roman" w:hAnsi="Arial" w:cs="Arial"/>
          <w:b/>
          <w:bCs/>
          <w:color w:val="161616"/>
          <w:sz w:val="30"/>
          <w:szCs w:val="30"/>
          <w:lang w:eastAsia="en-IN"/>
        </w:rPr>
        <w:t xml:space="preserve">IBM Cloud </w:t>
      </w:r>
      <w:bookmarkStart w:id="0" w:name="_GoBack"/>
      <w:r w:rsidRPr="00A261D5">
        <w:rPr>
          <w:rFonts w:ascii="Arial" w:eastAsia="Times New Roman" w:hAnsi="Arial" w:cs="Arial"/>
          <w:b/>
          <w:bCs/>
          <w:color w:val="161616"/>
          <w:sz w:val="30"/>
          <w:szCs w:val="30"/>
          <w:lang w:eastAsia="en-IN"/>
        </w:rPr>
        <w:t>IAM limits</w:t>
      </w:r>
    </w:p>
    <w:bookmarkEnd w:id="0"/>
    <w:p w:rsidR="00A261D5" w:rsidRPr="00A261D5" w:rsidRDefault="00A261D5" w:rsidP="00A261D5">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A261D5">
        <w:rPr>
          <w:rFonts w:ascii="Arial" w:eastAsia="Times New Roman" w:hAnsi="Arial" w:cs="Arial"/>
          <w:color w:val="2D3F49"/>
          <w:sz w:val="24"/>
          <w:szCs w:val="24"/>
          <w:lang w:eastAsia="en-IN"/>
        </w:rPr>
        <w:t>The following table lists the maximum limits for IAM resources. These limits apply to any user who can create IAM resources. If a limit is exceeded, you receive an exception and are not allowed to create any new resources beyond that limit.</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0681"/>
        <w:gridCol w:w="2627"/>
      </w:tblGrid>
      <w:tr w:rsidR="00A261D5" w:rsidRPr="00A261D5" w:rsidTr="00A261D5">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261D5" w:rsidRPr="00A261D5" w:rsidRDefault="00A261D5" w:rsidP="00A261D5">
            <w:pPr>
              <w:spacing w:after="0" w:line="480" w:lineRule="atLeast"/>
              <w:rPr>
                <w:rFonts w:ascii="inherit" w:eastAsia="Times New Roman" w:hAnsi="inherit" w:cs="Times New Roman"/>
                <w:b/>
                <w:bCs/>
                <w:spacing w:val="2"/>
                <w:sz w:val="21"/>
                <w:szCs w:val="21"/>
                <w:lang w:eastAsia="en-IN"/>
              </w:rPr>
            </w:pPr>
            <w:r w:rsidRPr="00A261D5">
              <w:rPr>
                <w:rFonts w:ascii="inherit" w:eastAsia="Times New Roman" w:hAnsi="inherit" w:cs="Times New Roman"/>
                <w:b/>
                <w:bCs/>
                <w:spacing w:val="2"/>
                <w:sz w:val="21"/>
                <w:szCs w:val="21"/>
                <w:lang w:eastAsia="en-IN"/>
              </w:rPr>
              <w:t>Resource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261D5" w:rsidRPr="00A261D5" w:rsidRDefault="00A261D5" w:rsidP="00A261D5">
            <w:pPr>
              <w:spacing w:after="0" w:line="480" w:lineRule="atLeast"/>
              <w:rPr>
                <w:rFonts w:ascii="inherit" w:eastAsia="Times New Roman" w:hAnsi="inherit" w:cs="Times New Roman"/>
                <w:b/>
                <w:bCs/>
                <w:spacing w:val="2"/>
                <w:sz w:val="21"/>
                <w:szCs w:val="21"/>
                <w:lang w:eastAsia="en-IN"/>
              </w:rPr>
            </w:pPr>
            <w:r w:rsidRPr="00A261D5">
              <w:rPr>
                <w:rFonts w:ascii="inherit" w:eastAsia="Times New Roman" w:hAnsi="inherit" w:cs="Times New Roman"/>
                <w:b/>
                <w:bCs/>
                <w:spacing w:val="2"/>
                <w:sz w:val="21"/>
                <w:szCs w:val="21"/>
                <w:lang w:eastAsia="en-IN"/>
              </w:rPr>
              <w:t>Max</w:t>
            </w:r>
          </w:p>
        </w:tc>
      </w:tr>
      <w:tr w:rsidR="00A261D5" w:rsidRPr="00A261D5" w:rsidTr="00A261D5">
        <w:tc>
          <w:tcPr>
            <w:tcW w:w="0" w:type="auto"/>
            <w:tcBorders>
              <w:top w:val="nil"/>
              <w:left w:val="nil"/>
              <w:bottom w:val="nil"/>
              <w:right w:val="nil"/>
            </w:tcBorders>
            <w:shd w:val="clear" w:color="auto" w:fill="FFFFFF"/>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Access groups per account</w:t>
            </w:r>
          </w:p>
        </w:tc>
        <w:tc>
          <w:tcPr>
            <w:tcW w:w="0" w:type="auto"/>
            <w:tcBorders>
              <w:top w:val="nil"/>
              <w:left w:val="nil"/>
              <w:bottom w:val="nil"/>
              <w:right w:val="nil"/>
            </w:tcBorders>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500</w:t>
            </w:r>
          </w:p>
        </w:tc>
      </w:tr>
      <w:tr w:rsidR="00A261D5" w:rsidRPr="00A261D5" w:rsidTr="00A261D5">
        <w:tc>
          <w:tcPr>
            <w:tcW w:w="0" w:type="auto"/>
            <w:tcBorders>
              <w:top w:val="nil"/>
              <w:left w:val="nil"/>
              <w:bottom w:val="nil"/>
              <w:right w:val="nil"/>
            </w:tcBorders>
            <w:shd w:val="clear" w:color="auto" w:fill="F4F4F4"/>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Access groups per user</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50</w:t>
            </w:r>
          </w:p>
        </w:tc>
      </w:tr>
      <w:tr w:rsidR="00A261D5" w:rsidRPr="00A261D5" w:rsidTr="00A261D5">
        <w:tc>
          <w:tcPr>
            <w:tcW w:w="0" w:type="auto"/>
            <w:tcBorders>
              <w:top w:val="nil"/>
              <w:left w:val="nil"/>
              <w:bottom w:val="nil"/>
              <w:right w:val="nil"/>
            </w:tcBorders>
            <w:shd w:val="clear" w:color="auto" w:fill="FFFFFF"/>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Service IDs per account</w:t>
            </w:r>
          </w:p>
        </w:tc>
        <w:tc>
          <w:tcPr>
            <w:tcW w:w="0" w:type="auto"/>
            <w:tcBorders>
              <w:top w:val="nil"/>
              <w:left w:val="nil"/>
              <w:bottom w:val="nil"/>
              <w:right w:val="nil"/>
            </w:tcBorders>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2000</w:t>
            </w:r>
          </w:p>
        </w:tc>
      </w:tr>
      <w:tr w:rsidR="00A261D5" w:rsidRPr="00A261D5" w:rsidTr="00A261D5">
        <w:tc>
          <w:tcPr>
            <w:tcW w:w="0" w:type="auto"/>
            <w:tcBorders>
              <w:top w:val="nil"/>
              <w:left w:val="nil"/>
              <w:bottom w:val="nil"/>
              <w:right w:val="nil"/>
            </w:tcBorders>
            <w:shd w:val="clear" w:color="auto" w:fill="F4F4F4"/>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API Keys per identity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20</w:t>
            </w:r>
          </w:p>
        </w:tc>
      </w:tr>
      <w:tr w:rsidR="00A261D5" w:rsidRPr="00A261D5" w:rsidTr="00A261D5">
        <w:tc>
          <w:tcPr>
            <w:tcW w:w="0" w:type="auto"/>
            <w:tcBorders>
              <w:top w:val="nil"/>
              <w:left w:val="nil"/>
              <w:bottom w:val="nil"/>
              <w:right w:val="nil"/>
            </w:tcBorders>
            <w:shd w:val="clear" w:color="auto" w:fill="FFFFFF"/>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Dynamic rules per access group</w:t>
            </w:r>
          </w:p>
        </w:tc>
        <w:tc>
          <w:tcPr>
            <w:tcW w:w="0" w:type="auto"/>
            <w:tcBorders>
              <w:top w:val="nil"/>
              <w:left w:val="nil"/>
              <w:bottom w:val="nil"/>
              <w:right w:val="nil"/>
            </w:tcBorders>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5</w:t>
            </w:r>
          </w:p>
        </w:tc>
      </w:tr>
      <w:tr w:rsidR="00A261D5" w:rsidRPr="00A261D5" w:rsidTr="00A261D5">
        <w:tc>
          <w:tcPr>
            <w:tcW w:w="0" w:type="auto"/>
            <w:tcBorders>
              <w:top w:val="nil"/>
              <w:left w:val="nil"/>
              <w:bottom w:val="nil"/>
              <w:right w:val="nil"/>
            </w:tcBorders>
            <w:shd w:val="clear" w:color="auto" w:fill="F4F4F4"/>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Policies per account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2010</w:t>
            </w:r>
          </w:p>
        </w:tc>
      </w:tr>
      <w:tr w:rsidR="00A261D5" w:rsidRPr="00A261D5" w:rsidTr="00A261D5">
        <w:tc>
          <w:tcPr>
            <w:tcW w:w="0" w:type="auto"/>
            <w:tcBorders>
              <w:top w:val="nil"/>
              <w:left w:val="nil"/>
              <w:bottom w:val="nil"/>
              <w:right w:val="nil"/>
            </w:tcBorders>
            <w:shd w:val="clear" w:color="auto" w:fill="FFFFFF"/>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Policies per subject within an account</w:t>
            </w:r>
          </w:p>
        </w:tc>
        <w:tc>
          <w:tcPr>
            <w:tcW w:w="0" w:type="auto"/>
            <w:tcBorders>
              <w:top w:val="nil"/>
              <w:left w:val="nil"/>
              <w:bottom w:val="nil"/>
              <w:right w:val="nil"/>
            </w:tcBorders>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500</w:t>
            </w:r>
          </w:p>
        </w:tc>
      </w:tr>
      <w:tr w:rsidR="00A261D5" w:rsidRPr="00A261D5" w:rsidTr="00A261D5">
        <w:tc>
          <w:tcPr>
            <w:tcW w:w="0" w:type="auto"/>
            <w:tcBorders>
              <w:top w:val="nil"/>
              <w:left w:val="nil"/>
              <w:bottom w:val="nil"/>
              <w:right w:val="nil"/>
            </w:tcBorders>
            <w:shd w:val="clear" w:color="auto" w:fill="F4F4F4"/>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Custom roles per account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A261D5" w:rsidRPr="00A261D5" w:rsidRDefault="00A261D5" w:rsidP="00A261D5">
            <w:pPr>
              <w:spacing w:after="0" w:line="315" w:lineRule="atLeast"/>
              <w:rPr>
                <w:rFonts w:ascii="inherit" w:eastAsia="Times New Roman" w:hAnsi="inherit" w:cs="Times New Roman"/>
                <w:sz w:val="21"/>
                <w:szCs w:val="21"/>
                <w:lang w:eastAsia="en-IN"/>
              </w:rPr>
            </w:pPr>
            <w:r w:rsidRPr="00A261D5">
              <w:rPr>
                <w:rFonts w:ascii="inherit" w:eastAsia="Times New Roman" w:hAnsi="inherit" w:cs="Times New Roman"/>
                <w:sz w:val="21"/>
                <w:szCs w:val="21"/>
                <w:lang w:eastAsia="en-IN"/>
              </w:rPr>
              <w:t>40</w:t>
            </w:r>
          </w:p>
        </w:tc>
      </w:tr>
      <w:tr w:rsidR="00A261D5" w:rsidRPr="00A261D5" w:rsidTr="00A261D5">
        <w:trPr>
          <w:tblHeader/>
        </w:trPr>
        <w:tc>
          <w:tcPr>
            <w:tcW w:w="0" w:type="auto"/>
            <w:gridSpan w:val="2"/>
            <w:tcBorders>
              <w:top w:val="nil"/>
              <w:left w:val="nil"/>
              <w:bottom w:val="nil"/>
              <w:right w:val="nil"/>
            </w:tcBorders>
            <w:shd w:val="clear" w:color="auto" w:fill="FFFFFF"/>
            <w:tcMar>
              <w:top w:w="120" w:type="dxa"/>
              <w:left w:w="225" w:type="dxa"/>
              <w:bottom w:w="120" w:type="dxa"/>
              <w:right w:w="225" w:type="dxa"/>
            </w:tcMar>
            <w:vAlign w:val="center"/>
            <w:hideMark/>
          </w:tcPr>
          <w:p w:rsidR="00A261D5" w:rsidRPr="00A261D5" w:rsidRDefault="00A261D5" w:rsidP="00A261D5">
            <w:pPr>
              <w:spacing w:after="0" w:line="480" w:lineRule="atLeast"/>
              <w:jc w:val="center"/>
              <w:textAlignment w:val="baseline"/>
              <w:rPr>
                <w:rFonts w:ascii="inherit" w:eastAsia="Times New Roman" w:hAnsi="inherit" w:cs="Times New Roman"/>
                <w:color w:val="5A6872"/>
                <w:sz w:val="18"/>
                <w:szCs w:val="18"/>
                <w:lang w:eastAsia="en-IN"/>
              </w:rPr>
            </w:pPr>
            <w:r w:rsidRPr="00A261D5">
              <w:rPr>
                <w:rFonts w:ascii="inherit" w:eastAsia="Times New Roman" w:hAnsi="inherit" w:cs="Times New Roman"/>
                <w:color w:val="5A6872"/>
                <w:sz w:val="18"/>
                <w:szCs w:val="18"/>
                <w:lang w:eastAsia="en-IN"/>
              </w:rPr>
              <w:lastRenderedPageBreak/>
              <w:t>Table 1. IAM Account Limits</w:t>
            </w:r>
          </w:p>
        </w:tc>
      </w:tr>
    </w:tbl>
    <w:p w:rsidR="00A261D5" w:rsidRPr="00A261D5" w:rsidRDefault="00A261D5" w:rsidP="00A261D5">
      <w:pPr>
        <w:shd w:val="clear" w:color="auto" w:fill="EDF5FF"/>
        <w:spacing w:beforeAutospacing="1" w:after="0" w:afterAutospacing="1" w:line="240" w:lineRule="auto"/>
        <w:textAlignment w:val="baseline"/>
        <w:rPr>
          <w:rFonts w:ascii="Arial" w:eastAsia="Times New Roman" w:hAnsi="Arial" w:cs="Arial"/>
          <w:color w:val="2D3F49"/>
          <w:sz w:val="24"/>
          <w:szCs w:val="24"/>
          <w:lang w:eastAsia="en-IN"/>
        </w:rPr>
      </w:pPr>
      <w:r w:rsidRPr="00A261D5">
        <w:rPr>
          <w:rFonts w:ascii="Arial" w:eastAsia="Times New Roman" w:hAnsi="Arial" w:cs="Arial"/>
          <w:color w:val="2D3F49"/>
          <w:sz w:val="24"/>
          <w:szCs w:val="24"/>
          <w:lang w:eastAsia="en-IN"/>
        </w:rPr>
        <w:t>A maximum of 1,000 policies and service to service authorizations within one account is recommended to ensure optimal performance within your account. For more information about limiting the number of policies in your account, see the </w:t>
      </w:r>
      <w:hyperlink r:id="rId5" w:history="1">
        <w:r w:rsidRPr="00A261D5">
          <w:rPr>
            <w:rFonts w:ascii="inherit" w:eastAsia="Times New Roman" w:hAnsi="inherit" w:cs="Arial"/>
            <w:color w:val="0F62FE"/>
            <w:sz w:val="21"/>
            <w:szCs w:val="21"/>
            <w:u w:val="single"/>
            <w:bdr w:val="none" w:sz="0" w:space="0" w:color="auto" w:frame="1"/>
            <w:lang w:eastAsia="en-IN"/>
          </w:rPr>
          <w:t>Best practices for organizing resources and assigning access</w:t>
        </w:r>
      </w:hyperlink>
      <w:r w:rsidRPr="00A261D5">
        <w:rPr>
          <w:rFonts w:ascii="Arial" w:eastAsia="Times New Roman" w:hAnsi="Arial" w:cs="Arial"/>
          <w:color w:val="2D3F49"/>
          <w:sz w:val="24"/>
          <w:szCs w:val="24"/>
          <w:lang w:eastAsia="en-IN"/>
        </w:rPr>
        <w:t>.</w:t>
      </w:r>
    </w:p>
    <w:p w:rsidR="00C13298" w:rsidRDefault="00C13298"/>
    <w:sectPr w:rsidR="00C13298" w:rsidSect="00A261D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02"/>
    <w:rsid w:val="00334E02"/>
    <w:rsid w:val="00A261D5"/>
    <w:rsid w:val="00C13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61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1D5"/>
    <w:rPr>
      <w:rFonts w:ascii="Times New Roman" w:eastAsia="Times New Roman" w:hAnsi="Times New Roman" w:cs="Times New Roman"/>
      <w:b/>
      <w:bCs/>
      <w:sz w:val="36"/>
      <w:szCs w:val="36"/>
      <w:lang w:eastAsia="en-IN"/>
    </w:rPr>
  </w:style>
  <w:style w:type="paragraph" w:customStyle="1" w:styleId="shortdesc">
    <w:name w:val="shortdesc"/>
    <w:basedOn w:val="Normal"/>
    <w:rsid w:val="00A261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A26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61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61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1D5"/>
    <w:rPr>
      <w:rFonts w:ascii="Times New Roman" w:eastAsia="Times New Roman" w:hAnsi="Times New Roman" w:cs="Times New Roman"/>
      <w:b/>
      <w:bCs/>
      <w:sz w:val="36"/>
      <w:szCs w:val="36"/>
      <w:lang w:eastAsia="en-IN"/>
    </w:rPr>
  </w:style>
  <w:style w:type="paragraph" w:customStyle="1" w:styleId="shortdesc">
    <w:name w:val="shortdesc"/>
    <w:basedOn w:val="Normal"/>
    <w:rsid w:val="00A261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A26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6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74002">
      <w:bodyDiv w:val="1"/>
      <w:marLeft w:val="0"/>
      <w:marRight w:val="0"/>
      <w:marTop w:val="0"/>
      <w:marBottom w:val="0"/>
      <w:divBdr>
        <w:top w:val="none" w:sz="0" w:space="0" w:color="auto"/>
        <w:left w:val="none" w:sz="0" w:space="0" w:color="auto"/>
        <w:bottom w:val="none" w:sz="0" w:space="0" w:color="auto"/>
        <w:right w:val="none" w:sz="0" w:space="0" w:color="auto"/>
      </w:divBdr>
      <w:divsChild>
        <w:div w:id="1491679274">
          <w:marLeft w:val="0"/>
          <w:marRight w:val="0"/>
          <w:marTop w:val="0"/>
          <w:marBottom w:val="0"/>
          <w:divBdr>
            <w:top w:val="none" w:sz="0" w:space="0" w:color="auto"/>
            <w:left w:val="none" w:sz="0" w:space="0" w:color="auto"/>
            <w:bottom w:val="none" w:sz="0" w:space="0" w:color="auto"/>
            <w:right w:val="none" w:sz="0" w:space="0" w:color="auto"/>
          </w:divBdr>
        </w:div>
      </w:divsChild>
    </w:div>
    <w:div w:id="1204750089">
      <w:bodyDiv w:val="1"/>
      <w:marLeft w:val="0"/>
      <w:marRight w:val="0"/>
      <w:marTop w:val="0"/>
      <w:marBottom w:val="0"/>
      <w:divBdr>
        <w:top w:val="none" w:sz="0" w:space="0" w:color="auto"/>
        <w:left w:val="none" w:sz="0" w:space="0" w:color="auto"/>
        <w:bottom w:val="none" w:sz="0" w:space="0" w:color="auto"/>
        <w:right w:val="none" w:sz="0" w:space="0" w:color="auto"/>
      </w:divBdr>
      <w:divsChild>
        <w:div w:id="64350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ibm.com/docs/account?topic=account-account_set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2021-01-12T00:41:00Z</dcterms:created>
  <dcterms:modified xsi:type="dcterms:W3CDTF">2021-01-12T00:41:00Z</dcterms:modified>
</cp:coreProperties>
</file>