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4B8" w:rsidRPr="000354B8" w:rsidRDefault="000354B8" w:rsidP="000354B8">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0354B8">
        <w:rPr>
          <w:rFonts w:ascii="Arial" w:eastAsia="Times New Roman" w:hAnsi="Arial" w:cs="Arial"/>
          <w:color w:val="161616"/>
          <w:kern w:val="36"/>
          <w:sz w:val="42"/>
          <w:szCs w:val="42"/>
          <w:lang w:eastAsia="en-IN"/>
        </w:rPr>
        <w:t>Managing public access to resources</w:t>
      </w:r>
    </w:p>
    <w:p w:rsidR="000354B8" w:rsidRDefault="000354B8" w:rsidP="000354B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0354B8" w:rsidRPr="000354B8" w:rsidRDefault="000354B8" w:rsidP="000354B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0354B8">
        <w:rPr>
          <w:rFonts w:ascii="Arial" w:eastAsia="Times New Roman" w:hAnsi="Arial" w:cs="Arial"/>
          <w:color w:val="2D3F49"/>
          <w:sz w:val="24"/>
          <w:szCs w:val="24"/>
          <w:lang w:eastAsia="en-IN"/>
        </w:rPr>
        <w:t>By default, all users and service IDs in an account are members of the Public Access group in your account. Assigning an access policy to the access group opens access to that resource to anyone whether they're a member of your account or not because authentication is no longer required. However, in some cases you might want to ensure that there is never public access that is allowed to your account resources, which you control by disabling public access at the account level.</w:t>
      </w:r>
    </w:p>
    <w:p w:rsidR="000354B8" w:rsidRPr="000354B8" w:rsidRDefault="000354B8" w:rsidP="000354B8">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0354B8">
        <w:rPr>
          <w:rFonts w:ascii="Arial" w:eastAsia="Times New Roman" w:hAnsi="Arial" w:cs="Arial"/>
          <w:color w:val="2D3F49"/>
          <w:sz w:val="24"/>
          <w:szCs w:val="24"/>
          <w:lang w:eastAsia="en-IN"/>
        </w:rPr>
        <w:t>To manage public access, you must be an administrator of the </w:t>
      </w:r>
      <w:hyperlink r:id="rId6" w:anchor="access-groups-account-management" w:history="1">
        <w:r w:rsidRPr="000354B8">
          <w:rPr>
            <w:rFonts w:ascii="inherit" w:eastAsia="Times New Roman" w:hAnsi="inherit" w:cs="Arial"/>
            <w:color w:val="0F62FE"/>
            <w:sz w:val="21"/>
            <w:szCs w:val="21"/>
            <w:u w:val="single"/>
            <w:bdr w:val="none" w:sz="0" w:space="0" w:color="auto" w:frame="1"/>
            <w:lang w:eastAsia="en-IN"/>
          </w:rPr>
          <w:t>IAM Access Groups service</w:t>
        </w:r>
      </w:hyperlink>
      <w:r w:rsidRPr="000354B8">
        <w:rPr>
          <w:rFonts w:ascii="Arial" w:eastAsia="Times New Roman" w:hAnsi="Arial" w:cs="Arial"/>
          <w:color w:val="2D3F49"/>
          <w:sz w:val="24"/>
          <w:szCs w:val="24"/>
          <w:lang w:eastAsia="en-IN"/>
        </w:rPr>
        <w:t> in the account.</w:t>
      </w:r>
    </w:p>
    <w:p w:rsidR="000354B8" w:rsidRPr="000354B8" w:rsidRDefault="000354B8" w:rsidP="000354B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0354B8">
        <w:rPr>
          <w:rFonts w:ascii="inherit" w:eastAsia="Times New Roman" w:hAnsi="inherit" w:cs="Times New Roman"/>
          <w:b/>
          <w:bCs/>
          <w:color w:val="161616"/>
          <w:sz w:val="30"/>
          <w:szCs w:val="30"/>
          <w:lang w:eastAsia="en-IN"/>
        </w:rPr>
        <w:t>Assigning public access to resources</w:t>
      </w:r>
    </w:p>
    <w:p w:rsidR="000354B8" w:rsidRPr="000354B8" w:rsidRDefault="000354B8" w:rsidP="000354B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When public access is enabled in the account, you can create a policy to define the resources that all members of the Public Access group can access. To create a policy, you must have administrator access on the resource.</w:t>
      </w:r>
    </w:p>
    <w:p w:rsidR="000354B8" w:rsidRPr="000354B8" w:rsidRDefault="000354B8" w:rsidP="000354B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IBM® Cloud Object Storage is used as the example as it is the only supported resource type for public access at this time. As an example, the following section describes how to assign public access to an Object Storage bucket that is named </w:t>
      </w:r>
      <w:r w:rsidRPr="000354B8">
        <w:rPr>
          <w:rFonts w:ascii="Courier" w:eastAsia="Times New Roman" w:hAnsi="Courier" w:cs="Courier New"/>
          <w:color w:val="8A3FFC"/>
          <w:sz w:val="18"/>
          <w:szCs w:val="18"/>
          <w:bdr w:val="single" w:sz="6" w:space="2" w:color="D5D9E0" w:frame="1"/>
          <w:shd w:val="clear" w:color="auto" w:fill="F4F4F4"/>
          <w:lang w:eastAsia="en-IN"/>
        </w:rPr>
        <w:t>mybucket123</w:t>
      </w:r>
      <w:r w:rsidRPr="000354B8">
        <w:rPr>
          <w:rFonts w:ascii="inherit" w:eastAsia="Times New Roman" w:hAnsi="inherit" w:cs="Times New Roman"/>
          <w:color w:val="2D3F49"/>
          <w:sz w:val="24"/>
          <w:szCs w:val="24"/>
          <w:lang w:eastAsia="en-IN"/>
        </w:rPr>
        <w:t>.</w:t>
      </w:r>
    </w:p>
    <w:p w:rsidR="000354B8" w:rsidRPr="000354B8" w:rsidRDefault="000354B8" w:rsidP="000354B8">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0354B8">
        <w:rPr>
          <w:rFonts w:ascii="inherit" w:eastAsia="Times New Roman" w:hAnsi="inherit" w:cs="Times New Roman"/>
          <w:color w:val="161616"/>
          <w:sz w:val="27"/>
          <w:szCs w:val="27"/>
          <w:lang w:eastAsia="en-IN"/>
        </w:rPr>
        <w:t>Assigning access in the console</w:t>
      </w:r>
    </w:p>
    <w:p w:rsidR="000354B8" w:rsidRPr="000354B8" w:rsidRDefault="000354B8" w:rsidP="000354B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0354B8">
        <w:rPr>
          <w:rFonts w:ascii="inherit" w:eastAsia="Times New Roman" w:hAnsi="inherit" w:cs="Times New Roman"/>
          <w:color w:val="394B54"/>
          <w:sz w:val="24"/>
          <w:szCs w:val="24"/>
          <w:lang w:eastAsia="en-IN"/>
        </w:rPr>
        <w:t>In the IBM Cloud console, click </w:t>
      </w:r>
      <w:r w:rsidRPr="000354B8">
        <w:rPr>
          <w:rFonts w:ascii="inherit" w:eastAsia="Times New Roman" w:hAnsi="inherit" w:cs="Times New Roman"/>
          <w:b/>
          <w:bCs/>
          <w:color w:val="394B54"/>
          <w:sz w:val="21"/>
          <w:szCs w:val="21"/>
          <w:bdr w:val="none" w:sz="0" w:space="0" w:color="auto" w:frame="1"/>
          <w:lang w:eastAsia="en-IN"/>
        </w:rPr>
        <w:t>Manage</w:t>
      </w:r>
      <w:r w:rsidRPr="000354B8">
        <w:rPr>
          <w:rFonts w:ascii="inherit" w:eastAsia="Times New Roman" w:hAnsi="inherit" w:cs="Times New Roman"/>
          <w:color w:val="394B54"/>
          <w:sz w:val="24"/>
          <w:szCs w:val="24"/>
          <w:lang w:eastAsia="en-IN"/>
        </w:rPr>
        <w:t> &gt; </w:t>
      </w:r>
      <w:r w:rsidRPr="000354B8">
        <w:rPr>
          <w:rFonts w:ascii="inherit" w:eastAsia="Times New Roman" w:hAnsi="inherit" w:cs="Times New Roman"/>
          <w:b/>
          <w:bCs/>
          <w:color w:val="394B54"/>
          <w:sz w:val="21"/>
          <w:szCs w:val="21"/>
          <w:bdr w:val="none" w:sz="0" w:space="0" w:color="auto" w:frame="1"/>
          <w:lang w:eastAsia="en-IN"/>
        </w:rPr>
        <w:t>Access (IAM)</w:t>
      </w:r>
      <w:r w:rsidRPr="000354B8">
        <w:rPr>
          <w:rFonts w:ascii="inherit" w:eastAsia="Times New Roman" w:hAnsi="inherit" w:cs="Times New Roman"/>
          <w:color w:val="394B54"/>
          <w:sz w:val="24"/>
          <w:szCs w:val="24"/>
          <w:lang w:eastAsia="en-IN"/>
        </w:rPr>
        <w:t>, and select </w:t>
      </w:r>
      <w:r w:rsidRPr="000354B8">
        <w:rPr>
          <w:rFonts w:ascii="inherit" w:eastAsia="Times New Roman" w:hAnsi="inherit" w:cs="Times New Roman"/>
          <w:b/>
          <w:bCs/>
          <w:color w:val="394B54"/>
          <w:sz w:val="21"/>
          <w:szCs w:val="21"/>
          <w:bdr w:val="none" w:sz="0" w:space="0" w:color="auto" w:frame="1"/>
          <w:lang w:eastAsia="en-IN"/>
        </w:rPr>
        <w:t>Access groups</w:t>
      </w:r>
      <w:r w:rsidRPr="000354B8">
        <w:rPr>
          <w:rFonts w:ascii="inherit" w:eastAsia="Times New Roman" w:hAnsi="inherit" w:cs="Times New Roman"/>
          <w:color w:val="394B54"/>
          <w:sz w:val="24"/>
          <w:szCs w:val="24"/>
          <w:lang w:eastAsia="en-IN"/>
        </w:rPr>
        <w:t>.</w:t>
      </w:r>
    </w:p>
    <w:p w:rsidR="000354B8" w:rsidRPr="000354B8" w:rsidRDefault="000354B8" w:rsidP="000354B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0354B8">
        <w:rPr>
          <w:rFonts w:ascii="inherit" w:eastAsia="Times New Roman" w:hAnsi="inherit" w:cs="Times New Roman"/>
          <w:color w:val="394B54"/>
          <w:sz w:val="24"/>
          <w:szCs w:val="24"/>
          <w:lang w:eastAsia="en-IN"/>
        </w:rPr>
        <w:t>Click the name of the public access group &gt; </w:t>
      </w:r>
      <w:r w:rsidRPr="000354B8">
        <w:rPr>
          <w:rFonts w:ascii="inherit" w:eastAsia="Times New Roman" w:hAnsi="inherit" w:cs="Times New Roman"/>
          <w:b/>
          <w:bCs/>
          <w:color w:val="394B54"/>
          <w:sz w:val="21"/>
          <w:szCs w:val="21"/>
          <w:bdr w:val="none" w:sz="0" w:space="0" w:color="auto" w:frame="1"/>
          <w:lang w:eastAsia="en-IN"/>
        </w:rPr>
        <w:t>Assign access</w:t>
      </w:r>
      <w:r w:rsidRPr="000354B8">
        <w:rPr>
          <w:rFonts w:ascii="inherit" w:eastAsia="Times New Roman" w:hAnsi="inherit" w:cs="Times New Roman"/>
          <w:color w:val="394B54"/>
          <w:sz w:val="24"/>
          <w:szCs w:val="24"/>
          <w:lang w:eastAsia="en-IN"/>
        </w:rPr>
        <w:t>.</w:t>
      </w:r>
    </w:p>
    <w:p w:rsidR="000354B8" w:rsidRPr="000354B8" w:rsidRDefault="000354B8" w:rsidP="000354B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0354B8">
        <w:rPr>
          <w:rFonts w:ascii="inherit" w:eastAsia="Times New Roman" w:hAnsi="inherit" w:cs="Times New Roman"/>
          <w:color w:val="394B54"/>
          <w:sz w:val="24"/>
          <w:szCs w:val="24"/>
          <w:lang w:eastAsia="en-IN"/>
        </w:rPr>
        <w:t>Select </w:t>
      </w:r>
      <w:r w:rsidRPr="000354B8">
        <w:rPr>
          <w:rFonts w:ascii="inherit" w:eastAsia="Times New Roman" w:hAnsi="inherit" w:cs="Times New Roman"/>
          <w:b/>
          <w:bCs/>
          <w:color w:val="394B54"/>
          <w:sz w:val="21"/>
          <w:szCs w:val="21"/>
          <w:bdr w:val="none" w:sz="0" w:space="0" w:color="auto" w:frame="1"/>
          <w:lang w:eastAsia="en-IN"/>
        </w:rPr>
        <w:t>Object Storage</w:t>
      </w:r>
      <w:r w:rsidRPr="000354B8">
        <w:rPr>
          <w:rFonts w:ascii="inherit" w:eastAsia="Times New Roman" w:hAnsi="inherit" w:cs="Times New Roman"/>
          <w:color w:val="394B54"/>
          <w:sz w:val="24"/>
          <w:szCs w:val="24"/>
          <w:lang w:eastAsia="en-IN"/>
        </w:rPr>
        <w:t> from the </w:t>
      </w:r>
      <w:r w:rsidRPr="000354B8">
        <w:rPr>
          <w:rFonts w:ascii="inherit" w:eastAsia="Times New Roman" w:hAnsi="inherit" w:cs="Times New Roman"/>
          <w:b/>
          <w:bCs/>
          <w:color w:val="394B54"/>
          <w:sz w:val="21"/>
          <w:szCs w:val="21"/>
          <w:bdr w:val="none" w:sz="0" w:space="0" w:color="auto" w:frame="1"/>
          <w:lang w:eastAsia="en-IN"/>
        </w:rPr>
        <w:t>Services</w:t>
      </w:r>
      <w:r w:rsidRPr="000354B8">
        <w:rPr>
          <w:rFonts w:ascii="inherit" w:eastAsia="Times New Roman" w:hAnsi="inherit" w:cs="Times New Roman"/>
          <w:color w:val="394B54"/>
          <w:sz w:val="24"/>
          <w:szCs w:val="24"/>
          <w:lang w:eastAsia="en-IN"/>
        </w:rPr>
        <w:t> list.</w:t>
      </w:r>
    </w:p>
    <w:p w:rsidR="000354B8" w:rsidRPr="000354B8" w:rsidRDefault="000354B8" w:rsidP="000354B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0354B8">
        <w:rPr>
          <w:rFonts w:ascii="inherit" w:eastAsia="Times New Roman" w:hAnsi="inherit" w:cs="Times New Roman"/>
          <w:color w:val="394B54"/>
          <w:sz w:val="24"/>
          <w:szCs w:val="24"/>
          <w:lang w:eastAsia="en-IN"/>
        </w:rPr>
        <w:t>Select the specific instance from the </w:t>
      </w:r>
      <w:r w:rsidRPr="000354B8">
        <w:rPr>
          <w:rFonts w:ascii="inherit" w:eastAsia="Times New Roman" w:hAnsi="inherit" w:cs="Times New Roman"/>
          <w:b/>
          <w:bCs/>
          <w:color w:val="394B54"/>
          <w:sz w:val="21"/>
          <w:szCs w:val="21"/>
          <w:bdr w:val="none" w:sz="0" w:space="0" w:color="auto" w:frame="1"/>
          <w:lang w:eastAsia="en-IN"/>
        </w:rPr>
        <w:t>Service instance</w:t>
      </w:r>
      <w:r w:rsidRPr="000354B8">
        <w:rPr>
          <w:rFonts w:ascii="inherit" w:eastAsia="Times New Roman" w:hAnsi="inherit" w:cs="Times New Roman"/>
          <w:color w:val="394B54"/>
          <w:sz w:val="24"/>
          <w:szCs w:val="24"/>
          <w:lang w:eastAsia="en-IN"/>
        </w:rPr>
        <w:t> list.</w:t>
      </w:r>
    </w:p>
    <w:p w:rsidR="000354B8" w:rsidRPr="000354B8" w:rsidRDefault="000354B8" w:rsidP="000354B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0354B8">
        <w:rPr>
          <w:rFonts w:ascii="inherit" w:eastAsia="Times New Roman" w:hAnsi="inherit" w:cs="Times New Roman"/>
          <w:color w:val="394B54"/>
          <w:sz w:val="24"/>
          <w:szCs w:val="24"/>
          <w:lang w:eastAsia="en-IN"/>
        </w:rPr>
        <w:t>Enter </w:t>
      </w:r>
      <w:r w:rsidRPr="000354B8">
        <w:rPr>
          <w:rFonts w:ascii="Courier" w:eastAsia="Times New Roman" w:hAnsi="Courier" w:cs="Courier New"/>
          <w:color w:val="8A3FFC"/>
          <w:sz w:val="18"/>
          <w:szCs w:val="18"/>
          <w:bdr w:val="single" w:sz="6" w:space="2" w:color="D5D9E0" w:frame="1"/>
          <w:shd w:val="clear" w:color="auto" w:fill="F4F4F4"/>
          <w:lang w:eastAsia="en-IN"/>
        </w:rPr>
        <w:t>bucket</w:t>
      </w:r>
      <w:r w:rsidRPr="000354B8">
        <w:rPr>
          <w:rFonts w:ascii="inherit" w:eastAsia="Times New Roman" w:hAnsi="inherit" w:cs="Times New Roman"/>
          <w:color w:val="394B54"/>
          <w:sz w:val="24"/>
          <w:szCs w:val="24"/>
          <w:lang w:eastAsia="en-IN"/>
        </w:rPr>
        <w:t> for the resource type.</w:t>
      </w:r>
    </w:p>
    <w:p w:rsidR="000354B8" w:rsidRPr="000354B8" w:rsidRDefault="000354B8" w:rsidP="000354B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0354B8">
        <w:rPr>
          <w:rFonts w:ascii="inherit" w:eastAsia="Times New Roman" w:hAnsi="inherit" w:cs="Times New Roman"/>
          <w:color w:val="394B54"/>
          <w:sz w:val="24"/>
          <w:szCs w:val="24"/>
          <w:lang w:eastAsia="en-IN"/>
        </w:rPr>
        <w:t>Enter </w:t>
      </w:r>
      <w:r w:rsidRPr="000354B8">
        <w:rPr>
          <w:rFonts w:ascii="Courier" w:eastAsia="Times New Roman" w:hAnsi="Courier" w:cs="Courier New"/>
          <w:color w:val="8A3FFC"/>
          <w:sz w:val="18"/>
          <w:szCs w:val="18"/>
          <w:bdr w:val="single" w:sz="6" w:space="2" w:color="D5D9E0" w:frame="1"/>
          <w:shd w:val="clear" w:color="auto" w:fill="F4F4F4"/>
          <w:lang w:eastAsia="en-IN"/>
        </w:rPr>
        <w:t>mybucket123</w:t>
      </w:r>
      <w:r w:rsidRPr="000354B8">
        <w:rPr>
          <w:rFonts w:ascii="inherit" w:eastAsia="Times New Roman" w:hAnsi="inherit" w:cs="Times New Roman"/>
          <w:color w:val="394B54"/>
          <w:sz w:val="24"/>
          <w:szCs w:val="24"/>
          <w:lang w:eastAsia="en-IN"/>
        </w:rPr>
        <w:t> for the resource ID.</w:t>
      </w:r>
    </w:p>
    <w:p w:rsidR="000354B8" w:rsidRPr="000354B8" w:rsidRDefault="000354B8" w:rsidP="000354B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0354B8">
        <w:rPr>
          <w:rFonts w:ascii="inherit" w:eastAsia="Times New Roman" w:hAnsi="inherit" w:cs="Times New Roman"/>
          <w:color w:val="394B54"/>
          <w:sz w:val="24"/>
          <w:szCs w:val="24"/>
          <w:lang w:eastAsia="en-IN"/>
        </w:rPr>
        <w:t>Select the service access role, and click </w:t>
      </w:r>
      <w:r w:rsidRPr="000354B8">
        <w:rPr>
          <w:rFonts w:ascii="inherit" w:eastAsia="Times New Roman" w:hAnsi="inherit" w:cs="Times New Roman"/>
          <w:b/>
          <w:bCs/>
          <w:color w:val="394B54"/>
          <w:sz w:val="21"/>
          <w:szCs w:val="21"/>
          <w:bdr w:val="none" w:sz="0" w:space="0" w:color="auto" w:frame="1"/>
          <w:lang w:eastAsia="en-IN"/>
        </w:rPr>
        <w:t>Assign</w:t>
      </w:r>
      <w:r w:rsidRPr="000354B8">
        <w:rPr>
          <w:rFonts w:ascii="inherit" w:eastAsia="Times New Roman" w:hAnsi="inherit" w:cs="Times New Roman"/>
          <w:color w:val="394B54"/>
          <w:sz w:val="24"/>
          <w:szCs w:val="24"/>
          <w:lang w:eastAsia="en-IN"/>
        </w:rPr>
        <w:t>.</w:t>
      </w:r>
    </w:p>
    <w:p w:rsidR="000354B8" w:rsidRPr="000354B8" w:rsidRDefault="000354B8" w:rsidP="000354B8">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0354B8">
        <w:rPr>
          <w:rFonts w:ascii="inherit" w:eastAsia="Times New Roman" w:hAnsi="inherit" w:cs="Times New Roman"/>
          <w:color w:val="394B54"/>
          <w:sz w:val="24"/>
          <w:szCs w:val="24"/>
          <w:lang w:eastAsia="en-IN"/>
        </w:rPr>
        <w:t>Confirm that you want to assign the public access policy to the resource, and click </w:t>
      </w:r>
      <w:r w:rsidRPr="000354B8">
        <w:rPr>
          <w:rFonts w:ascii="inherit" w:eastAsia="Times New Roman" w:hAnsi="inherit" w:cs="Times New Roman"/>
          <w:b/>
          <w:bCs/>
          <w:color w:val="394B54"/>
          <w:sz w:val="21"/>
          <w:szCs w:val="21"/>
          <w:bdr w:val="none" w:sz="0" w:space="0" w:color="auto" w:frame="1"/>
          <w:lang w:eastAsia="en-IN"/>
        </w:rPr>
        <w:t>Assign</w:t>
      </w:r>
      <w:r w:rsidRPr="000354B8">
        <w:rPr>
          <w:rFonts w:ascii="inherit" w:eastAsia="Times New Roman" w:hAnsi="inherit" w:cs="Times New Roman"/>
          <w:color w:val="394B54"/>
          <w:sz w:val="24"/>
          <w:szCs w:val="24"/>
          <w:lang w:eastAsia="en-IN"/>
        </w:rPr>
        <w:t>.</w:t>
      </w:r>
    </w:p>
    <w:p w:rsidR="000354B8" w:rsidRPr="000354B8" w:rsidRDefault="000354B8" w:rsidP="000354B8">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0354B8">
        <w:rPr>
          <w:rFonts w:ascii="inherit" w:eastAsia="Times New Roman" w:hAnsi="inherit" w:cs="Times New Roman"/>
          <w:color w:val="161616"/>
          <w:sz w:val="27"/>
          <w:szCs w:val="27"/>
          <w:lang w:eastAsia="en-IN"/>
        </w:rPr>
        <w:t>Assigning access by using the CLI</w:t>
      </w:r>
    </w:p>
    <w:p w:rsidR="000354B8" w:rsidRPr="000354B8" w:rsidRDefault="000354B8" w:rsidP="000354B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To assign access for the Public Access group, run the </w:t>
      </w:r>
      <w:r w:rsidRPr="000354B8">
        <w:rPr>
          <w:rFonts w:ascii="Courier" w:eastAsia="Times New Roman" w:hAnsi="Courier" w:cs="Courier New"/>
          <w:b/>
          <w:bCs/>
          <w:color w:val="2D3F49"/>
          <w:sz w:val="21"/>
          <w:szCs w:val="21"/>
          <w:bdr w:val="none" w:sz="0" w:space="0" w:color="auto" w:frame="1"/>
          <w:lang w:eastAsia="en-IN"/>
        </w:rPr>
        <w:t>ibmcloud iam access-group-policy-create</w:t>
      </w:r>
      <w:r w:rsidRPr="000354B8">
        <w:rPr>
          <w:rFonts w:ascii="inherit" w:eastAsia="Times New Roman" w:hAnsi="inherit" w:cs="Times New Roman"/>
          <w:color w:val="2D3F49"/>
          <w:sz w:val="24"/>
          <w:szCs w:val="24"/>
          <w:lang w:eastAsia="en-IN"/>
        </w:rPr>
        <w:t> command. In the command example, the policy details are specified in a JSON file. See </w:t>
      </w:r>
      <w:hyperlink r:id="rId7" w:anchor="public-access-api" w:history="1">
        <w:proofErr w:type="gramStart"/>
        <w:r w:rsidRPr="000354B8">
          <w:rPr>
            <w:rFonts w:ascii="inherit" w:eastAsia="Times New Roman" w:hAnsi="inherit" w:cs="Times New Roman"/>
            <w:color w:val="0F62FE"/>
            <w:sz w:val="21"/>
            <w:szCs w:val="21"/>
            <w:u w:val="single"/>
            <w:bdr w:val="none" w:sz="0" w:space="0" w:color="auto" w:frame="1"/>
            <w:lang w:eastAsia="en-IN"/>
          </w:rPr>
          <w:t>Assigning</w:t>
        </w:r>
        <w:proofErr w:type="gramEnd"/>
        <w:r w:rsidRPr="000354B8">
          <w:rPr>
            <w:rFonts w:ascii="inherit" w:eastAsia="Times New Roman" w:hAnsi="inherit" w:cs="Times New Roman"/>
            <w:color w:val="0F62FE"/>
            <w:sz w:val="21"/>
            <w:szCs w:val="21"/>
            <w:u w:val="single"/>
            <w:bdr w:val="none" w:sz="0" w:space="0" w:color="auto" w:frame="1"/>
            <w:lang w:eastAsia="en-IN"/>
          </w:rPr>
          <w:t xml:space="preserve"> access by using the API</w:t>
        </w:r>
      </w:hyperlink>
      <w:r w:rsidRPr="000354B8">
        <w:rPr>
          <w:rFonts w:ascii="inherit" w:eastAsia="Times New Roman" w:hAnsi="inherit" w:cs="Times New Roman"/>
          <w:color w:val="2D3F49"/>
          <w:sz w:val="24"/>
          <w:szCs w:val="24"/>
          <w:lang w:eastAsia="en-IN"/>
        </w:rPr>
        <w:t> for an example of what to include in the JSON file.</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0354B8">
        <w:rPr>
          <w:rFonts w:ascii="Courier" w:eastAsia="Times New Roman" w:hAnsi="Courier" w:cs="Courier New"/>
          <w:color w:val="F4F4F4"/>
          <w:sz w:val="21"/>
          <w:szCs w:val="21"/>
          <w:bdr w:val="none" w:sz="0" w:space="0" w:color="auto" w:frame="1"/>
          <w:lang w:eastAsia="en-IN"/>
        </w:rPr>
        <w:t>ibmcloud</w:t>
      </w:r>
      <w:proofErr w:type="gramEnd"/>
      <w:r w:rsidRPr="000354B8">
        <w:rPr>
          <w:rFonts w:ascii="Courier" w:eastAsia="Times New Roman" w:hAnsi="Courier" w:cs="Courier New"/>
          <w:color w:val="F4F4F4"/>
          <w:sz w:val="21"/>
          <w:szCs w:val="21"/>
          <w:bdr w:val="none" w:sz="0" w:space="0" w:color="auto" w:frame="1"/>
          <w:lang w:eastAsia="en-IN"/>
        </w:rPr>
        <w:t xml:space="preserve"> iam access-group-policy Public Access -f @policy.json</w:t>
      </w:r>
    </w:p>
    <w:p w:rsidR="000354B8" w:rsidRPr="000354B8" w:rsidRDefault="000354B8" w:rsidP="000354B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For more information about the command options, see </w:t>
      </w:r>
      <w:hyperlink r:id="rId8" w:anchor="ibmcloud_iam_access_group_policy_create" w:history="1">
        <w:r w:rsidRPr="000354B8">
          <w:rPr>
            <w:rFonts w:ascii="Courier" w:eastAsia="Times New Roman" w:hAnsi="Courier" w:cs="Courier New"/>
            <w:color w:val="0F62FE"/>
            <w:sz w:val="21"/>
            <w:szCs w:val="21"/>
            <w:u w:val="single"/>
            <w:bdr w:val="none" w:sz="0" w:space="0" w:color="auto" w:frame="1"/>
            <w:lang w:eastAsia="en-IN"/>
          </w:rPr>
          <w:t>ibmcloud iam access-group-policy-create</w:t>
        </w:r>
      </w:hyperlink>
      <w:r w:rsidRPr="000354B8">
        <w:rPr>
          <w:rFonts w:ascii="inherit" w:eastAsia="Times New Roman" w:hAnsi="inherit" w:cs="Times New Roman"/>
          <w:color w:val="2D3F49"/>
          <w:sz w:val="24"/>
          <w:szCs w:val="24"/>
          <w:lang w:eastAsia="en-IN"/>
        </w:rPr>
        <w:t>.</w:t>
      </w:r>
    </w:p>
    <w:p w:rsidR="000354B8" w:rsidRPr="000354B8" w:rsidRDefault="000354B8" w:rsidP="000354B8">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0354B8">
        <w:rPr>
          <w:rFonts w:ascii="inherit" w:eastAsia="Times New Roman" w:hAnsi="inherit" w:cs="Times New Roman"/>
          <w:color w:val="161616"/>
          <w:sz w:val="27"/>
          <w:szCs w:val="27"/>
          <w:lang w:eastAsia="en-IN"/>
        </w:rPr>
        <w:lastRenderedPageBreak/>
        <w:t>Assigning access by using the API</w:t>
      </w:r>
    </w:p>
    <w:p w:rsidR="000354B8" w:rsidRPr="000354B8" w:rsidRDefault="000354B8" w:rsidP="000354B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The following request example creates a policy for the Public Access group.</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0354B8">
        <w:rPr>
          <w:rFonts w:ascii="Courier" w:eastAsia="Times New Roman" w:hAnsi="Courier" w:cs="Courier New"/>
          <w:color w:val="F4F4F4"/>
          <w:sz w:val="21"/>
          <w:szCs w:val="21"/>
          <w:bdr w:val="none" w:sz="0" w:space="0" w:color="auto" w:frame="1"/>
          <w:lang w:eastAsia="en-IN"/>
        </w:rPr>
        <w:t>curl</w:t>
      </w:r>
      <w:proofErr w:type="gramEnd"/>
      <w:r w:rsidRPr="000354B8">
        <w:rPr>
          <w:rFonts w:ascii="Courier" w:eastAsia="Times New Roman" w:hAnsi="Courier" w:cs="Courier New"/>
          <w:color w:val="F4F4F4"/>
          <w:sz w:val="21"/>
          <w:szCs w:val="21"/>
          <w:bdr w:val="none" w:sz="0" w:space="0" w:color="auto" w:frame="1"/>
          <w:lang w:eastAsia="en-IN"/>
        </w:rPr>
        <w:t xml:space="preserve"> -X POST 'https://iam.cloud.ibm.com/v1/policies' -H 'Authorization: $TOKEN' -H 'Content-Type: application/json' -d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type</w:t>
      </w:r>
      <w:proofErr w:type="gramEnd"/>
      <w:r w:rsidRPr="000354B8">
        <w:rPr>
          <w:rFonts w:ascii="Courier" w:eastAsia="Times New Roman" w:hAnsi="Courier" w:cs="Courier New"/>
          <w:color w:val="F4F4F4"/>
          <w:sz w:val="21"/>
          <w:szCs w:val="21"/>
          <w:bdr w:val="none" w:sz="0" w:space="0" w:color="auto" w:frame="1"/>
          <w:lang w:eastAsia="en-IN"/>
        </w:rPr>
        <w:t>": "access",</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subjects</w:t>
      </w:r>
      <w:proofErr w:type="gramEnd"/>
      <w:r w:rsidRPr="000354B8">
        <w:rPr>
          <w:rFonts w:ascii="Courier" w:eastAsia="Times New Roman" w:hAnsi="Courier" w:cs="Courier New"/>
          <w:color w:val="F4F4F4"/>
          <w:sz w:val="21"/>
          <w:szCs w:val="21"/>
          <w:bdr w:val="none" w:sz="0" w:space="0" w:color="auto" w:frame="1"/>
          <w:lang w:eastAsia="en-IN"/>
        </w:rPr>
        <w:t>":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attributes</w:t>
      </w:r>
      <w:proofErr w:type="gramEnd"/>
      <w:r w:rsidRPr="000354B8">
        <w:rPr>
          <w:rFonts w:ascii="Courier" w:eastAsia="Times New Roman" w:hAnsi="Courier" w:cs="Courier New"/>
          <w:color w:val="F4F4F4"/>
          <w:sz w:val="21"/>
          <w:szCs w:val="21"/>
          <w:bdr w:val="none" w:sz="0" w:space="0" w:color="auto" w:frame="1"/>
          <w:lang w:eastAsia="en-IN"/>
        </w:rPr>
        <w:t>":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name</w:t>
      </w:r>
      <w:proofErr w:type="gramEnd"/>
      <w:r w:rsidRPr="000354B8">
        <w:rPr>
          <w:rFonts w:ascii="Courier" w:eastAsia="Times New Roman" w:hAnsi="Courier" w:cs="Courier New"/>
          <w:color w:val="F4F4F4"/>
          <w:sz w:val="21"/>
          <w:szCs w:val="21"/>
          <w:bdr w:val="none" w:sz="0" w:space="0" w:color="auto" w:frame="1"/>
          <w:lang w:eastAsia="en-IN"/>
        </w:rPr>
        <w:t>": "access_group_id",</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value</w:t>
      </w:r>
      <w:proofErr w:type="gramEnd"/>
      <w:r w:rsidRPr="000354B8">
        <w:rPr>
          <w:rFonts w:ascii="Courier" w:eastAsia="Times New Roman" w:hAnsi="Courier" w:cs="Courier New"/>
          <w:color w:val="F4F4F4"/>
          <w:sz w:val="21"/>
          <w:szCs w:val="21"/>
          <w:bdr w:val="none" w:sz="0" w:space="0" w:color="auto" w:frame="1"/>
          <w:lang w:eastAsia="en-IN"/>
        </w:rPr>
        <w:t>": "AccessGroupId-PublicAccess"</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roles</w:t>
      </w:r>
      <w:proofErr w:type="gramEnd"/>
      <w:r w:rsidRPr="000354B8">
        <w:rPr>
          <w:rFonts w:ascii="Courier" w:eastAsia="Times New Roman" w:hAnsi="Courier" w:cs="Courier New"/>
          <w:color w:val="F4F4F4"/>
          <w:sz w:val="21"/>
          <w:szCs w:val="21"/>
          <w:bdr w:val="none" w:sz="0" w:space="0" w:color="auto" w:frame="1"/>
          <w:lang w:eastAsia="en-IN"/>
        </w:rPr>
        <w:t>":[</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"role_id": "crn</w:t>
      </w:r>
      <w:proofErr w:type="gramStart"/>
      <w:r w:rsidRPr="000354B8">
        <w:rPr>
          <w:rFonts w:ascii="Courier" w:eastAsia="Times New Roman" w:hAnsi="Courier" w:cs="Courier New"/>
          <w:color w:val="F4F4F4"/>
          <w:sz w:val="21"/>
          <w:szCs w:val="21"/>
          <w:bdr w:val="none" w:sz="0" w:space="0" w:color="auto" w:frame="1"/>
          <w:lang w:eastAsia="en-IN"/>
        </w:rPr>
        <w:t>:v1:bluemix:public:iam</w:t>
      </w:r>
      <w:proofErr w:type="gramEnd"/>
      <w:r w:rsidRPr="000354B8">
        <w:rPr>
          <w:rFonts w:ascii="Courier" w:eastAsia="Times New Roman" w:hAnsi="Courier" w:cs="Courier New"/>
          <w:color w:val="F4F4F4"/>
          <w:sz w:val="21"/>
          <w:szCs w:val="21"/>
          <w:bdr w:val="none" w:sz="0" w:space="0" w:color="auto" w:frame="1"/>
          <w:lang w:eastAsia="en-IN"/>
        </w:rPr>
        <w:t>::::role:Administrator"</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resources</w:t>
      </w:r>
      <w:proofErr w:type="gramEnd"/>
      <w:r w:rsidRPr="000354B8">
        <w:rPr>
          <w:rFonts w:ascii="Courier" w:eastAsia="Times New Roman" w:hAnsi="Courier" w:cs="Courier New"/>
          <w:color w:val="F4F4F4"/>
          <w:sz w:val="21"/>
          <w:szCs w:val="21"/>
          <w:bdr w:val="none" w:sz="0" w:space="0" w:color="auto" w:frame="1"/>
          <w:lang w:eastAsia="en-IN"/>
        </w:rPr>
        <w:t>":[</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attributes</w:t>
      </w:r>
      <w:proofErr w:type="gramEnd"/>
      <w:r w:rsidRPr="000354B8">
        <w:rPr>
          <w:rFonts w:ascii="Courier" w:eastAsia="Times New Roman" w:hAnsi="Courier" w:cs="Courier New"/>
          <w:color w:val="F4F4F4"/>
          <w:sz w:val="21"/>
          <w:szCs w:val="21"/>
          <w:bdr w:val="none" w:sz="0" w:space="0" w:color="auto" w:frame="1"/>
          <w:lang w:eastAsia="en-IN"/>
        </w:rPr>
        <w:t>":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name</w:t>
      </w:r>
      <w:proofErr w:type="gramEnd"/>
      <w:r w:rsidRPr="000354B8">
        <w:rPr>
          <w:rFonts w:ascii="Courier" w:eastAsia="Times New Roman" w:hAnsi="Courier" w:cs="Courier New"/>
          <w:color w:val="F4F4F4"/>
          <w:sz w:val="21"/>
          <w:szCs w:val="21"/>
          <w:bdr w:val="none" w:sz="0" w:space="0" w:color="auto" w:frame="1"/>
          <w:lang w:eastAsia="en-IN"/>
        </w:rPr>
        <w:t>": "accountId",</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value</w:t>
      </w:r>
      <w:proofErr w:type="gramEnd"/>
      <w:r w:rsidRPr="000354B8">
        <w:rPr>
          <w:rFonts w:ascii="Courier" w:eastAsia="Times New Roman" w:hAnsi="Courier" w:cs="Courier New"/>
          <w:color w:val="F4F4F4"/>
          <w:sz w:val="21"/>
          <w:szCs w:val="21"/>
          <w:bdr w:val="none" w:sz="0" w:space="0" w:color="auto" w:frame="1"/>
          <w:lang w:eastAsia="en-IN"/>
        </w:rPr>
        <w:t>": "$ACCOUNT_ID"</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name</w:t>
      </w:r>
      <w:proofErr w:type="gramEnd"/>
      <w:r w:rsidRPr="000354B8">
        <w:rPr>
          <w:rFonts w:ascii="Courier" w:eastAsia="Times New Roman" w:hAnsi="Courier" w:cs="Courier New"/>
          <w:color w:val="F4F4F4"/>
          <w:sz w:val="21"/>
          <w:szCs w:val="21"/>
          <w:bdr w:val="none" w:sz="0" w:space="0" w:color="auto" w:frame="1"/>
          <w:lang w:eastAsia="en-IN"/>
        </w:rPr>
        <w:t>": "serviceName",</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roofErr w:type="gramStart"/>
      <w:r w:rsidRPr="000354B8">
        <w:rPr>
          <w:rFonts w:ascii="Courier" w:eastAsia="Times New Roman" w:hAnsi="Courier" w:cs="Courier New"/>
          <w:color w:val="F4F4F4"/>
          <w:sz w:val="21"/>
          <w:szCs w:val="21"/>
          <w:bdr w:val="none" w:sz="0" w:space="0" w:color="auto" w:frame="1"/>
          <w:lang w:eastAsia="en-IN"/>
        </w:rPr>
        <w:t>value</w:t>
      </w:r>
      <w:proofErr w:type="gramEnd"/>
      <w:r w:rsidRPr="000354B8">
        <w:rPr>
          <w:rFonts w:ascii="Courier" w:eastAsia="Times New Roman" w:hAnsi="Courier" w:cs="Courier New"/>
          <w:color w:val="F4F4F4"/>
          <w:sz w:val="21"/>
          <w:szCs w:val="21"/>
          <w:bdr w:val="none" w:sz="0" w:space="0" w:color="auto" w:frame="1"/>
          <w:lang w:eastAsia="en-IN"/>
        </w:rPr>
        <w:t>": "$SERVICE_NAME"</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w:t>
      </w:r>
    </w:p>
    <w:p w:rsidR="000354B8" w:rsidRPr="000354B8" w:rsidRDefault="000354B8" w:rsidP="000354B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For more information, see </w:t>
      </w:r>
      <w:hyperlink r:id="rId9" w:anchor="create-a-policy" w:tgtFrame="_blank" w:history="1">
        <w:r w:rsidRPr="000354B8">
          <w:rPr>
            <w:rFonts w:ascii="inherit" w:eastAsia="Times New Roman" w:hAnsi="inherit" w:cs="Times New Roman"/>
            <w:color w:val="0F62FE"/>
            <w:sz w:val="21"/>
            <w:szCs w:val="21"/>
            <w:u w:val="single"/>
            <w:bdr w:val="none" w:sz="0" w:space="0" w:color="auto" w:frame="1"/>
            <w:lang w:eastAsia="en-IN"/>
          </w:rPr>
          <w:t>Create a policy</w:t>
        </w:r>
      </w:hyperlink>
      <w:r w:rsidRPr="000354B8">
        <w:rPr>
          <w:rFonts w:ascii="inherit" w:eastAsia="Times New Roman" w:hAnsi="inherit" w:cs="Times New Roman"/>
          <w:color w:val="2D3F49"/>
          <w:sz w:val="24"/>
          <w:szCs w:val="24"/>
          <w:lang w:eastAsia="en-IN"/>
        </w:rPr>
        <w:t>.</w:t>
      </w:r>
    </w:p>
    <w:p w:rsidR="000354B8" w:rsidRPr="000354B8" w:rsidRDefault="000354B8" w:rsidP="000354B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0354B8">
        <w:rPr>
          <w:rFonts w:ascii="inherit" w:eastAsia="Times New Roman" w:hAnsi="inherit" w:cs="Times New Roman"/>
          <w:b/>
          <w:bCs/>
          <w:color w:val="161616"/>
          <w:sz w:val="30"/>
          <w:szCs w:val="30"/>
          <w:lang w:eastAsia="en-IN"/>
        </w:rPr>
        <w:t>Disabling public access to resources</w:t>
      </w:r>
    </w:p>
    <w:p w:rsidR="000354B8" w:rsidRPr="000354B8" w:rsidRDefault="000354B8" w:rsidP="000354B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When you disable public access, all existing policies for the Public Access group are deleted, which revokes the previously allowed access. You also can't create or modify any policies for the Public Access group.</w:t>
      </w:r>
    </w:p>
    <w:p w:rsidR="000354B8" w:rsidRPr="000354B8" w:rsidRDefault="000354B8" w:rsidP="000354B8">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0354B8">
        <w:rPr>
          <w:rFonts w:ascii="inherit" w:eastAsia="Times New Roman" w:hAnsi="inherit" w:cs="Times New Roman"/>
          <w:color w:val="161616"/>
          <w:sz w:val="27"/>
          <w:szCs w:val="27"/>
          <w:lang w:eastAsia="en-IN"/>
        </w:rPr>
        <w:lastRenderedPageBreak/>
        <w:t>Disabling access in the console</w:t>
      </w:r>
    </w:p>
    <w:p w:rsidR="000354B8" w:rsidRPr="000354B8" w:rsidRDefault="000354B8" w:rsidP="000354B8">
      <w:pPr>
        <w:spacing w:beforeAutospacing="1" w:after="0" w:afterAutospacing="1" w:line="240" w:lineRule="auto"/>
        <w:textAlignment w:val="baseline"/>
        <w:rPr>
          <w:rFonts w:ascii="inherit" w:eastAsia="Times New Roman" w:hAnsi="inherit" w:cs="Times New Roman"/>
          <w:color w:val="2D3F49"/>
          <w:sz w:val="24"/>
          <w:szCs w:val="24"/>
          <w:lang w:eastAsia="en-IN"/>
        </w:rPr>
      </w:pPr>
      <w:proofErr w:type="gramStart"/>
      <w:r w:rsidRPr="000354B8">
        <w:rPr>
          <w:rFonts w:ascii="inherit" w:eastAsia="Times New Roman" w:hAnsi="inherit" w:cs="Times New Roman"/>
          <w:color w:val="2D3F49"/>
          <w:sz w:val="24"/>
          <w:szCs w:val="24"/>
          <w:lang w:eastAsia="en-IN"/>
        </w:rPr>
        <w:t>To disable public access for the account, go to </w:t>
      </w:r>
      <w:r w:rsidRPr="000354B8">
        <w:rPr>
          <w:rFonts w:ascii="inherit" w:eastAsia="Times New Roman" w:hAnsi="inherit" w:cs="Times New Roman"/>
          <w:b/>
          <w:bCs/>
          <w:color w:val="2D3F49"/>
          <w:sz w:val="21"/>
          <w:szCs w:val="21"/>
          <w:bdr w:val="none" w:sz="0" w:space="0" w:color="auto" w:frame="1"/>
          <w:lang w:eastAsia="en-IN"/>
        </w:rPr>
        <w:t>Manage</w:t>
      </w:r>
      <w:r w:rsidRPr="000354B8">
        <w:rPr>
          <w:rFonts w:ascii="inherit" w:eastAsia="Times New Roman" w:hAnsi="inherit" w:cs="Times New Roman"/>
          <w:color w:val="2D3F49"/>
          <w:sz w:val="24"/>
          <w:szCs w:val="24"/>
          <w:lang w:eastAsia="en-IN"/>
        </w:rPr>
        <w:t> &gt; </w:t>
      </w:r>
      <w:r w:rsidRPr="000354B8">
        <w:rPr>
          <w:rFonts w:ascii="inherit" w:eastAsia="Times New Roman" w:hAnsi="inherit" w:cs="Times New Roman"/>
          <w:b/>
          <w:bCs/>
          <w:color w:val="2D3F49"/>
          <w:sz w:val="21"/>
          <w:szCs w:val="21"/>
          <w:bdr w:val="none" w:sz="0" w:space="0" w:color="auto" w:frame="1"/>
          <w:lang w:eastAsia="en-IN"/>
        </w:rPr>
        <w:t>Access (IAM)</w:t>
      </w:r>
      <w:r w:rsidRPr="000354B8">
        <w:rPr>
          <w:rFonts w:ascii="inherit" w:eastAsia="Times New Roman" w:hAnsi="inherit" w:cs="Times New Roman"/>
          <w:color w:val="2D3F49"/>
          <w:sz w:val="24"/>
          <w:szCs w:val="24"/>
          <w:lang w:eastAsia="en-IN"/>
        </w:rPr>
        <w:t> &gt; </w:t>
      </w:r>
      <w:r w:rsidRPr="000354B8">
        <w:rPr>
          <w:rFonts w:ascii="inherit" w:eastAsia="Times New Roman" w:hAnsi="inherit" w:cs="Times New Roman"/>
          <w:b/>
          <w:bCs/>
          <w:color w:val="2D3F49"/>
          <w:sz w:val="21"/>
          <w:szCs w:val="21"/>
          <w:bdr w:val="none" w:sz="0" w:space="0" w:color="auto" w:frame="1"/>
          <w:lang w:eastAsia="en-IN"/>
        </w:rPr>
        <w:t>Settings</w:t>
      </w:r>
      <w:r w:rsidRPr="000354B8">
        <w:rPr>
          <w:rFonts w:ascii="inherit" w:eastAsia="Times New Roman" w:hAnsi="inherit" w:cs="Times New Roman"/>
          <w:color w:val="2D3F49"/>
          <w:sz w:val="24"/>
          <w:szCs w:val="24"/>
          <w:lang w:eastAsia="en-IN"/>
        </w:rPr>
        <w:t> in the console, and set the Public access setting to </w:t>
      </w:r>
      <w:r w:rsidRPr="000354B8">
        <w:rPr>
          <w:rFonts w:ascii="inherit" w:eastAsia="Times New Roman" w:hAnsi="inherit" w:cs="Times New Roman"/>
          <w:b/>
          <w:bCs/>
          <w:color w:val="2D3F49"/>
          <w:sz w:val="21"/>
          <w:szCs w:val="21"/>
          <w:bdr w:val="none" w:sz="0" w:space="0" w:color="auto" w:frame="1"/>
          <w:lang w:eastAsia="en-IN"/>
        </w:rPr>
        <w:t>Disable public access</w:t>
      </w:r>
      <w:r w:rsidRPr="000354B8">
        <w:rPr>
          <w:rFonts w:ascii="inherit" w:eastAsia="Times New Roman" w:hAnsi="inherit" w:cs="Times New Roman"/>
          <w:color w:val="2D3F49"/>
          <w:sz w:val="24"/>
          <w:szCs w:val="24"/>
          <w:lang w:eastAsia="en-IN"/>
        </w:rPr>
        <w:t>.</w:t>
      </w:r>
      <w:proofErr w:type="gramEnd"/>
    </w:p>
    <w:p w:rsidR="000354B8" w:rsidRPr="000354B8" w:rsidRDefault="000354B8" w:rsidP="000354B8">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0354B8">
        <w:rPr>
          <w:rFonts w:ascii="inherit" w:eastAsia="Times New Roman" w:hAnsi="inherit" w:cs="Times New Roman"/>
          <w:color w:val="161616"/>
          <w:sz w:val="27"/>
          <w:szCs w:val="27"/>
          <w:lang w:eastAsia="en-IN"/>
        </w:rPr>
        <w:t>Disabling access by using the API</w:t>
      </w:r>
    </w:p>
    <w:p w:rsidR="000354B8" w:rsidRPr="000354B8" w:rsidRDefault="000354B8" w:rsidP="000354B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The following request example disables public access for the account.</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0354B8">
        <w:rPr>
          <w:rFonts w:ascii="Courier" w:eastAsia="Times New Roman" w:hAnsi="Courier" w:cs="Courier New"/>
          <w:color w:val="F4F4F4"/>
          <w:sz w:val="21"/>
          <w:szCs w:val="21"/>
          <w:bdr w:val="none" w:sz="0" w:space="0" w:color="auto" w:frame="1"/>
          <w:lang w:eastAsia="en-IN"/>
        </w:rPr>
        <w:t>curl</w:t>
      </w:r>
      <w:proofErr w:type="gramEnd"/>
      <w:r w:rsidRPr="000354B8">
        <w:rPr>
          <w:rFonts w:ascii="Courier" w:eastAsia="Times New Roman" w:hAnsi="Courier" w:cs="Courier New"/>
          <w:color w:val="F4F4F4"/>
          <w:sz w:val="21"/>
          <w:szCs w:val="21"/>
          <w:bdr w:val="none" w:sz="0" w:space="0" w:color="auto" w:frame="1"/>
          <w:lang w:eastAsia="en-IN"/>
        </w:rPr>
        <w:t xml:space="preserve"> -X PATCH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w:t>
      </w:r>
      <w:proofErr w:type="gramStart"/>
      <w:r w:rsidRPr="000354B8">
        <w:rPr>
          <w:rFonts w:ascii="Courier" w:eastAsia="Times New Roman" w:hAnsi="Courier" w:cs="Courier New"/>
          <w:color w:val="F4F4F4"/>
          <w:sz w:val="21"/>
          <w:szCs w:val="21"/>
          <w:bdr w:val="none" w:sz="0" w:space="0" w:color="auto" w:frame="1"/>
          <w:lang w:eastAsia="en-IN"/>
        </w:rPr>
        <w:t>https</w:t>
      </w:r>
      <w:proofErr w:type="gramEnd"/>
      <w:r w:rsidRPr="000354B8">
        <w:rPr>
          <w:rFonts w:ascii="Courier" w:eastAsia="Times New Roman" w:hAnsi="Courier" w:cs="Courier New"/>
          <w:color w:val="F4F4F4"/>
          <w:sz w:val="21"/>
          <w:szCs w:val="21"/>
          <w:bdr w:val="none" w:sz="0" w:space="0" w:color="auto" w:frame="1"/>
          <w:lang w:eastAsia="en-IN"/>
        </w:rPr>
        <w:t>://iam.cloud.ibm.com/v2/groups/settings?account_id=&lt;account_id&gt;'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-H 'Authorization: $TOKEN'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-H 'Content-Type: application/json'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-d '{</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 xml:space="preserve">  "public_access_enabled": false</w:t>
      </w:r>
    </w:p>
    <w:p w:rsidR="000354B8" w:rsidRPr="000354B8" w:rsidRDefault="000354B8" w:rsidP="000354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0354B8">
        <w:rPr>
          <w:rFonts w:ascii="Courier" w:eastAsia="Times New Roman" w:hAnsi="Courier" w:cs="Courier New"/>
          <w:color w:val="F4F4F4"/>
          <w:sz w:val="21"/>
          <w:szCs w:val="21"/>
          <w:bdr w:val="none" w:sz="0" w:space="0" w:color="auto" w:frame="1"/>
          <w:lang w:eastAsia="en-IN"/>
        </w:rPr>
        <w:t>}'</w:t>
      </w:r>
    </w:p>
    <w:p w:rsidR="000354B8" w:rsidRPr="000354B8" w:rsidRDefault="000354B8" w:rsidP="000354B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354B8">
        <w:rPr>
          <w:rFonts w:ascii="inherit" w:eastAsia="Times New Roman" w:hAnsi="inherit" w:cs="Times New Roman"/>
          <w:color w:val="2D3F49"/>
          <w:sz w:val="24"/>
          <w:szCs w:val="24"/>
          <w:lang w:eastAsia="en-IN"/>
        </w:rPr>
        <w:t>F</w:t>
      </w:r>
    </w:p>
    <w:p w:rsidR="0065269F" w:rsidRDefault="0065269F"/>
    <w:sectPr w:rsidR="00652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E6780"/>
    <w:multiLevelType w:val="multilevel"/>
    <w:tmpl w:val="B9FE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502"/>
    <w:rsid w:val="000354B8"/>
    <w:rsid w:val="0065269F"/>
    <w:rsid w:val="008E4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5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54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54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54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54B8"/>
    <w:rPr>
      <w:rFonts w:ascii="Times New Roman" w:eastAsia="Times New Roman" w:hAnsi="Times New Roman" w:cs="Times New Roman"/>
      <w:b/>
      <w:bCs/>
      <w:sz w:val="27"/>
      <w:szCs w:val="27"/>
      <w:lang w:eastAsia="en-IN"/>
    </w:rPr>
  </w:style>
  <w:style w:type="paragraph" w:customStyle="1" w:styleId="last-updated">
    <w:name w:val="last-updated"/>
    <w:basedOn w:val="Normal"/>
    <w:rsid w:val="00035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54B8"/>
    <w:rPr>
      <w:color w:val="0000FF"/>
      <w:u w:val="single"/>
    </w:rPr>
  </w:style>
  <w:style w:type="character" w:customStyle="1" w:styleId="githublinkssep">
    <w:name w:val="githublinkssep"/>
    <w:basedOn w:val="DefaultParagraphFont"/>
    <w:rsid w:val="000354B8"/>
  </w:style>
  <w:style w:type="paragraph" w:styleId="NormalWeb">
    <w:name w:val="Normal (Web)"/>
    <w:basedOn w:val="Normal"/>
    <w:uiPriority w:val="99"/>
    <w:semiHidden/>
    <w:unhideWhenUsed/>
    <w:rsid w:val="00035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54B8"/>
    <w:rPr>
      <w:rFonts w:ascii="Courier New" w:eastAsia="Times New Roman" w:hAnsi="Courier New" w:cs="Courier New"/>
      <w:sz w:val="20"/>
      <w:szCs w:val="20"/>
    </w:rPr>
  </w:style>
  <w:style w:type="character" w:styleId="Strong">
    <w:name w:val="Strong"/>
    <w:basedOn w:val="DefaultParagraphFont"/>
    <w:uiPriority w:val="22"/>
    <w:qFormat/>
    <w:rsid w:val="000354B8"/>
    <w:rPr>
      <w:b/>
      <w:bCs/>
    </w:rPr>
  </w:style>
  <w:style w:type="paragraph" w:styleId="HTMLPreformatted">
    <w:name w:val="HTML Preformatted"/>
    <w:basedOn w:val="Normal"/>
    <w:link w:val="HTMLPreformattedChar"/>
    <w:uiPriority w:val="99"/>
    <w:semiHidden/>
    <w:unhideWhenUsed/>
    <w:rsid w:val="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54B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5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54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54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54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54B8"/>
    <w:rPr>
      <w:rFonts w:ascii="Times New Roman" w:eastAsia="Times New Roman" w:hAnsi="Times New Roman" w:cs="Times New Roman"/>
      <w:b/>
      <w:bCs/>
      <w:sz w:val="27"/>
      <w:szCs w:val="27"/>
      <w:lang w:eastAsia="en-IN"/>
    </w:rPr>
  </w:style>
  <w:style w:type="paragraph" w:customStyle="1" w:styleId="last-updated">
    <w:name w:val="last-updated"/>
    <w:basedOn w:val="Normal"/>
    <w:rsid w:val="00035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54B8"/>
    <w:rPr>
      <w:color w:val="0000FF"/>
      <w:u w:val="single"/>
    </w:rPr>
  </w:style>
  <w:style w:type="character" w:customStyle="1" w:styleId="githublinkssep">
    <w:name w:val="githublinkssep"/>
    <w:basedOn w:val="DefaultParagraphFont"/>
    <w:rsid w:val="000354B8"/>
  </w:style>
  <w:style w:type="paragraph" w:styleId="NormalWeb">
    <w:name w:val="Normal (Web)"/>
    <w:basedOn w:val="Normal"/>
    <w:uiPriority w:val="99"/>
    <w:semiHidden/>
    <w:unhideWhenUsed/>
    <w:rsid w:val="00035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54B8"/>
    <w:rPr>
      <w:rFonts w:ascii="Courier New" w:eastAsia="Times New Roman" w:hAnsi="Courier New" w:cs="Courier New"/>
      <w:sz w:val="20"/>
      <w:szCs w:val="20"/>
    </w:rPr>
  </w:style>
  <w:style w:type="character" w:styleId="Strong">
    <w:name w:val="Strong"/>
    <w:basedOn w:val="DefaultParagraphFont"/>
    <w:uiPriority w:val="22"/>
    <w:qFormat/>
    <w:rsid w:val="000354B8"/>
    <w:rPr>
      <w:b/>
      <w:bCs/>
    </w:rPr>
  </w:style>
  <w:style w:type="paragraph" w:styleId="HTMLPreformatted">
    <w:name w:val="HTML Preformatted"/>
    <w:basedOn w:val="Normal"/>
    <w:link w:val="HTMLPreformattedChar"/>
    <w:uiPriority w:val="99"/>
    <w:semiHidden/>
    <w:unhideWhenUsed/>
    <w:rsid w:val="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54B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801016">
      <w:bodyDiv w:val="1"/>
      <w:marLeft w:val="0"/>
      <w:marRight w:val="0"/>
      <w:marTop w:val="0"/>
      <w:marBottom w:val="0"/>
      <w:divBdr>
        <w:top w:val="none" w:sz="0" w:space="0" w:color="auto"/>
        <w:left w:val="none" w:sz="0" w:space="0" w:color="auto"/>
        <w:bottom w:val="none" w:sz="0" w:space="0" w:color="auto"/>
        <w:right w:val="none" w:sz="0" w:space="0" w:color="auto"/>
      </w:divBdr>
      <w:divsChild>
        <w:div w:id="681973860">
          <w:marLeft w:val="0"/>
          <w:marRight w:val="60"/>
          <w:marTop w:val="0"/>
          <w:marBottom w:val="0"/>
          <w:divBdr>
            <w:top w:val="none" w:sz="0" w:space="0" w:color="auto"/>
            <w:left w:val="none" w:sz="0" w:space="0" w:color="auto"/>
            <w:bottom w:val="none" w:sz="0" w:space="0" w:color="auto"/>
            <w:right w:val="none" w:sz="0" w:space="0" w:color="auto"/>
          </w:divBdr>
        </w:div>
        <w:div w:id="1212572578">
          <w:marLeft w:val="0"/>
          <w:marRight w:val="0"/>
          <w:marTop w:val="0"/>
          <w:marBottom w:val="0"/>
          <w:divBdr>
            <w:top w:val="none" w:sz="0" w:space="0" w:color="auto"/>
            <w:left w:val="none" w:sz="0" w:space="0" w:color="auto"/>
            <w:bottom w:val="none" w:sz="0" w:space="0" w:color="auto"/>
            <w:right w:val="none" w:sz="0" w:space="0" w:color="auto"/>
          </w:divBdr>
        </w:div>
        <w:div w:id="1454592428">
          <w:marLeft w:val="0"/>
          <w:marRight w:val="0"/>
          <w:marTop w:val="0"/>
          <w:marBottom w:val="0"/>
          <w:divBdr>
            <w:top w:val="none" w:sz="0" w:space="0" w:color="auto"/>
            <w:left w:val="none" w:sz="0" w:space="0" w:color="auto"/>
            <w:bottom w:val="none" w:sz="0" w:space="0" w:color="auto"/>
            <w:right w:val="none" w:sz="0" w:space="0" w:color="auto"/>
          </w:divBdr>
        </w:div>
        <w:div w:id="1644383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i?topic=cli-ibmcloud_commands_iam" TargetMode="External"/><Relationship Id="rId3" Type="http://schemas.microsoft.com/office/2007/relationships/stylesWithEffects" Target="stylesWithEffects.xml"/><Relationship Id="rId7" Type="http://schemas.openxmlformats.org/officeDocument/2006/relationships/hyperlink" Target="https://cloud.ibm.com/docs/account?topic=account-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account?topic=account-account-servic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ibm.com/apidocs/iam-polic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2021-01-12T00:22:00Z</dcterms:created>
  <dcterms:modified xsi:type="dcterms:W3CDTF">2021-01-12T00:22:00Z</dcterms:modified>
</cp:coreProperties>
</file>