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36" w:rsidRPr="00693F36" w:rsidRDefault="00693F36" w:rsidP="00693F36">
      <w:pPr>
        <w:shd w:val="clear" w:color="auto" w:fill="FFFFFF"/>
        <w:spacing w:before="100" w:beforeAutospacing="1" w:after="100" w:afterAutospacing="1" w:line="540" w:lineRule="atLeast"/>
        <w:textAlignment w:val="baseline"/>
        <w:outlineLvl w:val="0"/>
        <w:rPr>
          <w:rFonts w:ascii="inherit" w:eastAsia="Times New Roman" w:hAnsi="inherit" w:cs="Arial"/>
          <w:color w:val="161616"/>
          <w:kern w:val="36"/>
          <w:sz w:val="42"/>
          <w:szCs w:val="42"/>
          <w:lang w:eastAsia="en-IN"/>
        </w:rPr>
      </w:pPr>
      <w:r w:rsidRPr="00693F36">
        <w:rPr>
          <w:rFonts w:ascii="inherit" w:eastAsia="Times New Roman" w:hAnsi="inherit" w:cs="Arial"/>
          <w:color w:val="161616"/>
          <w:kern w:val="36"/>
          <w:sz w:val="42"/>
          <w:szCs w:val="42"/>
          <w:lang w:eastAsia="en-IN"/>
        </w:rPr>
        <w:t>Inviting users</w:t>
      </w:r>
    </w:p>
    <w:p w:rsid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bookmarkStart w:id="0" w:name="_GoBack"/>
      <w:bookmarkEnd w:id="0"/>
      <w:r w:rsidRPr="00693F36">
        <w:rPr>
          <w:rFonts w:ascii="inherit" w:eastAsia="Times New Roman" w:hAnsi="inherit" w:cs="Arial"/>
          <w:color w:val="2D3F49"/>
          <w:sz w:val="24"/>
          <w:szCs w:val="24"/>
          <w:lang w:eastAsia="en-IN"/>
        </w:rPr>
        <w:t>Get up and running quickly with IBM Cloud Identity and Access Management (IAM) by setting up access groups for quick access assignments, inviting users to your account, and managing their access.</w:t>
      </w:r>
    </w:p>
    <w:p w:rsidR="00693F36" w:rsidRPr="00693F36" w:rsidRDefault="00693F36" w:rsidP="00693F36">
      <w:pPr>
        <w:shd w:val="clear" w:color="auto" w:fill="F2F4F8"/>
        <w:spacing w:beforeAutospacing="1" w:after="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This tutorial is for IAM-enabled resources. For services that don't support creating IAM policies for managing access, you can use </w:t>
      </w:r>
      <w:hyperlink r:id="rId6" w:history="1">
        <w:r w:rsidRPr="00693F36">
          <w:rPr>
            <w:rFonts w:ascii="inherit" w:eastAsia="Times New Roman" w:hAnsi="inherit" w:cs="Arial"/>
            <w:color w:val="0F62FE"/>
            <w:sz w:val="21"/>
            <w:szCs w:val="21"/>
            <w:u w:val="single"/>
            <w:bdr w:val="none" w:sz="0" w:space="0" w:color="auto" w:frame="1"/>
            <w:lang w:eastAsia="en-IN"/>
          </w:rPr>
          <w:t>Cloud Foundry access</w:t>
        </w:r>
      </w:hyperlink>
      <w:r w:rsidRPr="00693F36">
        <w:rPr>
          <w:rFonts w:ascii="inherit" w:eastAsia="Times New Roman" w:hAnsi="inherit" w:cs="Arial"/>
          <w:color w:val="2D3F49"/>
          <w:sz w:val="24"/>
          <w:szCs w:val="24"/>
          <w:lang w:eastAsia="en-IN"/>
        </w:rPr>
        <w:t> or </w:t>
      </w:r>
      <w:hyperlink r:id="rId7" w:history="1">
        <w:r w:rsidRPr="00693F36">
          <w:rPr>
            <w:rFonts w:ascii="inherit" w:eastAsia="Times New Roman" w:hAnsi="inherit" w:cs="Arial"/>
            <w:color w:val="0F62FE"/>
            <w:sz w:val="21"/>
            <w:szCs w:val="21"/>
            <w:u w:val="single"/>
            <w:bdr w:val="none" w:sz="0" w:space="0" w:color="auto" w:frame="1"/>
            <w:lang w:eastAsia="en-IN"/>
          </w:rPr>
          <w:t>classic infrastructure permissions</w:t>
        </w:r>
      </w:hyperlink>
      <w:r w:rsidRPr="00693F36">
        <w:rPr>
          <w:rFonts w:ascii="inherit" w:eastAsia="Times New Roman" w:hAnsi="inherit" w:cs="Arial"/>
          <w:color w:val="2D3F49"/>
          <w:sz w:val="24"/>
          <w:szCs w:val="24"/>
          <w:lang w:eastAsia="en-IN"/>
        </w:rPr>
        <w:t>.</w:t>
      </w:r>
    </w:p>
    <w:p w:rsidR="00693F36" w:rsidRPr="00693F36" w:rsidRDefault="00693F36" w:rsidP="00693F36">
      <w:pPr>
        <w:shd w:val="clear" w:color="auto" w:fill="FFFFFF"/>
        <w:spacing w:before="100" w:beforeAutospacing="1" w:after="100" w:afterAutospacing="1" w:line="390" w:lineRule="atLeast"/>
        <w:textAlignment w:val="baseline"/>
        <w:outlineLvl w:val="1"/>
        <w:rPr>
          <w:rFonts w:ascii="inherit" w:eastAsia="Times New Roman" w:hAnsi="inherit" w:cs="Arial"/>
          <w:b/>
          <w:bCs/>
          <w:color w:val="161616"/>
          <w:sz w:val="30"/>
          <w:szCs w:val="30"/>
          <w:lang w:eastAsia="en-IN"/>
        </w:rPr>
      </w:pPr>
      <w:r w:rsidRPr="00693F36">
        <w:rPr>
          <w:rFonts w:ascii="inherit" w:eastAsia="Times New Roman" w:hAnsi="inherit" w:cs="Arial"/>
          <w:b/>
          <w:bCs/>
          <w:color w:val="161616"/>
          <w:sz w:val="30"/>
          <w:szCs w:val="30"/>
          <w:lang w:eastAsia="en-IN"/>
        </w:rPr>
        <w:t>Before you begin</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If you are new to using IAM, check out the following documentation to learn more about the features, concepts, and components of the access management system:</w:t>
      </w:r>
    </w:p>
    <w:p w:rsidR="00693F36" w:rsidRPr="00693F36" w:rsidRDefault="00693F36" w:rsidP="00693F36">
      <w:pPr>
        <w:numPr>
          <w:ilvl w:val="0"/>
          <w:numId w:val="1"/>
        </w:numPr>
        <w:shd w:val="clear" w:color="auto" w:fill="FFFFFF"/>
        <w:spacing w:beforeAutospacing="1" w:after="0" w:afterAutospacing="1" w:line="240" w:lineRule="auto"/>
        <w:textAlignment w:val="baseline"/>
        <w:rPr>
          <w:rFonts w:ascii="inherit" w:eastAsia="Times New Roman" w:hAnsi="inherit" w:cs="Arial"/>
          <w:color w:val="394B54"/>
          <w:spacing w:val="2"/>
          <w:sz w:val="24"/>
          <w:szCs w:val="24"/>
          <w:lang w:eastAsia="en-IN"/>
        </w:rPr>
      </w:pPr>
      <w:hyperlink r:id="rId8" w:history="1">
        <w:r w:rsidRPr="00693F36">
          <w:rPr>
            <w:rFonts w:ascii="inherit" w:eastAsia="Times New Roman" w:hAnsi="inherit" w:cs="Arial"/>
            <w:color w:val="0F62FE"/>
            <w:spacing w:val="2"/>
            <w:sz w:val="21"/>
            <w:szCs w:val="21"/>
            <w:u w:val="single"/>
            <w:bdr w:val="none" w:sz="0" w:space="0" w:color="auto" w:frame="1"/>
            <w:lang w:eastAsia="en-IN"/>
          </w:rPr>
          <w:t>IBM Cloud Identity and Access Management</w:t>
        </w:r>
      </w:hyperlink>
      <w:r w:rsidRPr="00693F36">
        <w:rPr>
          <w:rFonts w:ascii="inherit" w:eastAsia="Times New Roman" w:hAnsi="inherit" w:cs="Arial"/>
          <w:color w:val="394B54"/>
          <w:spacing w:val="2"/>
          <w:sz w:val="24"/>
          <w:szCs w:val="24"/>
          <w:lang w:eastAsia="en-IN"/>
        </w:rPr>
        <w:t> </w:t>
      </w:r>
      <w:proofErr w:type="gramStart"/>
      <w:r w:rsidRPr="00693F36">
        <w:rPr>
          <w:rFonts w:ascii="inherit" w:eastAsia="Times New Roman" w:hAnsi="inherit" w:cs="Arial"/>
          <w:color w:val="394B54"/>
          <w:spacing w:val="2"/>
          <w:sz w:val="24"/>
          <w:szCs w:val="24"/>
          <w:lang w:eastAsia="en-IN"/>
        </w:rPr>
        <w:t>provides</w:t>
      </w:r>
      <w:proofErr w:type="gramEnd"/>
      <w:r w:rsidRPr="00693F36">
        <w:rPr>
          <w:rFonts w:ascii="inherit" w:eastAsia="Times New Roman" w:hAnsi="inherit" w:cs="Arial"/>
          <w:color w:val="394B54"/>
          <w:spacing w:val="2"/>
          <w:sz w:val="24"/>
          <w:szCs w:val="24"/>
          <w:lang w:eastAsia="en-IN"/>
        </w:rPr>
        <w:t xml:space="preserve"> a quick overview of what IAM is in IBM Cloud, the available features, and links to available CLI and API docs.</w:t>
      </w:r>
    </w:p>
    <w:p w:rsidR="00693F36" w:rsidRPr="00693F36" w:rsidRDefault="00693F36" w:rsidP="00693F36">
      <w:pPr>
        <w:numPr>
          <w:ilvl w:val="0"/>
          <w:numId w:val="1"/>
        </w:numPr>
        <w:shd w:val="clear" w:color="auto" w:fill="FFFFFF"/>
        <w:spacing w:beforeAutospacing="1" w:after="0" w:afterAutospacing="1" w:line="240" w:lineRule="auto"/>
        <w:textAlignment w:val="baseline"/>
        <w:rPr>
          <w:rFonts w:ascii="inherit" w:eastAsia="Times New Roman" w:hAnsi="inherit" w:cs="Arial"/>
          <w:color w:val="394B54"/>
          <w:spacing w:val="2"/>
          <w:sz w:val="24"/>
          <w:szCs w:val="24"/>
          <w:lang w:eastAsia="en-IN"/>
        </w:rPr>
      </w:pPr>
      <w:hyperlink r:id="rId9" w:history="1">
        <w:r w:rsidRPr="00693F36">
          <w:rPr>
            <w:rFonts w:ascii="inherit" w:eastAsia="Times New Roman" w:hAnsi="inherit" w:cs="Arial"/>
            <w:color w:val="0F62FE"/>
            <w:spacing w:val="2"/>
            <w:sz w:val="21"/>
            <w:szCs w:val="21"/>
            <w:u w:val="single"/>
            <w:bdr w:val="none" w:sz="0" w:space="0" w:color="auto" w:frame="1"/>
            <w:lang w:eastAsia="en-IN"/>
          </w:rPr>
          <w:t>IAM access</w:t>
        </w:r>
      </w:hyperlink>
      <w:r w:rsidRPr="00693F36">
        <w:rPr>
          <w:rFonts w:ascii="inherit" w:eastAsia="Times New Roman" w:hAnsi="inherit" w:cs="Arial"/>
          <w:color w:val="394B54"/>
          <w:spacing w:val="2"/>
          <w:sz w:val="24"/>
          <w:szCs w:val="24"/>
          <w:lang w:eastAsia="en-IN"/>
        </w:rPr>
        <w:t> gives a more in-depth review of how access management works by using access policies.</w:t>
      </w:r>
    </w:p>
    <w:p w:rsidR="00693F36" w:rsidRPr="00693F36" w:rsidRDefault="00693F36" w:rsidP="00693F36">
      <w:pPr>
        <w:shd w:val="clear" w:color="auto" w:fill="FFFFFF"/>
        <w:spacing w:before="100" w:beforeAutospacing="1" w:after="100" w:afterAutospacing="1" w:line="390" w:lineRule="atLeast"/>
        <w:textAlignment w:val="baseline"/>
        <w:outlineLvl w:val="1"/>
        <w:rPr>
          <w:rFonts w:ascii="inherit" w:eastAsia="Times New Roman" w:hAnsi="inherit" w:cs="Arial"/>
          <w:b/>
          <w:bCs/>
          <w:color w:val="161616"/>
          <w:sz w:val="30"/>
          <w:szCs w:val="30"/>
          <w:lang w:eastAsia="en-IN"/>
        </w:rPr>
      </w:pPr>
      <w:r w:rsidRPr="00693F36">
        <w:rPr>
          <w:rFonts w:ascii="inherit" w:eastAsia="Times New Roman" w:hAnsi="inherit" w:cs="Arial"/>
          <w:b/>
          <w:bCs/>
          <w:color w:val="161616"/>
          <w:sz w:val="30"/>
          <w:szCs w:val="30"/>
          <w:lang w:eastAsia="en-IN"/>
        </w:rPr>
        <w:t>Step 1: Create access groups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To streamline the process of assigning access to users in your account, you can create an access group. Access groups are a way to organize users and service IDs so that you can easily assign access by adding one or more policies for the entire group. Then, you can add or remove users and service IDs as needed instead of assigning individual access to each user.</w:t>
      </w:r>
    </w:p>
    <w:p w:rsidR="00693F36" w:rsidRPr="00693F36" w:rsidRDefault="00693F36" w:rsidP="00693F36">
      <w:pPr>
        <w:shd w:val="clear" w:color="auto" w:fill="FFFFFF"/>
        <w:spacing w:before="100" w:beforeAutospacing="1" w:after="100" w:afterAutospacing="1" w:line="390" w:lineRule="atLeast"/>
        <w:textAlignment w:val="baseline"/>
        <w:outlineLvl w:val="2"/>
        <w:rPr>
          <w:rFonts w:ascii="inherit" w:eastAsia="Times New Roman" w:hAnsi="inherit" w:cs="Arial"/>
          <w:color w:val="161616"/>
          <w:sz w:val="27"/>
          <w:szCs w:val="27"/>
          <w:lang w:eastAsia="en-IN"/>
        </w:rPr>
      </w:pPr>
      <w:r w:rsidRPr="00693F36">
        <w:rPr>
          <w:rFonts w:ascii="inherit" w:eastAsia="Times New Roman" w:hAnsi="inherit" w:cs="Arial"/>
          <w:color w:val="161616"/>
          <w:sz w:val="27"/>
          <w:szCs w:val="27"/>
          <w:lang w:eastAsia="en-IN"/>
        </w:rPr>
        <w:t>Set up your groups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To create an access group, complete the following steps:</w:t>
      </w:r>
    </w:p>
    <w:p w:rsidR="00693F36" w:rsidRPr="00693F36" w:rsidRDefault="00693F36" w:rsidP="00693F36">
      <w:pPr>
        <w:numPr>
          <w:ilvl w:val="0"/>
          <w:numId w:val="2"/>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In the IBM Cloud console, click </w:t>
      </w:r>
      <w:r w:rsidRPr="00693F36">
        <w:rPr>
          <w:rFonts w:ascii="inherit" w:eastAsia="Times New Roman" w:hAnsi="inherit" w:cs="Arial"/>
          <w:b/>
          <w:bCs/>
          <w:color w:val="394B54"/>
          <w:spacing w:val="2"/>
          <w:sz w:val="21"/>
          <w:szCs w:val="21"/>
          <w:bdr w:val="none" w:sz="0" w:space="0" w:color="auto" w:frame="1"/>
          <w:lang w:eastAsia="en-IN"/>
        </w:rPr>
        <w:t>Manage</w:t>
      </w:r>
      <w:r w:rsidRPr="00693F36">
        <w:rPr>
          <w:rFonts w:ascii="inherit" w:eastAsia="Times New Roman" w:hAnsi="inherit" w:cs="Arial"/>
          <w:color w:val="394B54"/>
          <w:spacing w:val="2"/>
          <w:sz w:val="24"/>
          <w:szCs w:val="24"/>
          <w:lang w:eastAsia="en-IN"/>
        </w:rPr>
        <w:t> &gt; </w:t>
      </w:r>
      <w:r w:rsidRPr="00693F36">
        <w:rPr>
          <w:rFonts w:ascii="inherit" w:eastAsia="Times New Roman" w:hAnsi="inherit" w:cs="Arial"/>
          <w:b/>
          <w:bCs/>
          <w:color w:val="394B54"/>
          <w:spacing w:val="2"/>
          <w:sz w:val="21"/>
          <w:szCs w:val="21"/>
          <w:bdr w:val="none" w:sz="0" w:space="0" w:color="auto" w:frame="1"/>
          <w:lang w:eastAsia="en-IN"/>
        </w:rPr>
        <w:t>Access (IAM)</w:t>
      </w:r>
      <w:r w:rsidRPr="00693F36">
        <w:rPr>
          <w:rFonts w:ascii="inherit" w:eastAsia="Times New Roman" w:hAnsi="inherit" w:cs="Arial"/>
          <w:color w:val="394B54"/>
          <w:spacing w:val="2"/>
          <w:sz w:val="24"/>
          <w:szCs w:val="24"/>
          <w:lang w:eastAsia="en-IN"/>
        </w:rPr>
        <w:t>, and select </w:t>
      </w:r>
      <w:r w:rsidRPr="00693F36">
        <w:rPr>
          <w:rFonts w:ascii="inherit" w:eastAsia="Times New Roman" w:hAnsi="inherit" w:cs="Arial"/>
          <w:b/>
          <w:bCs/>
          <w:color w:val="394B54"/>
          <w:spacing w:val="2"/>
          <w:sz w:val="21"/>
          <w:szCs w:val="21"/>
          <w:bdr w:val="none" w:sz="0" w:space="0" w:color="auto" w:frame="1"/>
          <w:lang w:eastAsia="en-IN"/>
        </w:rPr>
        <w:t>Access Groups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2"/>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Create</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2"/>
        </w:numPr>
        <w:shd w:val="clear" w:color="auto" w:fill="FFFFFF"/>
        <w:spacing w:before="100" w:beforeAutospacing="1" w:after="10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Enter a name and optional description for your group.</w:t>
      </w:r>
    </w:p>
    <w:p w:rsidR="00693F36" w:rsidRPr="00693F36" w:rsidRDefault="00693F36" w:rsidP="00693F36">
      <w:pPr>
        <w:numPr>
          <w:ilvl w:val="0"/>
          <w:numId w:val="2"/>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Create</w:t>
      </w:r>
      <w:r w:rsidRPr="00693F36">
        <w:rPr>
          <w:rFonts w:ascii="inherit" w:eastAsia="Times New Roman" w:hAnsi="inherit" w:cs="Arial"/>
          <w:color w:val="394B54"/>
          <w:spacing w:val="2"/>
          <w:sz w:val="24"/>
          <w:szCs w:val="24"/>
          <w:lang w:eastAsia="en-IN"/>
        </w:rPr>
        <w:t>.</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Next, continue to set up your group by adding users or service IDs:</w:t>
      </w:r>
    </w:p>
    <w:p w:rsidR="00693F36" w:rsidRPr="00693F36" w:rsidRDefault="00693F36" w:rsidP="00693F36">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Select the name of the group that you want to update.</w:t>
      </w:r>
    </w:p>
    <w:p w:rsidR="00693F36" w:rsidRPr="00693F36" w:rsidRDefault="00693F36" w:rsidP="00693F36">
      <w:pPr>
        <w:numPr>
          <w:ilvl w:val="0"/>
          <w:numId w:val="3"/>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Add users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3"/>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Select the users that you want to add from the list, and click </w:t>
      </w:r>
      <w:r w:rsidRPr="00693F36">
        <w:rPr>
          <w:rFonts w:ascii="inherit" w:eastAsia="Times New Roman" w:hAnsi="inherit" w:cs="Arial"/>
          <w:b/>
          <w:bCs/>
          <w:color w:val="394B54"/>
          <w:spacing w:val="2"/>
          <w:sz w:val="21"/>
          <w:szCs w:val="21"/>
          <w:bdr w:val="none" w:sz="0" w:space="0" w:color="auto" w:frame="1"/>
          <w:lang w:eastAsia="en-IN"/>
        </w:rPr>
        <w:t>Add to group</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3"/>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To add service IDs to the group, click </w:t>
      </w:r>
      <w:r w:rsidRPr="00693F36">
        <w:rPr>
          <w:rFonts w:ascii="inherit" w:eastAsia="Times New Roman" w:hAnsi="inherit" w:cs="Arial"/>
          <w:b/>
          <w:bCs/>
          <w:color w:val="394B54"/>
          <w:spacing w:val="2"/>
          <w:sz w:val="21"/>
          <w:szCs w:val="21"/>
          <w:bdr w:val="none" w:sz="0" w:space="0" w:color="auto" w:frame="1"/>
          <w:lang w:eastAsia="en-IN"/>
        </w:rPr>
        <w:t>Service IDs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3"/>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Select the IDs that you want to add from the list, and click </w:t>
      </w:r>
      <w:r w:rsidRPr="00693F36">
        <w:rPr>
          <w:rFonts w:ascii="inherit" w:eastAsia="Times New Roman" w:hAnsi="inherit" w:cs="Arial"/>
          <w:b/>
          <w:bCs/>
          <w:color w:val="394B54"/>
          <w:spacing w:val="2"/>
          <w:sz w:val="21"/>
          <w:szCs w:val="21"/>
          <w:bdr w:val="none" w:sz="0" w:space="0" w:color="auto" w:frame="1"/>
          <w:lang w:eastAsia="en-IN"/>
        </w:rPr>
        <w:t>Add to group</w:t>
      </w:r>
      <w:r w:rsidRPr="00693F36">
        <w:rPr>
          <w:rFonts w:ascii="inherit" w:eastAsia="Times New Roman" w:hAnsi="inherit" w:cs="Arial"/>
          <w:color w:val="394B54"/>
          <w:spacing w:val="2"/>
          <w:sz w:val="24"/>
          <w:szCs w:val="24"/>
          <w:lang w:eastAsia="en-IN"/>
        </w:rPr>
        <w:t>.</w:t>
      </w:r>
    </w:p>
    <w:p w:rsidR="00693F36" w:rsidRPr="00693F36" w:rsidRDefault="00693F36" w:rsidP="00693F36">
      <w:pPr>
        <w:shd w:val="clear" w:color="auto" w:fill="FFFFFF"/>
        <w:spacing w:before="100" w:beforeAutospacing="1" w:after="100" w:afterAutospacing="1" w:line="390" w:lineRule="atLeast"/>
        <w:textAlignment w:val="baseline"/>
        <w:outlineLvl w:val="2"/>
        <w:rPr>
          <w:rFonts w:ascii="inherit" w:eastAsia="Times New Roman" w:hAnsi="inherit" w:cs="Arial"/>
          <w:color w:val="161616"/>
          <w:sz w:val="27"/>
          <w:szCs w:val="27"/>
          <w:lang w:eastAsia="en-IN"/>
        </w:rPr>
      </w:pPr>
      <w:r w:rsidRPr="00693F36">
        <w:rPr>
          <w:rFonts w:ascii="inherit" w:eastAsia="Times New Roman" w:hAnsi="inherit" w:cs="Arial"/>
          <w:color w:val="161616"/>
          <w:sz w:val="27"/>
          <w:szCs w:val="27"/>
          <w:lang w:eastAsia="en-IN"/>
        </w:rPr>
        <w:t>Assign access to your groups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lastRenderedPageBreak/>
        <w:t xml:space="preserve">After you create your access groups, you can assign access to all members of the group with one or more policies. By assigning a group of </w:t>
      </w:r>
      <w:proofErr w:type="gramStart"/>
      <w:r w:rsidRPr="00693F36">
        <w:rPr>
          <w:rFonts w:ascii="inherit" w:eastAsia="Times New Roman" w:hAnsi="inherit" w:cs="Arial"/>
          <w:color w:val="2D3F49"/>
          <w:sz w:val="24"/>
          <w:szCs w:val="24"/>
          <w:lang w:eastAsia="en-IN"/>
        </w:rPr>
        <w:t>users</w:t>
      </w:r>
      <w:proofErr w:type="gramEnd"/>
      <w:r w:rsidRPr="00693F36">
        <w:rPr>
          <w:rFonts w:ascii="inherit" w:eastAsia="Times New Roman" w:hAnsi="inherit" w:cs="Arial"/>
          <w:color w:val="2D3F49"/>
          <w:sz w:val="24"/>
          <w:szCs w:val="24"/>
          <w:lang w:eastAsia="en-IN"/>
        </w:rPr>
        <w:t xml:space="preserve"> access to a group of resources with a single policy, you reduce the overall number of policies that you need to manage.</w:t>
      </w:r>
    </w:p>
    <w:p w:rsidR="00693F36" w:rsidRPr="00693F36" w:rsidRDefault="00693F36" w:rsidP="00693F36">
      <w:pPr>
        <w:numPr>
          <w:ilvl w:val="0"/>
          <w:numId w:val="4"/>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From the </w:t>
      </w:r>
      <w:r w:rsidRPr="00693F36">
        <w:rPr>
          <w:rFonts w:ascii="inherit" w:eastAsia="Times New Roman" w:hAnsi="inherit" w:cs="Arial"/>
          <w:b/>
          <w:bCs/>
          <w:color w:val="394B54"/>
          <w:spacing w:val="2"/>
          <w:sz w:val="21"/>
          <w:szCs w:val="21"/>
          <w:bdr w:val="none" w:sz="0" w:space="0" w:color="auto" w:frame="1"/>
          <w:lang w:eastAsia="en-IN"/>
        </w:rPr>
        <w:t>Access policies</w:t>
      </w:r>
      <w:r w:rsidRPr="00693F36">
        <w:rPr>
          <w:rFonts w:ascii="inherit" w:eastAsia="Times New Roman" w:hAnsi="inherit" w:cs="Arial"/>
          <w:color w:val="394B54"/>
          <w:spacing w:val="2"/>
          <w:sz w:val="24"/>
          <w:szCs w:val="24"/>
          <w:lang w:eastAsia="en-IN"/>
        </w:rPr>
        <w:t> tab, click </w:t>
      </w:r>
      <w:r w:rsidRPr="00693F36">
        <w:rPr>
          <w:rFonts w:ascii="inherit" w:eastAsia="Times New Roman" w:hAnsi="inherit" w:cs="Arial"/>
          <w:b/>
          <w:bCs/>
          <w:color w:val="394B54"/>
          <w:spacing w:val="2"/>
          <w:sz w:val="21"/>
          <w:szCs w:val="21"/>
          <w:bdr w:val="none" w:sz="0" w:space="0" w:color="auto" w:frame="1"/>
          <w:lang w:eastAsia="en-IN"/>
        </w:rPr>
        <w:t>Assign access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4"/>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Select </w:t>
      </w:r>
      <w:r w:rsidRPr="00693F36">
        <w:rPr>
          <w:rFonts w:ascii="inherit" w:eastAsia="Times New Roman" w:hAnsi="inherit" w:cs="Arial"/>
          <w:b/>
          <w:bCs/>
          <w:color w:val="394B54"/>
          <w:spacing w:val="2"/>
          <w:sz w:val="21"/>
          <w:szCs w:val="21"/>
          <w:bdr w:val="none" w:sz="0" w:space="0" w:color="auto" w:frame="1"/>
          <w:lang w:eastAsia="en-IN"/>
        </w:rPr>
        <w:t>IAM services</w:t>
      </w:r>
      <w:r w:rsidRPr="00693F36">
        <w:rPr>
          <w:rFonts w:ascii="inherit" w:eastAsia="Times New Roman" w:hAnsi="inherit" w:cs="Arial"/>
          <w:color w:val="394B54"/>
          <w:spacing w:val="2"/>
          <w:sz w:val="24"/>
          <w:szCs w:val="24"/>
          <w:lang w:eastAsia="en-IN"/>
        </w:rPr>
        <w:t> or </w:t>
      </w:r>
      <w:r w:rsidRPr="00693F36">
        <w:rPr>
          <w:rFonts w:ascii="inherit" w:eastAsia="Times New Roman" w:hAnsi="inherit" w:cs="Arial"/>
          <w:b/>
          <w:bCs/>
          <w:color w:val="394B54"/>
          <w:spacing w:val="2"/>
          <w:sz w:val="21"/>
          <w:szCs w:val="21"/>
          <w:bdr w:val="none" w:sz="0" w:space="0" w:color="auto" w:frame="1"/>
          <w:lang w:eastAsia="en-IN"/>
        </w:rPr>
        <w:t>Account management</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4"/>
        </w:numPr>
        <w:shd w:val="clear" w:color="auto" w:fill="FFFFFF"/>
        <w:spacing w:before="100" w:beforeAutospacing="1" w:after="100" w:afterAutospacing="1" w:line="240" w:lineRule="auto"/>
        <w:ind w:left="0"/>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Select the type of access that you want to assign.</w:t>
      </w:r>
    </w:p>
    <w:p w:rsidR="00693F36" w:rsidRPr="00693F36" w:rsidRDefault="00693F36" w:rsidP="00693F36">
      <w:pPr>
        <w:shd w:val="clear" w:color="auto" w:fill="F2F4F8"/>
        <w:spacing w:beforeAutospacing="1" w:after="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If you're assigning access to IAM-enabled services, some services support the use of advanced operators to grant access to resources that satisfy specific naming conventions. See </w:t>
      </w:r>
      <w:hyperlink r:id="rId10" w:history="1">
        <w:proofErr w:type="gramStart"/>
        <w:r w:rsidRPr="00693F36">
          <w:rPr>
            <w:rFonts w:ascii="inherit" w:eastAsia="Times New Roman" w:hAnsi="inherit" w:cs="Arial"/>
            <w:color w:val="0F62FE"/>
            <w:sz w:val="21"/>
            <w:szCs w:val="21"/>
            <w:u w:val="single"/>
            <w:bdr w:val="none" w:sz="0" w:space="0" w:color="auto" w:frame="1"/>
            <w:lang w:eastAsia="en-IN"/>
          </w:rPr>
          <w:t>Assigning</w:t>
        </w:r>
        <w:proofErr w:type="gramEnd"/>
        <w:r w:rsidRPr="00693F36">
          <w:rPr>
            <w:rFonts w:ascii="inherit" w:eastAsia="Times New Roman" w:hAnsi="inherit" w:cs="Arial"/>
            <w:color w:val="0F62FE"/>
            <w:sz w:val="21"/>
            <w:szCs w:val="21"/>
            <w:u w:val="single"/>
            <w:bdr w:val="none" w:sz="0" w:space="0" w:color="auto" w:frame="1"/>
            <w:lang w:eastAsia="en-IN"/>
          </w:rPr>
          <w:t xml:space="preserve"> access by using wildcard policies</w:t>
        </w:r>
      </w:hyperlink>
      <w:r w:rsidRPr="00693F36">
        <w:rPr>
          <w:rFonts w:ascii="inherit" w:eastAsia="Times New Roman" w:hAnsi="inherit" w:cs="Arial"/>
          <w:color w:val="2D3F49"/>
          <w:sz w:val="24"/>
          <w:szCs w:val="24"/>
          <w:lang w:eastAsia="en-IN"/>
        </w:rPr>
        <w:t> for more information.</w:t>
      </w:r>
    </w:p>
    <w:p w:rsidR="00693F36" w:rsidRPr="00693F36" w:rsidRDefault="00693F36" w:rsidP="00693F36">
      <w:pPr>
        <w:numPr>
          <w:ilvl w:val="0"/>
          <w:numId w:val="4"/>
        </w:numPr>
        <w:shd w:val="clear" w:color="auto" w:fill="FFFFFF"/>
        <w:spacing w:beforeAutospacing="1" w:after="0" w:afterAutospacing="1" w:line="240" w:lineRule="auto"/>
        <w:ind w:left="0"/>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Click </w:t>
      </w:r>
      <w:r w:rsidRPr="00693F36">
        <w:rPr>
          <w:rFonts w:ascii="inherit" w:eastAsia="Times New Roman" w:hAnsi="inherit" w:cs="Arial"/>
          <w:b/>
          <w:bCs/>
          <w:color w:val="2D3F49"/>
          <w:sz w:val="21"/>
          <w:szCs w:val="21"/>
          <w:bdr w:val="none" w:sz="0" w:space="0" w:color="auto" w:frame="1"/>
          <w:lang w:eastAsia="en-IN"/>
        </w:rPr>
        <w:t>Add</w:t>
      </w:r>
      <w:r w:rsidRPr="00693F36">
        <w:rPr>
          <w:rFonts w:ascii="inherit" w:eastAsia="Times New Roman" w:hAnsi="inherit" w:cs="Arial"/>
          <w:color w:val="2D3F49"/>
          <w:sz w:val="24"/>
          <w:szCs w:val="24"/>
          <w:lang w:eastAsia="en-IN"/>
        </w:rPr>
        <w:t>. Repeat as needed to add more access.</w:t>
      </w:r>
    </w:p>
    <w:p w:rsidR="00693F36" w:rsidRPr="00693F36" w:rsidRDefault="00693F36" w:rsidP="00693F36">
      <w:pPr>
        <w:numPr>
          <w:ilvl w:val="0"/>
          <w:numId w:val="4"/>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Assign</w:t>
      </w:r>
      <w:r w:rsidRPr="00693F36">
        <w:rPr>
          <w:rFonts w:ascii="inherit" w:eastAsia="Times New Roman" w:hAnsi="inherit" w:cs="Arial"/>
          <w:color w:val="394B54"/>
          <w:spacing w:val="2"/>
          <w:sz w:val="24"/>
          <w:szCs w:val="24"/>
          <w:lang w:eastAsia="en-IN"/>
        </w:rPr>
        <w:t> to assign all added access to your access group.</w:t>
      </w:r>
    </w:p>
    <w:p w:rsidR="00693F36" w:rsidRPr="00693F36" w:rsidRDefault="00693F36" w:rsidP="00693F36">
      <w:pPr>
        <w:shd w:val="clear" w:color="auto" w:fill="FFFFFF"/>
        <w:spacing w:before="100" w:beforeAutospacing="1" w:after="100" w:afterAutospacing="1" w:line="390" w:lineRule="atLeast"/>
        <w:textAlignment w:val="baseline"/>
        <w:outlineLvl w:val="1"/>
        <w:rPr>
          <w:rFonts w:ascii="inherit" w:eastAsia="Times New Roman" w:hAnsi="inherit" w:cs="Arial"/>
          <w:b/>
          <w:bCs/>
          <w:color w:val="161616"/>
          <w:sz w:val="30"/>
          <w:szCs w:val="30"/>
          <w:lang w:eastAsia="en-IN"/>
        </w:rPr>
      </w:pPr>
      <w:r w:rsidRPr="00693F36">
        <w:rPr>
          <w:rFonts w:ascii="inherit" w:eastAsia="Times New Roman" w:hAnsi="inherit" w:cs="Arial"/>
          <w:b/>
          <w:bCs/>
          <w:color w:val="161616"/>
          <w:sz w:val="30"/>
          <w:szCs w:val="30"/>
          <w:lang w:eastAsia="en-IN"/>
        </w:rPr>
        <w:t>Step 2: Invite users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You can invite one or multiple users in a single invite. If you invite multiple users in one invitation, the same access is assigned to each user. However, you can invite users to your account with no access, and assign them access later.</w:t>
      </w:r>
    </w:p>
    <w:p w:rsidR="00693F36" w:rsidRPr="00693F36" w:rsidRDefault="00693F36" w:rsidP="00693F36">
      <w:pPr>
        <w:numPr>
          <w:ilvl w:val="0"/>
          <w:numId w:val="5"/>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In the console, go to </w:t>
      </w:r>
      <w:r w:rsidRPr="00693F36">
        <w:rPr>
          <w:rFonts w:ascii="inherit" w:eastAsia="Times New Roman" w:hAnsi="inherit" w:cs="Arial"/>
          <w:b/>
          <w:bCs/>
          <w:color w:val="394B54"/>
          <w:spacing w:val="2"/>
          <w:sz w:val="21"/>
          <w:szCs w:val="21"/>
          <w:bdr w:val="none" w:sz="0" w:space="0" w:color="auto" w:frame="1"/>
          <w:lang w:eastAsia="en-IN"/>
        </w:rPr>
        <w:t>Manage</w:t>
      </w:r>
      <w:r w:rsidRPr="00693F36">
        <w:rPr>
          <w:rFonts w:ascii="inherit" w:eastAsia="Times New Roman" w:hAnsi="inherit" w:cs="Arial"/>
          <w:color w:val="394B54"/>
          <w:spacing w:val="2"/>
          <w:sz w:val="24"/>
          <w:szCs w:val="24"/>
          <w:lang w:eastAsia="en-IN"/>
        </w:rPr>
        <w:t> &gt; </w:t>
      </w:r>
      <w:r w:rsidRPr="00693F36">
        <w:rPr>
          <w:rFonts w:ascii="inherit" w:eastAsia="Times New Roman" w:hAnsi="inherit" w:cs="Arial"/>
          <w:b/>
          <w:bCs/>
          <w:color w:val="394B54"/>
          <w:spacing w:val="2"/>
          <w:sz w:val="21"/>
          <w:szCs w:val="21"/>
          <w:bdr w:val="none" w:sz="0" w:space="0" w:color="auto" w:frame="1"/>
          <w:lang w:eastAsia="en-IN"/>
        </w:rPr>
        <w:t>Access (IAM)</w:t>
      </w:r>
      <w:r w:rsidRPr="00693F36">
        <w:rPr>
          <w:rFonts w:ascii="inherit" w:eastAsia="Times New Roman" w:hAnsi="inherit" w:cs="Arial"/>
          <w:color w:val="394B54"/>
          <w:spacing w:val="2"/>
          <w:sz w:val="24"/>
          <w:szCs w:val="24"/>
          <w:lang w:eastAsia="en-IN"/>
        </w:rPr>
        <w:t>, and select </w:t>
      </w:r>
      <w:r w:rsidRPr="00693F36">
        <w:rPr>
          <w:rFonts w:ascii="inherit" w:eastAsia="Times New Roman" w:hAnsi="inherit" w:cs="Arial"/>
          <w:b/>
          <w:bCs/>
          <w:color w:val="394B54"/>
          <w:spacing w:val="2"/>
          <w:sz w:val="21"/>
          <w:szCs w:val="21"/>
          <w:bdr w:val="none" w:sz="0" w:space="0" w:color="auto" w:frame="1"/>
          <w:lang w:eastAsia="en-IN"/>
        </w:rPr>
        <w:t>Users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5"/>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Invite users</w:t>
      </w:r>
      <w:r w:rsidRPr="00693F36">
        <w:rPr>
          <w:rFonts w:ascii="inherit" w:eastAsia="Times New Roman" w:hAnsi="inherit" w:cs="Arial"/>
          <w:color w:val="394B54"/>
          <w:spacing w:val="2"/>
          <w:sz w:val="24"/>
          <w:szCs w:val="24"/>
          <w:lang w:eastAsia="en-IN"/>
        </w:rPr>
        <w:t>. Specify the email addresses of the users. If you are inviting more than one user with a single invitation, they are all assigned the same access.</w:t>
      </w:r>
    </w:p>
    <w:p w:rsidR="00693F36" w:rsidRPr="00693F36" w:rsidRDefault="00693F36" w:rsidP="00693F36">
      <w:pPr>
        <w:numPr>
          <w:ilvl w:val="0"/>
          <w:numId w:val="5"/>
        </w:numPr>
        <w:shd w:val="clear" w:color="auto" w:fill="FFFFFF"/>
        <w:spacing w:beforeAutospacing="1" w:after="0" w:afterAutospacing="1" w:line="240" w:lineRule="auto"/>
        <w:ind w:left="0"/>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Add one or more of the access options that you manage. You must assign at least one access option. For any access options that you don't add and configure, the default value of </w:t>
      </w:r>
      <w:r w:rsidRPr="00693F36">
        <w:rPr>
          <w:rFonts w:ascii="inherit" w:eastAsia="Times New Roman" w:hAnsi="inherit" w:cs="Arial"/>
          <w:b/>
          <w:bCs/>
          <w:color w:val="2D3F49"/>
          <w:sz w:val="21"/>
          <w:szCs w:val="21"/>
          <w:bdr w:val="none" w:sz="0" w:space="0" w:color="auto" w:frame="1"/>
          <w:lang w:eastAsia="en-IN"/>
        </w:rPr>
        <w:t>No access</w:t>
      </w:r>
      <w:r w:rsidRPr="00693F36">
        <w:rPr>
          <w:rFonts w:ascii="inherit" w:eastAsia="Times New Roman" w:hAnsi="inherit" w:cs="Arial"/>
          <w:color w:val="2D3F49"/>
          <w:sz w:val="24"/>
          <w:szCs w:val="24"/>
          <w:lang w:eastAsia="en-IN"/>
        </w:rPr>
        <w:t> is assigned. Depending on the options that you are authorized to manage, you can assign the following types of access:</w:t>
      </w:r>
    </w:p>
    <w:p w:rsidR="00693F36" w:rsidRPr="00693F36" w:rsidRDefault="00693F36" w:rsidP="00693F36">
      <w:pPr>
        <w:numPr>
          <w:ilvl w:val="1"/>
          <w:numId w:val="5"/>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1"/>
          <w:szCs w:val="21"/>
          <w:lang w:eastAsia="en-IN"/>
        </w:rPr>
      </w:pPr>
      <w:r w:rsidRPr="00693F36">
        <w:rPr>
          <w:rFonts w:ascii="inherit" w:eastAsia="Times New Roman" w:hAnsi="inherit" w:cs="Arial"/>
          <w:color w:val="394B54"/>
          <w:spacing w:val="2"/>
          <w:sz w:val="21"/>
          <w:szCs w:val="21"/>
          <w:lang w:eastAsia="en-IN"/>
        </w:rPr>
        <w:t>Add users to access groups. Click </w:t>
      </w:r>
      <w:r w:rsidRPr="00693F36">
        <w:rPr>
          <w:rFonts w:ascii="inherit" w:eastAsia="Times New Roman" w:hAnsi="inherit" w:cs="Arial"/>
          <w:b/>
          <w:bCs/>
          <w:color w:val="394B54"/>
          <w:spacing w:val="2"/>
          <w:sz w:val="21"/>
          <w:szCs w:val="21"/>
          <w:bdr w:val="none" w:sz="0" w:space="0" w:color="auto" w:frame="1"/>
          <w:lang w:eastAsia="en-IN"/>
        </w:rPr>
        <w:t>Add</w:t>
      </w:r>
      <w:r w:rsidRPr="00693F36">
        <w:rPr>
          <w:rFonts w:ascii="inherit" w:eastAsia="Times New Roman" w:hAnsi="inherit" w:cs="Arial"/>
          <w:color w:val="394B54"/>
          <w:spacing w:val="2"/>
          <w:sz w:val="21"/>
          <w:szCs w:val="21"/>
          <w:lang w:eastAsia="en-IN"/>
        </w:rPr>
        <w:t> for each access group that you want the users to belong to.</w:t>
      </w:r>
    </w:p>
    <w:p w:rsidR="00693F36" w:rsidRPr="00693F36" w:rsidRDefault="00693F36" w:rsidP="00693F36">
      <w:pPr>
        <w:numPr>
          <w:ilvl w:val="1"/>
          <w:numId w:val="5"/>
        </w:numPr>
        <w:shd w:val="clear" w:color="auto" w:fill="FFFFFF"/>
        <w:spacing w:before="100" w:beforeAutospacing="1" w:after="100" w:afterAutospacing="1" w:line="240" w:lineRule="auto"/>
        <w:ind w:left="0"/>
        <w:textAlignment w:val="baseline"/>
        <w:rPr>
          <w:rFonts w:ascii="inherit" w:eastAsia="Times New Roman" w:hAnsi="inherit" w:cs="Arial"/>
          <w:color w:val="2D3F49"/>
          <w:sz w:val="21"/>
          <w:szCs w:val="21"/>
          <w:lang w:eastAsia="en-IN"/>
        </w:rPr>
      </w:pPr>
      <w:r w:rsidRPr="00693F36">
        <w:rPr>
          <w:rFonts w:ascii="inherit" w:eastAsia="Times New Roman" w:hAnsi="inherit" w:cs="Arial"/>
          <w:color w:val="2D3F49"/>
          <w:sz w:val="21"/>
          <w:szCs w:val="21"/>
          <w:lang w:eastAsia="en-IN"/>
        </w:rPr>
        <w:t>Manually assign users access. Expand this section to assign individual IAM access policies, Cloud Foundry roles, or classic infrastructure permissions.</w:t>
      </w:r>
    </w:p>
    <w:p w:rsidR="00693F36" w:rsidRPr="00693F36" w:rsidRDefault="00693F36" w:rsidP="00693F36">
      <w:pPr>
        <w:numPr>
          <w:ilvl w:val="2"/>
          <w:numId w:val="5"/>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1"/>
          <w:szCs w:val="21"/>
          <w:lang w:eastAsia="en-IN"/>
        </w:rPr>
      </w:pPr>
      <w:r w:rsidRPr="00693F36">
        <w:rPr>
          <w:rFonts w:ascii="inherit" w:eastAsia="Times New Roman" w:hAnsi="inherit" w:cs="Arial"/>
          <w:color w:val="394B54"/>
          <w:spacing w:val="2"/>
          <w:sz w:val="21"/>
          <w:szCs w:val="21"/>
          <w:lang w:eastAsia="en-IN"/>
        </w:rPr>
        <w:t>Select </w:t>
      </w:r>
      <w:r w:rsidRPr="00693F36">
        <w:rPr>
          <w:rFonts w:ascii="inherit" w:eastAsia="Times New Roman" w:hAnsi="inherit" w:cs="Arial"/>
          <w:b/>
          <w:bCs/>
          <w:color w:val="394B54"/>
          <w:spacing w:val="2"/>
          <w:sz w:val="21"/>
          <w:szCs w:val="21"/>
          <w:bdr w:val="none" w:sz="0" w:space="0" w:color="auto" w:frame="1"/>
          <w:lang w:eastAsia="en-IN"/>
        </w:rPr>
        <w:t>Cloud Foundry</w:t>
      </w:r>
      <w:r w:rsidRPr="00693F36">
        <w:rPr>
          <w:rFonts w:ascii="inherit" w:eastAsia="Times New Roman" w:hAnsi="inherit" w:cs="Arial"/>
          <w:color w:val="394B54"/>
          <w:spacing w:val="2"/>
          <w:sz w:val="21"/>
          <w:szCs w:val="21"/>
          <w:lang w:eastAsia="en-IN"/>
        </w:rPr>
        <w:t> &gt; an organization &gt; a region to select a specific space, and assign a space role. An organization and space role are both required to add the access assignment to the invite.</w:t>
      </w:r>
    </w:p>
    <w:p w:rsidR="00693F36" w:rsidRPr="00693F36" w:rsidRDefault="00693F36" w:rsidP="00693F36">
      <w:pPr>
        <w:numPr>
          <w:ilvl w:val="2"/>
          <w:numId w:val="5"/>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1"/>
          <w:szCs w:val="21"/>
          <w:lang w:eastAsia="en-IN"/>
        </w:rPr>
      </w:pPr>
      <w:r w:rsidRPr="00693F36">
        <w:rPr>
          <w:rFonts w:ascii="inherit" w:eastAsia="Times New Roman" w:hAnsi="inherit" w:cs="Arial"/>
          <w:color w:val="394B54"/>
          <w:spacing w:val="2"/>
          <w:sz w:val="21"/>
          <w:szCs w:val="21"/>
          <w:lang w:eastAsia="en-IN"/>
        </w:rPr>
        <w:t>Select </w:t>
      </w:r>
      <w:r w:rsidRPr="00693F36">
        <w:rPr>
          <w:rFonts w:ascii="inherit" w:eastAsia="Times New Roman" w:hAnsi="inherit" w:cs="Arial"/>
          <w:b/>
          <w:bCs/>
          <w:color w:val="394B54"/>
          <w:spacing w:val="2"/>
          <w:sz w:val="21"/>
          <w:szCs w:val="21"/>
          <w:bdr w:val="none" w:sz="0" w:space="0" w:color="auto" w:frame="1"/>
          <w:lang w:eastAsia="en-IN"/>
        </w:rPr>
        <w:t>Classic infrastructure</w:t>
      </w:r>
      <w:r w:rsidRPr="00693F36">
        <w:rPr>
          <w:rFonts w:ascii="inherit" w:eastAsia="Times New Roman" w:hAnsi="inherit" w:cs="Arial"/>
          <w:color w:val="394B54"/>
          <w:spacing w:val="2"/>
          <w:sz w:val="21"/>
          <w:szCs w:val="21"/>
          <w:lang w:eastAsia="en-IN"/>
        </w:rPr>
        <w:t>, and then select from the three permission sets.</w:t>
      </w:r>
    </w:p>
    <w:p w:rsidR="00693F36" w:rsidRPr="00693F36" w:rsidRDefault="00693F36" w:rsidP="00693F36">
      <w:pPr>
        <w:numPr>
          <w:ilvl w:val="2"/>
          <w:numId w:val="5"/>
        </w:numPr>
        <w:shd w:val="clear" w:color="auto" w:fill="FFFFFF"/>
        <w:spacing w:beforeAutospacing="1" w:after="0" w:afterAutospacing="1" w:line="240" w:lineRule="auto"/>
        <w:ind w:left="0"/>
        <w:textAlignment w:val="baseline"/>
        <w:rPr>
          <w:rFonts w:ascii="inherit" w:eastAsia="Times New Roman" w:hAnsi="inherit" w:cs="Arial"/>
          <w:color w:val="2D3F49"/>
          <w:sz w:val="21"/>
          <w:szCs w:val="21"/>
          <w:lang w:eastAsia="en-IN"/>
        </w:rPr>
      </w:pPr>
      <w:r w:rsidRPr="00693F36">
        <w:rPr>
          <w:rFonts w:ascii="inherit" w:eastAsia="Times New Roman" w:hAnsi="inherit" w:cs="Arial"/>
          <w:color w:val="2D3F49"/>
          <w:sz w:val="21"/>
          <w:szCs w:val="21"/>
          <w:lang w:eastAsia="en-IN"/>
        </w:rPr>
        <w:t>Select </w:t>
      </w:r>
      <w:r w:rsidRPr="00693F36">
        <w:rPr>
          <w:rFonts w:ascii="inherit" w:eastAsia="Times New Roman" w:hAnsi="inherit" w:cs="Arial"/>
          <w:b/>
          <w:bCs/>
          <w:color w:val="2D3F49"/>
          <w:sz w:val="21"/>
          <w:szCs w:val="21"/>
          <w:bdr w:val="none" w:sz="0" w:space="0" w:color="auto" w:frame="1"/>
          <w:lang w:eastAsia="en-IN"/>
        </w:rPr>
        <w:t>IAM services</w:t>
      </w:r>
      <w:r w:rsidRPr="00693F36">
        <w:rPr>
          <w:rFonts w:ascii="inherit" w:eastAsia="Times New Roman" w:hAnsi="inherit" w:cs="Arial"/>
          <w:color w:val="2D3F49"/>
          <w:sz w:val="21"/>
          <w:szCs w:val="21"/>
          <w:lang w:eastAsia="en-IN"/>
        </w:rPr>
        <w:t>, and then select the option for all services or just a specific service. Next, you can scope the access to the entire account or just one resource group. Then, select all roles that apply. To view what actions are mapped to each role, click the </w:t>
      </w:r>
      <w:r w:rsidRPr="00693F36">
        <w:rPr>
          <w:rFonts w:ascii="inherit" w:eastAsia="Times New Roman" w:hAnsi="inherit" w:cs="Arial"/>
          <w:b/>
          <w:bCs/>
          <w:color w:val="2D3F49"/>
          <w:sz w:val="21"/>
          <w:szCs w:val="21"/>
          <w:bdr w:val="none" w:sz="0" w:space="0" w:color="auto" w:frame="1"/>
          <w:lang w:eastAsia="en-IN"/>
        </w:rPr>
        <w:t>Actions for role</w:t>
      </w:r>
      <w:r w:rsidRPr="00693F36">
        <w:rPr>
          <w:rFonts w:ascii="inherit" w:eastAsia="Times New Roman" w:hAnsi="inherit" w:cs="Arial"/>
          <w:color w:val="2D3F49"/>
          <w:sz w:val="21"/>
          <w:szCs w:val="21"/>
          <w:lang w:eastAsia="en-IN"/>
        </w:rPr>
        <w:t> option to view a list of all actions that are mapped to a specific role.</w:t>
      </w:r>
      <w:r w:rsidRPr="00693F36">
        <w:rPr>
          <w:rFonts w:ascii="inherit" w:eastAsia="Times New Roman" w:hAnsi="inherit" w:cs="Arial"/>
          <w:color w:val="2D3F49"/>
          <w:sz w:val="21"/>
          <w:szCs w:val="21"/>
          <w:lang w:eastAsia="en-IN"/>
        </w:rPr>
        <w:br/>
      </w:r>
      <w:r w:rsidRPr="00693F36">
        <w:rPr>
          <w:rFonts w:ascii="inherit" w:eastAsia="Times New Roman" w:hAnsi="inherit" w:cs="Arial"/>
          <w:color w:val="2D3F49"/>
          <w:sz w:val="21"/>
          <w:szCs w:val="21"/>
          <w:lang w:eastAsia="en-IN"/>
        </w:rPr>
        <w:br/>
        <w:t>Some services support the use of advanced operators to grant access to resources that satisfy specific naming conventions. See </w:t>
      </w:r>
      <w:hyperlink r:id="rId11" w:history="1">
        <w:proofErr w:type="gramStart"/>
        <w:r w:rsidRPr="00693F36">
          <w:rPr>
            <w:rFonts w:ascii="inherit" w:eastAsia="Times New Roman" w:hAnsi="inherit" w:cs="Arial"/>
            <w:color w:val="0F62FE"/>
            <w:sz w:val="21"/>
            <w:szCs w:val="21"/>
            <w:u w:val="single"/>
            <w:bdr w:val="none" w:sz="0" w:space="0" w:color="auto" w:frame="1"/>
            <w:lang w:eastAsia="en-IN"/>
          </w:rPr>
          <w:t>Assigning</w:t>
        </w:r>
        <w:proofErr w:type="gramEnd"/>
        <w:r w:rsidRPr="00693F36">
          <w:rPr>
            <w:rFonts w:ascii="inherit" w:eastAsia="Times New Roman" w:hAnsi="inherit" w:cs="Arial"/>
            <w:color w:val="0F62FE"/>
            <w:sz w:val="21"/>
            <w:szCs w:val="21"/>
            <w:u w:val="single"/>
            <w:bdr w:val="none" w:sz="0" w:space="0" w:color="auto" w:frame="1"/>
            <w:lang w:eastAsia="en-IN"/>
          </w:rPr>
          <w:t xml:space="preserve"> access by using wildcard policies</w:t>
        </w:r>
      </w:hyperlink>
      <w:r w:rsidRPr="00693F36">
        <w:rPr>
          <w:rFonts w:ascii="inherit" w:eastAsia="Times New Roman" w:hAnsi="inherit" w:cs="Arial"/>
          <w:color w:val="2D3F49"/>
          <w:sz w:val="21"/>
          <w:szCs w:val="21"/>
          <w:lang w:eastAsia="en-IN"/>
        </w:rPr>
        <w:t> for more information.</w:t>
      </w:r>
    </w:p>
    <w:p w:rsidR="00693F36" w:rsidRPr="00693F36" w:rsidRDefault="00693F36" w:rsidP="00693F36">
      <w:pPr>
        <w:shd w:val="clear" w:color="auto" w:fill="EDF5FF"/>
        <w:spacing w:beforeAutospacing="1" w:after="0" w:afterAutospacing="1" w:line="240" w:lineRule="auto"/>
        <w:textAlignment w:val="baseline"/>
        <w:rPr>
          <w:rFonts w:ascii="inherit" w:eastAsia="Times New Roman" w:hAnsi="inherit" w:cs="Arial"/>
          <w:color w:val="2D3F49"/>
          <w:sz w:val="21"/>
          <w:szCs w:val="21"/>
          <w:lang w:eastAsia="en-IN"/>
        </w:rPr>
      </w:pPr>
      <w:r w:rsidRPr="00693F36">
        <w:rPr>
          <w:rFonts w:ascii="inherit" w:eastAsia="Times New Roman" w:hAnsi="inherit" w:cs="Arial"/>
          <w:color w:val="2D3F49"/>
          <w:sz w:val="21"/>
          <w:szCs w:val="21"/>
          <w:lang w:eastAsia="en-IN"/>
        </w:rPr>
        <w:t>If you select the </w:t>
      </w:r>
      <w:r w:rsidRPr="00693F36">
        <w:rPr>
          <w:rFonts w:ascii="inherit" w:eastAsia="Times New Roman" w:hAnsi="inherit" w:cs="Arial"/>
          <w:b/>
          <w:bCs/>
          <w:color w:val="2D3F49"/>
          <w:sz w:val="21"/>
          <w:szCs w:val="21"/>
          <w:bdr w:val="none" w:sz="0" w:space="0" w:color="auto" w:frame="1"/>
          <w:lang w:eastAsia="en-IN"/>
        </w:rPr>
        <w:t>Account</w:t>
      </w:r>
      <w:r w:rsidRPr="00693F36">
        <w:rPr>
          <w:rFonts w:ascii="inherit" w:eastAsia="Times New Roman" w:hAnsi="inherit" w:cs="Arial"/>
          <w:color w:val="2D3F49"/>
          <w:sz w:val="21"/>
          <w:szCs w:val="21"/>
          <w:lang w:eastAsia="en-IN"/>
        </w:rPr>
        <w:t> scope for the access policy, the user must already have the Viewer role or higher on the resource group or groups that contain the resources you want the user to have access to. Without a role on a resource group, the user can't work with the resource from the Resource list page in the console.</w:t>
      </w:r>
    </w:p>
    <w:p w:rsidR="00693F36" w:rsidRPr="00693F36" w:rsidRDefault="00693F36" w:rsidP="00693F36">
      <w:pPr>
        <w:numPr>
          <w:ilvl w:val="2"/>
          <w:numId w:val="5"/>
        </w:numPr>
        <w:shd w:val="clear" w:color="auto" w:fill="FFFFFF"/>
        <w:spacing w:beforeAutospacing="1" w:after="0" w:afterAutospacing="1" w:line="240" w:lineRule="auto"/>
        <w:ind w:left="0"/>
        <w:textAlignment w:val="baseline"/>
        <w:rPr>
          <w:rFonts w:ascii="inherit" w:eastAsia="Times New Roman" w:hAnsi="inherit" w:cs="Arial"/>
          <w:color w:val="2D3F49"/>
          <w:sz w:val="21"/>
          <w:szCs w:val="21"/>
          <w:lang w:eastAsia="en-IN"/>
        </w:rPr>
      </w:pPr>
      <w:r w:rsidRPr="00693F36">
        <w:rPr>
          <w:rFonts w:ascii="inherit" w:eastAsia="Times New Roman" w:hAnsi="inherit" w:cs="Arial"/>
          <w:color w:val="2D3F49"/>
          <w:sz w:val="21"/>
          <w:szCs w:val="21"/>
          <w:lang w:eastAsia="en-IN"/>
        </w:rPr>
        <w:t>Select </w:t>
      </w:r>
      <w:r w:rsidRPr="00693F36">
        <w:rPr>
          <w:rFonts w:ascii="inherit" w:eastAsia="Times New Roman" w:hAnsi="inherit" w:cs="Arial"/>
          <w:b/>
          <w:bCs/>
          <w:color w:val="2D3F49"/>
          <w:sz w:val="21"/>
          <w:szCs w:val="21"/>
          <w:bdr w:val="none" w:sz="0" w:space="0" w:color="auto" w:frame="1"/>
          <w:lang w:eastAsia="en-IN"/>
        </w:rPr>
        <w:t>Account management</w:t>
      </w:r>
      <w:r w:rsidRPr="00693F36">
        <w:rPr>
          <w:rFonts w:ascii="inherit" w:eastAsia="Times New Roman" w:hAnsi="inherit" w:cs="Arial"/>
          <w:color w:val="2D3F49"/>
          <w:sz w:val="21"/>
          <w:szCs w:val="21"/>
          <w:lang w:eastAsia="en-IN"/>
        </w:rPr>
        <w:t>, and then choose from the all account management services option or select a specific service. Then, select all roles that apply.</w:t>
      </w:r>
    </w:p>
    <w:p w:rsidR="00693F36" w:rsidRPr="00693F36" w:rsidRDefault="00693F36" w:rsidP="00693F36">
      <w:pPr>
        <w:numPr>
          <w:ilvl w:val="0"/>
          <w:numId w:val="5"/>
        </w:numPr>
        <w:shd w:val="clear" w:color="auto" w:fill="FFFFFF"/>
        <w:spacing w:beforeAutospacing="1" w:after="0" w:afterAutospacing="1" w:line="240" w:lineRule="auto"/>
        <w:ind w:left="0"/>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Select </w:t>
      </w:r>
      <w:r w:rsidRPr="00693F36">
        <w:rPr>
          <w:rFonts w:ascii="inherit" w:eastAsia="Times New Roman" w:hAnsi="inherit" w:cs="Arial"/>
          <w:b/>
          <w:bCs/>
          <w:color w:val="2D3F49"/>
          <w:sz w:val="21"/>
          <w:szCs w:val="21"/>
          <w:bdr w:val="none" w:sz="0" w:space="0" w:color="auto" w:frame="1"/>
          <w:lang w:eastAsia="en-IN"/>
        </w:rPr>
        <w:t>Add</w:t>
      </w:r>
      <w:r w:rsidRPr="00693F36">
        <w:rPr>
          <w:rFonts w:ascii="inherit" w:eastAsia="Times New Roman" w:hAnsi="inherit" w:cs="Arial"/>
          <w:color w:val="2D3F49"/>
          <w:sz w:val="24"/>
          <w:szCs w:val="24"/>
          <w:lang w:eastAsia="en-IN"/>
        </w:rPr>
        <w:t> to save the access assignment to the invitation.</w:t>
      </w:r>
    </w:p>
    <w:p w:rsidR="00693F36" w:rsidRPr="00693F36" w:rsidRDefault="00693F36" w:rsidP="00693F36">
      <w:pPr>
        <w:numPr>
          <w:ilvl w:val="0"/>
          <w:numId w:val="5"/>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After you add all the necessary access assignments, click </w:t>
      </w:r>
      <w:r w:rsidRPr="00693F36">
        <w:rPr>
          <w:rFonts w:ascii="inherit" w:eastAsia="Times New Roman" w:hAnsi="inherit" w:cs="Arial"/>
          <w:b/>
          <w:bCs/>
          <w:color w:val="394B54"/>
          <w:spacing w:val="2"/>
          <w:sz w:val="21"/>
          <w:szCs w:val="21"/>
          <w:bdr w:val="none" w:sz="0" w:space="0" w:color="auto" w:frame="1"/>
          <w:lang w:eastAsia="en-IN"/>
        </w:rPr>
        <w:t>Invite</w:t>
      </w:r>
      <w:r w:rsidRPr="00693F36">
        <w:rPr>
          <w:rFonts w:ascii="inherit" w:eastAsia="Times New Roman" w:hAnsi="inherit" w:cs="Arial"/>
          <w:color w:val="394B54"/>
          <w:spacing w:val="2"/>
          <w:sz w:val="24"/>
          <w:szCs w:val="24"/>
          <w:lang w:eastAsia="en-IN"/>
        </w:rPr>
        <w:t>.</w:t>
      </w:r>
    </w:p>
    <w:p w:rsidR="00693F36" w:rsidRPr="00693F36" w:rsidRDefault="00693F36" w:rsidP="00693F36">
      <w:pPr>
        <w:shd w:val="clear" w:color="auto" w:fill="FFFFFF"/>
        <w:spacing w:beforeAutospacing="1" w:after="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For more information, see </w:t>
      </w:r>
      <w:hyperlink r:id="rId12" w:history="1">
        <w:r w:rsidRPr="00693F36">
          <w:rPr>
            <w:rFonts w:ascii="inherit" w:eastAsia="Times New Roman" w:hAnsi="inherit" w:cs="Arial"/>
            <w:color w:val="0F62FE"/>
            <w:sz w:val="21"/>
            <w:szCs w:val="21"/>
            <w:u w:val="single"/>
            <w:bdr w:val="none" w:sz="0" w:space="0" w:color="auto" w:frame="1"/>
            <w:lang w:eastAsia="en-IN"/>
          </w:rPr>
          <w:t>Inviting users to an account</w:t>
        </w:r>
      </w:hyperlink>
      <w:r w:rsidRPr="00693F36">
        <w:rPr>
          <w:rFonts w:ascii="inherit" w:eastAsia="Times New Roman" w:hAnsi="inherit" w:cs="Arial"/>
          <w:color w:val="2D3F49"/>
          <w:sz w:val="24"/>
          <w:szCs w:val="24"/>
          <w:lang w:eastAsia="en-IN"/>
        </w:rPr>
        <w:t>.</w:t>
      </w:r>
    </w:p>
    <w:p w:rsidR="00693F36" w:rsidRPr="00693F36" w:rsidRDefault="00693F36" w:rsidP="00693F36">
      <w:pPr>
        <w:shd w:val="clear" w:color="auto" w:fill="FFFFFF"/>
        <w:spacing w:before="100" w:beforeAutospacing="1" w:after="100" w:afterAutospacing="1" w:line="390" w:lineRule="atLeast"/>
        <w:textAlignment w:val="baseline"/>
        <w:outlineLvl w:val="1"/>
        <w:rPr>
          <w:rFonts w:ascii="inherit" w:eastAsia="Times New Roman" w:hAnsi="inherit" w:cs="Arial"/>
          <w:b/>
          <w:bCs/>
          <w:color w:val="161616"/>
          <w:sz w:val="30"/>
          <w:szCs w:val="30"/>
          <w:lang w:eastAsia="en-IN"/>
        </w:rPr>
      </w:pPr>
      <w:r w:rsidRPr="00693F36">
        <w:rPr>
          <w:rFonts w:ascii="inherit" w:eastAsia="Times New Roman" w:hAnsi="inherit" w:cs="Arial"/>
          <w:b/>
          <w:bCs/>
          <w:color w:val="161616"/>
          <w:sz w:val="30"/>
          <w:szCs w:val="30"/>
          <w:lang w:eastAsia="en-IN"/>
        </w:rPr>
        <w:lastRenderedPageBreak/>
        <w:t>Step 3: Manage access for existing users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After you invite users, you might want to assign more access or edit the existing access to ensure that all members of your account have the correct level of access.</w:t>
      </w:r>
    </w:p>
    <w:p w:rsidR="00693F36" w:rsidRPr="00693F36" w:rsidRDefault="00693F36" w:rsidP="00693F36">
      <w:pPr>
        <w:shd w:val="clear" w:color="auto" w:fill="FFFFFF"/>
        <w:spacing w:before="100" w:beforeAutospacing="1" w:after="100" w:afterAutospacing="1" w:line="390" w:lineRule="atLeast"/>
        <w:textAlignment w:val="baseline"/>
        <w:outlineLvl w:val="2"/>
        <w:rPr>
          <w:rFonts w:ascii="inherit" w:eastAsia="Times New Roman" w:hAnsi="inherit" w:cs="Arial"/>
          <w:color w:val="161616"/>
          <w:sz w:val="27"/>
          <w:szCs w:val="27"/>
          <w:lang w:eastAsia="en-IN"/>
        </w:rPr>
      </w:pPr>
      <w:r w:rsidRPr="00693F36">
        <w:rPr>
          <w:rFonts w:ascii="inherit" w:eastAsia="Times New Roman" w:hAnsi="inherit" w:cs="Arial"/>
          <w:color w:val="161616"/>
          <w:sz w:val="27"/>
          <w:szCs w:val="27"/>
          <w:lang w:eastAsia="en-IN"/>
        </w:rPr>
        <w:t>Assigning new access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To assign a new access policy, complete the following steps:</w:t>
      </w:r>
    </w:p>
    <w:p w:rsidR="00693F36" w:rsidRPr="00693F36" w:rsidRDefault="00693F36" w:rsidP="00693F36">
      <w:pPr>
        <w:numPr>
          <w:ilvl w:val="0"/>
          <w:numId w:val="6"/>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In the console, click </w:t>
      </w:r>
      <w:r w:rsidRPr="00693F36">
        <w:rPr>
          <w:rFonts w:ascii="inherit" w:eastAsia="Times New Roman" w:hAnsi="inherit" w:cs="Arial"/>
          <w:b/>
          <w:bCs/>
          <w:color w:val="394B54"/>
          <w:spacing w:val="2"/>
          <w:sz w:val="21"/>
          <w:szCs w:val="21"/>
          <w:bdr w:val="none" w:sz="0" w:space="0" w:color="auto" w:frame="1"/>
          <w:lang w:eastAsia="en-IN"/>
        </w:rPr>
        <w:t>Manage</w:t>
      </w:r>
      <w:r w:rsidRPr="00693F36">
        <w:rPr>
          <w:rFonts w:ascii="inherit" w:eastAsia="Times New Roman" w:hAnsi="inherit" w:cs="Arial"/>
          <w:color w:val="394B54"/>
          <w:spacing w:val="2"/>
          <w:sz w:val="24"/>
          <w:szCs w:val="24"/>
          <w:lang w:eastAsia="en-IN"/>
        </w:rPr>
        <w:t> &gt; </w:t>
      </w:r>
      <w:r w:rsidRPr="00693F36">
        <w:rPr>
          <w:rFonts w:ascii="inherit" w:eastAsia="Times New Roman" w:hAnsi="inherit" w:cs="Arial"/>
          <w:b/>
          <w:bCs/>
          <w:color w:val="394B54"/>
          <w:spacing w:val="2"/>
          <w:sz w:val="21"/>
          <w:szCs w:val="21"/>
          <w:bdr w:val="none" w:sz="0" w:space="0" w:color="auto" w:frame="1"/>
          <w:lang w:eastAsia="en-IN"/>
        </w:rPr>
        <w:t>Access (IAM)</w:t>
      </w:r>
      <w:r w:rsidRPr="00693F36">
        <w:rPr>
          <w:rFonts w:ascii="inherit" w:eastAsia="Times New Roman" w:hAnsi="inherit" w:cs="Arial"/>
          <w:color w:val="394B54"/>
          <w:spacing w:val="2"/>
          <w:sz w:val="24"/>
          <w:szCs w:val="24"/>
          <w:lang w:eastAsia="en-IN"/>
        </w:rPr>
        <w:t>, and select </w:t>
      </w:r>
      <w:r w:rsidRPr="00693F36">
        <w:rPr>
          <w:rFonts w:ascii="inherit" w:eastAsia="Times New Roman" w:hAnsi="inherit" w:cs="Arial"/>
          <w:b/>
          <w:bCs/>
          <w:color w:val="394B54"/>
          <w:spacing w:val="2"/>
          <w:sz w:val="21"/>
          <w:szCs w:val="21"/>
          <w:bdr w:val="none" w:sz="0" w:space="0" w:color="auto" w:frame="1"/>
          <w:lang w:eastAsia="en-IN"/>
        </w:rPr>
        <w:t>Users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6"/>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From the row for the user that you want to assign access, select the </w:t>
      </w:r>
      <w:r w:rsidRPr="00693F36">
        <w:rPr>
          <w:rFonts w:ascii="inherit" w:eastAsia="Times New Roman" w:hAnsi="inherit" w:cs="Arial"/>
          <w:b/>
          <w:bCs/>
          <w:color w:val="394B54"/>
          <w:spacing w:val="2"/>
          <w:sz w:val="21"/>
          <w:szCs w:val="21"/>
          <w:bdr w:val="none" w:sz="0" w:space="0" w:color="auto" w:frame="1"/>
          <w:lang w:eastAsia="en-IN"/>
        </w:rPr>
        <w:t>Actions</w:t>
      </w:r>
      <w:r w:rsidRPr="00693F36">
        <w:rPr>
          <w:rFonts w:ascii="inherit" w:eastAsia="Times New Roman" w:hAnsi="inherit" w:cs="Arial"/>
          <w:color w:val="394B54"/>
          <w:spacing w:val="2"/>
          <w:sz w:val="24"/>
          <w:szCs w:val="24"/>
          <w:lang w:eastAsia="en-IN"/>
        </w:rPr>
        <w:t> </w:t>
      </w:r>
      <w:r>
        <w:rPr>
          <w:rFonts w:ascii="inherit" w:eastAsia="Times New Roman" w:hAnsi="inherit" w:cs="Arial"/>
          <w:noProof/>
          <w:color w:val="394B54"/>
          <w:spacing w:val="2"/>
          <w:sz w:val="24"/>
          <w:szCs w:val="24"/>
          <w:lang w:eastAsia="en-IN"/>
        </w:rPr>
        <mc:AlternateContent>
          <mc:Choice Requires="wps">
            <w:drawing>
              <wp:inline distT="0" distB="0" distL="0" distR="0">
                <wp:extent cx="304800" cy="304800"/>
                <wp:effectExtent l="0" t="0" r="0" b="0"/>
                <wp:docPr id="2" name="Rectangle 2"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Hxg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iL+0f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693F36">
        <w:rPr>
          <w:rFonts w:ascii="inherit" w:eastAsia="Times New Roman" w:hAnsi="inherit" w:cs="Arial"/>
          <w:color w:val="394B54"/>
          <w:spacing w:val="2"/>
          <w:sz w:val="24"/>
          <w:szCs w:val="24"/>
          <w:lang w:eastAsia="en-IN"/>
        </w:rPr>
        <w:t> menu, and click </w:t>
      </w:r>
      <w:r w:rsidRPr="00693F36">
        <w:rPr>
          <w:rFonts w:ascii="inherit" w:eastAsia="Times New Roman" w:hAnsi="inherit" w:cs="Arial"/>
          <w:b/>
          <w:bCs/>
          <w:color w:val="394B54"/>
          <w:spacing w:val="2"/>
          <w:sz w:val="21"/>
          <w:szCs w:val="21"/>
          <w:bdr w:val="none" w:sz="0" w:space="0" w:color="auto" w:frame="1"/>
          <w:lang w:eastAsia="en-IN"/>
        </w:rPr>
        <w:t>Assign access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6"/>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Add</w:t>
      </w:r>
      <w:r w:rsidRPr="00693F36">
        <w:rPr>
          <w:rFonts w:ascii="inherit" w:eastAsia="Times New Roman" w:hAnsi="inherit" w:cs="Arial"/>
          <w:color w:val="394B54"/>
          <w:spacing w:val="2"/>
          <w:sz w:val="24"/>
          <w:szCs w:val="24"/>
          <w:lang w:eastAsia="en-IN"/>
        </w:rPr>
        <w:t> for each access group that you want the users to belong to.</w:t>
      </w:r>
    </w:p>
    <w:p w:rsidR="00693F36" w:rsidRPr="00693F36" w:rsidRDefault="00693F36" w:rsidP="00693F3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(Optional) If you want to assign additional access to Cloud Foundry roles, classic infrastructure permissions, individual IAM services, or account management services, expand the Assign users additional access section.</w:t>
      </w:r>
    </w:p>
    <w:p w:rsidR="00693F36" w:rsidRPr="00693F36" w:rsidRDefault="00693F36" w:rsidP="00693F36">
      <w:pPr>
        <w:numPr>
          <w:ilvl w:val="0"/>
          <w:numId w:val="6"/>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Select any combination of roles or permissions to define the scope of access, and click </w:t>
      </w:r>
      <w:proofErr w:type="gramStart"/>
      <w:r w:rsidRPr="00693F36">
        <w:rPr>
          <w:rFonts w:ascii="inherit" w:eastAsia="Times New Roman" w:hAnsi="inherit" w:cs="Arial"/>
          <w:b/>
          <w:bCs/>
          <w:color w:val="394B54"/>
          <w:spacing w:val="2"/>
          <w:sz w:val="21"/>
          <w:szCs w:val="21"/>
          <w:bdr w:val="none" w:sz="0" w:space="0" w:color="auto" w:frame="1"/>
          <w:lang w:eastAsia="en-IN"/>
        </w:rPr>
        <w:t>Add</w:t>
      </w:r>
      <w:proofErr w:type="gramEnd"/>
      <w:r w:rsidRPr="00693F36">
        <w:rPr>
          <w:rFonts w:ascii="inherit" w:eastAsia="Times New Roman" w:hAnsi="inherit" w:cs="Arial"/>
          <w:color w:val="394B54"/>
          <w:spacing w:val="2"/>
          <w:sz w:val="24"/>
          <w:szCs w:val="24"/>
          <w:lang w:eastAsia="en-IN"/>
        </w:rPr>
        <w:t>. For more information, see </w:t>
      </w:r>
      <w:hyperlink r:id="rId13" w:anchor="iamusermanrol" w:history="1">
        <w:r w:rsidRPr="00693F36">
          <w:rPr>
            <w:rFonts w:ascii="inherit" w:eastAsia="Times New Roman" w:hAnsi="inherit" w:cs="Arial"/>
            <w:color w:val="0F62FE"/>
            <w:spacing w:val="2"/>
            <w:sz w:val="21"/>
            <w:szCs w:val="21"/>
            <w:u w:val="single"/>
            <w:bdr w:val="none" w:sz="0" w:space="0" w:color="auto" w:frame="1"/>
            <w:lang w:eastAsia="en-IN"/>
          </w:rPr>
          <w:t>Cloud IAM roles</w:t>
        </w:r>
      </w:hyperlink>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6"/>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Assign</w:t>
      </w:r>
      <w:r w:rsidRPr="00693F36">
        <w:rPr>
          <w:rFonts w:ascii="inherit" w:eastAsia="Times New Roman" w:hAnsi="inherit" w:cs="Arial"/>
          <w:color w:val="394B54"/>
          <w:spacing w:val="2"/>
          <w:sz w:val="24"/>
          <w:szCs w:val="24"/>
          <w:lang w:eastAsia="en-IN"/>
        </w:rPr>
        <w:t> to assign all added access to the selected user.</w:t>
      </w:r>
    </w:p>
    <w:p w:rsidR="00693F36" w:rsidRPr="00693F36" w:rsidRDefault="00693F36" w:rsidP="00693F36">
      <w:pPr>
        <w:shd w:val="clear" w:color="auto" w:fill="EDF5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Assign the viewer role or higher to the resource group that contains the resource to ensure that the user can access the resource from their list of resources.</w:t>
      </w:r>
    </w:p>
    <w:p w:rsidR="00693F36" w:rsidRPr="00693F36" w:rsidRDefault="00693F36" w:rsidP="00693F36">
      <w:pPr>
        <w:shd w:val="clear" w:color="auto" w:fill="FFFFFF"/>
        <w:spacing w:before="100" w:beforeAutospacing="1" w:after="100" w:afterAutospacing="1" w:line="390" w:lineRule="atLeast"/>
        <w:textAlignment w:val="baseline"/>
        <w:outlineLvl w:val="2"/>
        <w:rPr>
          <w:rFonts w:ascii="inherit" w:eastAsia="Times New Roman" w:hAnsi="inherit" w:cs="Arial"/>
          <w:color w:val="161616"/>
          <w:sz w:val="27"/>
          <w:szCs w:val="27"/>
          <w:lang w:eastAsia="en-IN"/>
        </w:rPr>
      </w:pPr>
      <w:r w:rsidRPr="00693F36">
        <w:rPr>
          <w:rFonts w:ascii="inherit" w:eastAsia="Times New Roman" w:hAnsi="inherit" w:cs="Arial"/>
          <w:color w:val="161616"/>
          <w:sz w:val="27"/>
          <w:szCs w:val="27"/>
          <w:lang w:eastAsia="en-IN"/>
        </w:rPr>
        <w:t>Editing existing access</w:t>
      </w:r>
    </w:p>
    <w:p w:rsidR="00693F36" w:rsidRPr="00693F36" w:rsidRDefault="00693F36" w:rsidP="00693F36">
      <w:pPr>
        <w:shd w:val="clear" w:color="auto" w:fill="FFFFFF"/>
        <w:spacing w:before="100" w:beforeAutospacing="1" w:after="10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You can update existing access by editing the assigned roles for a user.</w:t>
      </w:r>
    </w:p>
    <w:p w:rsidR="00693F36" w:rsidRPr="00693F36" w:rsidRDefault="00693F36" w:rsidP="00693F36">
      <w:pPr>
        <w:numPr>
          <w:ilvl w:val="0"/>
          <w:numId w:val="7"/>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In the console, click </w:t>
      </w:r>
      <w:r w:rsidRPr="00693F36">
        <w:rPr>
          <w:rFonts w:ascii="inherit" w:eastAsia="Times New Roman" w:hAnsi="inherit" w:cs="Arial"/>
          <w:b/>
          <w:bCs/>
          <w:color w:val="394B54"/>
          <w:spacing w:val="2"/>
          <w:sz w:val="21"/>
          <w:szCs w:val="21"/>
          <w:bdr w:val="none" w:sz="0" w:space="0" w:color="auto" w:frame="1"/>
          <w:lang w:eastAsia="en-IN"/>
        </w:rPr>
        <w:t>Manage</w:t>
      </w:r>
      <w:r w:rsidRPr="00693F36">
        <w:rPr>
          <w:rFonts w:ascii="inherit" w:eastAsia="Times New Roman" w:hAnsi="inherit" w:cs="Arial"/>
          <w:color w:val="394B54"/>
          <w:spacing w:val="2"/>
          <w:sz w:val="24"/>
          <w:szCs w:val="24"/>
          <w:lang w:eastAsia="en-IN"/>
        </w:rPr>
        <w:t> &gt; </w:t>
      </w:r>
      <w:r w:rsidRPr="00693F36">
        <w:rPr>
          <w:rFonts w:ascii="inherit" w:eastAsia="Times New Roman" w:hAnsi="inherit" w:cs="Arial"/>
          <w:b/>
          <w:bCs/>
          <w:color w:val="394B54"/>
          <w:spacing w:val="2"/>
          <w:sz w:val="21"/>
          <w:szCs w:val="21"/>
          <w:bdr w:val="none" w:sz="0" w:space="0" w:color="auto" w:frame="1"/>
          <w:lang w:eastAsia="en-IN"/>
        </w:rPr>
        <w:t>Access (IAM)</w:t>
      </w:r>
      <w:r w:rsidRPr="00693F36">
        <w:rPr>
          <w:rFonts w:ascii="inherit" w:eastAsia="Times New Roman" w:hAnsi="inherit" w:cs="Arial"/>
          <w:color w:val="394B54"/>
          <w:spacing w:val="2"/>
          <w:sz w:val="24"/>
          <w:szCs w:val="24"/>
          <w:lang w:eastAsia="en-IN"/>
        </w:rPr>
        <w:t>, and select </w:t>
      </w:r>
      <w:r w:rsidRPr="00693F36">
        <w:rPr>
          <w:rFonts w:ascii="inherit" w:eastAsia="Times New Roman" w:hAnsi="inherit" w:cs="Arial"/>
          <w:b/>
          <w:bCs/>
          <w:color w:val="394B54"/>
          <w:spacing w:val="2"/>
          <w:sz w:val="21"/>
          <w:szCs w:val="21"/>
          <w:bdr w:val="none" w:sz="0" w:space="0" w:color="auto" w:frame="1"/>
          <w:lang w:eastAsia="en-IN"/>
        </w:rPr>
        <w:t>Users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7"/>
        </w:numPr>
        <w:shd w:val="clear" w:color="auto" w:fill="FFFFFF"/>
        <w:spacing w:before="100" w:beforeAutospacing="1" w:after="10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Select the name of the user that you want to edit access for.</w:t>
      </w:r>
    </w:p>
    <w:p w:rsidR="00693F36" w:rsidRPr="00693F36" w:rsidRDefault="00693F36" w:rsidP="00693F36">
      <w:pPr>
        <w:numPr>
          <w:ilvl w:val="0"/>
          <w:numId w:val="7"/>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Access policies</w:t>
      </w:r>
      <w:r w:rsidRPr="00693F36">
        <w:rPr>
          <w:rFonts w:ascii="inherit" w:eastAsia="Times New Roman" w:hAnsi="inherit" w:cs="Arial"/>
          <w:color w:val="394B54"/>
          <w:spacing w:val="2"/>
          <w:sz w:val="24"/>
          <w:szCs w:val="24"/>
          <w:lang w:eastAsia="en-IN"/>
        </w:rPr>
        <w:t>.</w:t>
      </w:r>
    </w:p>
    <w:p w:rsidR="00693F36" w:rsidRPr="00693F36" w:rsidRDefault="00693F36" w:rsidP="00693F36">
      <w:pPr>
        <w:numPr>
          <w:ilvl w:val="0"/>
          <w:numId w:val="7"/>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Edit</w:t>
      </w:r>
      <w:r w:rsidRPr="00693F36">
        <w:rPr>
          <w:rFonts w:ascii="inherit" w:eastAsia="Times New Roman" w:hAnsi="inherit" w:cs="Arial"/>
          <w:color w:val="394B54"/>
          <w:spacing w:val="2"/>
          <w:sz w:val="24"/>
          <w:szCs w:val="24"/>
          <w:lang w:eastAsia="en-IN"/>
        </w:rPr>
        <w:t> from the </w:t>
      </w:r>
      <w:r w:rsidRPr="00693F36">
        <w:rPr>
          <w:rFonts w:ascii="inherit" w:eastAsia="Times New Roman" w:hAnsi="inherit" w:cs="Arial"/>
          <w:b/>
          <w:bCs/>
          <w:color w:val="394B54"/>
          <w:spacing w:val="2"/>
          <w:sz w:val="21"/>
          <w:szCs w:val="21"/>
          <w:bdr w:val="none" w:sz="0" w:space="0" w:color="auto" w:frame="1"/>
          <w:lang w:eastAsia="en-IN"/>
        </w:rPr>
        <w:t>Actions</w:t>
      </w:r>
      <w:r w:rsidRPr="00693F36">
        <w:rPr>
          <w:rFonts w:ascii="inherit" w:eastAsia="Times New Roman" w:hAnsi="inherit" w:cs="Arial"/>
          <w:color w:val="394B54"/>
          <w:spacing w:val="2"/>
          <w:sz w:val="24"/>
          <w:szCs w:val="24"/>
          <w:lang w:eastAsia="en-IN"/>
        </w:rPr>
        <w:t> </w:t>
      </w:r>
      <w:r>
        <w:rPr>
          <w:rFonts w:ascii="inherit" w:eastAsia="Times New Roman" w:hAnsi="inherit" w:cs="Arial"/>
          <w:noProof/>
          <w:color w:val="394B54"/>
          <w:spacing w:val="2"/>
          <w:sz w:val="24"/>
          <w:szCs w:val="24"/>
          <w:lang w:eastAsia="en-IN"/>
        </w:rPr>
        <mc:AlternateContent>
          <mc:Choice Requires="wps">
            <w:drawing>
              <wp:inline distT="0" distB="0" distL="0" distR="0">
                <wp:extent cx="304800" cy="304800"/>
                <wp:effectExtent l="0" t="0" r="0" b="0"/>
                <wp:docPr id="1" name="Rectangle 1"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fxA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IEpf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693F36">
        <w:rPr>
          <w:rFonts w:ascii="inherit" w:eastAsia="Times New Roman" w:hAnsi="inherit" w:cs="Arial"/>
          <w:color w:val="394B54"/>
          <w:spacing w:val="2"/>
          <w:sz w:val="24"/>
          <w:szCs w:val="24"/>
          <w:lang w:eastAsia="en-IN"/>
        </w:rPr>
        <w:t> menu on the row for the policy that you want to edit.</w:t>
      </w:r>
    </w:p>
    <w:p w:rsidR="00693F36" w:rsidRPr="00693F36" w:rsidRDefault="00693F36" w:rsidP="00693F36">
      <w:pPr>
        <w:numPr>
          <w:ilvl w:val="0"/>
          <w:numId w:val="7"/>
        </w:numPr>
        <w:shd w:val="clear" w:color="auto" w:fill="FFFFFF"/>
        <w:spacing w:before="100" w:beforeAutospacing="1" w:after="10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Edit the policy by updating the assigned roles.</w:t>
      </w:r>
    </w:p>
    <w:p w:rsidR="00693F36" w:rsidRPr="00693F36" w:rsidRDefault="00693F36" w:rsidP="00693F36">
      <w:pPr>
        <w:numPr>
          <w:ilvl w:val="0"/>
          <w:numId w:val="7"/>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693F36">
        <w:rPr>
          <w:rFonts w:ascii="inherit" w:eastAsia="Times New Roman" w:hAnsi="inherit" w:cs="Arial"/>
          <w:color w:val="394B54"/>
          <w:spacing w:val="2"/>
          <w:sz w:val="24"/>
          <w:szCs w:val="24"/>
          <w:lang w:eastAsia="en-IN"/>
        </w:rPr>
        <w:t>Click </w:t>
      </w:r>
      <w:r w:rsidRPr="00693F36">
        <w:rPr>
          <w:rFonts w:ascii="inherit" w:eastAsia="Times New Roman" w:hAnsi="inherit" w:cs="Arial"/>
          <w:b/>
          <w:bCs/>
          <w:color w:val="394B54"/>
          <w:spacing w:val="2"/>
          <w:sz w:val="21"/>
          <w:szCs w:val="21"/>
          <w:bdr w:val="none" w:sz="0" w:space="0" w:color="auto" w:frame="1"/>
          <w:lang w:eastAsia="en-IN"/>
        </w:rPr>
        <w:t>Save</w:t>
      </w:r>
      <w:r w:rsidRPr="00693F36">
        <w:rPr>
          <w:rFonts w:ascii="inherit" w:eastAsia="Times New Roman" w:hAnsi="inherit" w:cs="Arial"/>
          <w:color w:val="394B54"/>
          <w:spacing w:val="2"/>
          <w:sz w:val="24"/>
          <w:szCs w:val="24"/>
          <w:lang w:eastAsia="en-IN"/>
        </w:rPr>
        <w:t>.</w:t>
      </w:r>
    </w:p>
    <w:p w:rsidR="00693F36" w:rsidRPr="00693F36" w:rsidRDefault="00693F36" w:rsidP="00693F36">
      <w:pPr>
        <w:shd w:val="clear" w:color="auto" w:fill="FFFFFF"/>
        <w:spacing w:before="100" w:beforeAutospacing="1" w:after="100" w:afterAutospacing="1" w:line="390" w:lineRule="atLeast"/>
        <w:textAlignment w:val="baseline"/>
        <w:outlineLvl w:val="1"/>
        <w:rPr>
          <w:rFonts w:ascii="inherit" w:eastAsia="Times New Roman" w:hAnsi="inherit" w:cs="Arial"/>
          <w:b/>
          <w:bCs/>
          <w:color w:val="161616"/>
          <w:sz w:val="30"/>
          <w:szCs w:val="30"/>
          <w:lang w:eastAsia="en-IN"/>
        </w:rPr>
      </w:pPr>
      <w:r w:rsidRPr="00693F36">
        <w:rPr>
          <w:rFonts w:ascii="inherit" w:eastAsia="Times New Roman" w:hAnsi="inherit" w:cs="Arial"/>
          <w:b/>
          <w:bCs/>
          <w:color w:val="161616"/>
          <w:sz w:val="30"/>
          <w:szCs w:val="30"/>
          <w:lang w:eastAsia="en-IN"/>
        </w:rPr>
        <w:t>Next steps</w:t>
      </w:r>
    </w:p>
    <w:p w:rsidR="00693F36" w:rsidRPr="00693F36" w:rsidRDefault="00693F36" w:rsidP="00693F36">
      <w:pPr>
        <w:shd w:val="clear" w:color="auto" w:fill="FFFFFF"/>
        <w:spacing w:beforeAutospacing="1" w:after="0" w:afterAutospacing="1" w:line="240" w:lineRule="auto"/>
        <w:textAlignment w:val="baseline"/>
        <w:rPr>
          <w:rFonts w:ascii="inherit" w:eastAsia="Times New Roman" w:hAnsi="inherit" w:cs="Arial"/>
          <w:color w:val="2D3F49"/>
          <w:sz w:val="24"/>
          <w:szCs w:val="24"/>
          <w:lang w:eastAsia="en-IN"/>
        </w:rPr>
      </w:pPr>
      <w:r w:rsidRPr="00693F36">
        <w:rPr>
          <w:rFonts w:ascii="inherit" w:eastAsia="Times New Roman" w:hAnsi="inherit" w:cs="Arial"/>
          <w:color w:val="2D3F49"/>
          <w:sz w:val="24"/>
          <w:szCs w:val="24"/>
          <w:lang w:eastAsia="en-IN"/>
        </w:rPr>
        <w:t>Learn what else you can do with IBM Cloud IAM by checking out the </w:t>
      </w:r>
      <w:hyperlink r:id="rId14" w:anchor="features" w:history="1">
        <w:r w:rsidRPr="00693F36">
          <w:rPr>
            <w:rFonts w:ascii="inherit" w:eastAsia="Times New Roman" w:hAnsi="inherit" w:cs="Arial"/>
            <w:color w:val="0F62FE"/>
            <w:sz w:val="21"/>
            <w:szCs w:val="21"/>
            <w:u w:val="single"/>
            <w:bdr w:val="none" w:sz="0" w:space="0" w:color="auto" w:frame="1"/>
            <w:lang w:eastAsia="en-IN"/>
          </w:rPr>
          <w:t>features list</w:t>
        </w:r>
      </w:hyperlink>
      <w:r w:rsidRPr="00693F36">
        <w:rPr>
          <w:rFonts w:ascii="inherit" w:eastAsia="Times New Roman" w:hAnsi="inherit" w:cs="Arial"/>
          <w:color w:val="2D3F49"/>
          <w:sz w:val="24"/>
          <w:szCs w:val="24"/>
          <w:lang w:eastAsia="en-IN"/>
        </w:rPr>
        <w:t>.</w:t>
      </w:r>
    </w:p>
    <w:p w:rsidR="00693F36" w:rsidRPr="00693F36" w:rsidRDefault="00693F36" w:rsidP="00693F36">
      <w:pPr>
        <w:shd w:val="clear" w:color="auto" w:fill="FFFFFF"/>
        <w:spacing w:after="0" w:line="240" w:lineRule="auto"/>
        <w:textAlignment w:val="baseline"/>
        <w:rPr>
          <w:rFonts w:ascii="inherit" w:eastAsia="Times New Roman" w:hAnsi="inherit" w:cs="Arial"/>
          <w:color w:val="161616"/>
          <w:spacing w:val="2"/>
          <w:sz w:val="24"/>
          <w:szCs w:val="24"/>
          <w:lang w:eastAsia="en-IN"/>
        </w:rPr>
      </w:pPr>
      <w:r w:rsidRPr="00693F36">
        <w:rPr>
          <w:rFonts w:ascii="inherit" w:eastAsia="Times New Roman" w:hAnsi="inherit" w:cs="Arial"/>
          <w:color w:val="161616"/>
          <w:spacing w:val="2"/>
          <w:sz w:val="24"/>
          <w:szCs w:val="24"/>
          <w:lang w:eastAsia="en-IN"/>
        </w:rPr>
        <w:t>Language:</w:t>
      </w:r>
    </w:p>
    <w:p w:rsidR="00693F36" w:rsidRPr="00693F36" w:rsidRDefault="00693F36" w:rsidP="00693F36">
      <w:pPr>
        <w:shd w:val="clear" w:color="auto" w:fill="F4F4F4"/>
        <w:spacing w:after="0" w:line="240" w:lineRule="auto"/>
        <w:textAlignment w:val="baseline"/>
        <w:rPr>
          <w:rFonts w:ascii="inherit" w:eastAsia="Times New Roman" w:hAnsi="inherit" w:cs="Arial"/>
          <w:color w:val="161616"/>
          <w:spacing w:val="2"/>
          <w:sz w:val="24"/>
          <w:szCs w:val="24"/>
          <w:lang w:eastAsia="en-IN"/>
        </w:rPr>
      </w:pPr>
      <w:r w:rsidRPr="00693F36">
        <w:rPr>
          <w:rFonts w:ascii="inherit" w:eastAsia="Times New Roman" w:hAnsi="inherit" w:cs="Arial"/>
          <w:color w:val="161616"/>
          <w:spacing w:val="2"/>
          <w:sz w:val="24"/>
          <w:szCs w:val="24"/>
          <w:bdr w:val="none" w:sz="0" w:space="0" w:color="auto" w:frame="1"/>
          <w:lang w:eastAsia="en-IN"/>
        </w:rPr>
        <w:t>English</w:t>
      </w:r>
    </w:p>
    <w:p w:rsidR="009E2799" w:rsidRDefault="009E2799"/>
    <w:sectPr w:rsidR="009E2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CA3"/>
    <w:multiLevelType w:val="multilevel"/>
    <w:tmpl w:val="8410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1100E"/>
    <w:multiLevelType w:val="multilevel"/>
    <w:tmpl w:val="35F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55D48"/>
    <w:multiLevelType w:val="multilevel"/>
    <w:tmpl w:val="C7D0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A1E1B"/>
    <w:multiLevelType w:val="multilevel"/>
    <w:tmpl w:val="420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83BB4"/>
    <w:multiLevelType w:val="multilevel"/>
    <w:tmpl w:val="4E3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769D2"/>
    <w:multiLevelType w:val="multilevel"/>
    <w:tmpl w:val="CEE22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047AA2"/>
    <w:multiLevelType w:val="multilevel"/>
    <w:tmpl w:val="B926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05"/>
    <w:rsid w:val="00693F36"/>
    <w:rsid w:val="009E2799"/>
    <w:rsid w:val="00F5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3F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3F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3F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3F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3F36"/>
    <w:rPr>
      <w:rFonts w:ascii="Times New Roman" w:eastAsia="Times New Roman" w:hAnsi="Times New Roman" w:cs="Times New Roman"/>
      <w:b/>
      <w:bCs/>
      <w:sz w:val="27"/>
      <w:szCs w:val="27"/>
      <w:lang w:eastAsia="en-IN"/>
    </w:rPr>
  </w:style>
  <w:style w:type="paragraph" w:customStyle="1" w:styleId="last-updated">
    <w:name w:val="last-updated"/>
    <w:basedOn w:val="Normal"/>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3F36"/>
    <w:rPr>
      <w:color w:val="0000FF"/>
      <w:u w:val="single"/>
    </w:rPr>
  </w:style>
  <w:style w:type="character" w:customStyle="1" w:styleId="githublinkssep">
    <w:name w:val="githublinkssep"/>
    <w:basedOn w:val="DefaultParagraphFont"/>
    <w:rsid w:val="00693F36"/>
  </w:style>
  <w:style w:type="paragraph" w:styleId="NormalWeb">
    <w:name w:val="Normal (Web)"/>
    <w:basedOn w:val="Normal"/>
    <w:uiPriority w:val="99"/>
    <w:semiHidden/>
    <w:unhideWhenUsed/>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3F36"/>
    <w:rPr>
      <w:b/>
      <w:bCs/>
    </w:rPr>
  </w:style>
  <w:style w:type="paragraph" w:customStyle="1" w:styleId="tip">
    <w:name w:val="tip"/>
    <w:basedOn w:val="Normal"/>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x--list-boxlabel">
    <w:name w:val="bx--list-box__label"/>
    <w:basedOn w:val="DefaultParagraphFont"/>
    <w:rsid w:val="00693F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3F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3F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3F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3F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3F36"/>
    <w:rPr>
      <w:rFonts w:ascii="Times New Roman" w:eastAsia="Times New Roman" w:hAnsi="Times New Roman" w:cs="Times New Roman"/>
      <w:b/>
      <w:bCs/>
      <w:sz w:val="27"/>
      <w:szCs w:val="27"/>
      <w:lang w:eastAsia="en-IN"/>
    </w:rPr>
  </w:style>
  <w:style w:type="paragraph" w:customStyle="1" w:styleId="last-updated">
    <w:name w:val="last-updated"/>
    <w:basedOn w:val="Normal"/>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3F36"/>
    <w:rPr>
      <w:color w:val="0000FF"/>
      <w:u w:val="single"/>
    </w:rPr>
  </w:style>
  <w:style w:type="character" w:customStyle="1" w:styleId="githublinkssep">
    <w:name w:val="githublinkssep"/>
    <w:basedOn w:val="DefaultParagraphFont"/>
    <w:rsid w:val="00693F36"/>
  </w:style>
  <w:style w:type="paragraph" w:styleId="NormalWeb">
    <w:name w:val="Normal (Web)"/>
    <w:basedOn w:val="Normal"/>
    <w:uiPriority w:val="99"/>
    <w:semiHidden/>
    <w:unhideWhenUsed/>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3F36"/>
    <w:rPr>
      <w:b/>
      <w:bCs/>
    </w:rPr>
  </w:style>
  <w:style w:type="paragraph" w:customStyle="1" w:styleId="tip">
    <w:name w:val="tip"/>
    <w:basedOn w:val="Normal"/>
    <w:rsid w:val="00693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x--list-boxlabel">
    <w:name w:val="bx--list-box__label"/>
    <w:basedOn w:val="DefaultParagraphFont"/>
    <w:rsid w:val="0069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509459">
      <w:bodyDiv w:val="1"/>
      <w:marLeft w:val="0"/>
      <w:marRight w:val="0"/>
      <w:marTop w:val="0"/>
      <w:marBottom w:val="0"/>
      <w:divBdr>
        <w:top w:val="none" w:sz="0" w:space="0" w:color="auto"/>
        <w:left w:val="none" w:sz="0" w:space="0" w:color="auto"/>
        <w:bottom w:val="none" w:sz="0" w:space="0" w:color="auto"/>
        <w:right w:val="none" w:sz="0" w:space="0" w:color="auto"/>
      </w:divBdr>
      <w:divsChild>
        <w:div w:id="1511945187">
          <w:marLeft w:val="0"/>
          <w:marRight w:val="0"/>
          <w:marTop w:val="0"/>
          <w:marBottom w:val="0"/>
          <w:divBdr>
            <w:top w:val="none" w:sz="0" w:space="0" w:color="auto"/>
            <w:left w:val="none" w:sz="0" w:space="0" w:color="auto"/>
            <w:bottom w:val="none" w:sz="0" w:space="0" w:color="auto"/>
            <w:right w:val="none" w:sz="0" w:space="0" w:color="auto"/>
          </w:divBdr>
          <w:divsChild>
            <w:div w:id="1168523145">
              <w:marLeft w:val="0"/>
              <w:marRight w:val="0"/>
              <w:marTop w:val="0"/>
              <w:marBottom w:val="0"/>
              <w:divBdr>
                <w:top w:val="none" w:sz="0" w:space="0" w:color="auto"/>
                <w:left w:val="none" w:sz="0" w:space="0" w:color="auto"/>
                <w:bottom w:val="none" w:sz="0" w:space="0" w:color="auto"/>
                <w:right w:val="none" w:sz="0" w:space="0" w:color="auto"/>
              </w:divBdr>
              <w:divsChild>
                <w:div w:id="873153409">
                  <w:marLeft w:val="0"/>
                  <w:marRight w:val="0"/>
                  <w:marTop w:val="0"/>
                  <w:marBottom w:val="0"/>
                  <w:divBdr>
                    <w:top w:val="none" w:sz="0" w:space="0" w:color="auto"/>
                    <w:left w:val="none" w:sz="0" w:space="0" w:color="auto"/>
                    <w:bottom w:val="none" w:sz="0" w:space="0" w:color="auto"/>
                    <w:right w:val="none" w:sz="0" w:space="0" w:color="auto"/>
                  </w:divBdr>
                  <w:divsChild>
                    <w:div w:id="147143381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090612402">
              <w:marLeft w:val="0"/>
              <w:marRight w:val="0"/>
              <w:marTop w:val="0"/>
              <w:marBottom w:val="0"/>
              <w:divBdr>
                <w:top w:val="single" w:sz="6" w:space="0" w:color="DFE3E6"/>
                <w:left w:val="none" w:sz="0" w:space="0" w:color="auto"/>
                <w:bottom w:val="none" w:sz="0" w:space="0" w:color="auto"/>
                <w:right w:val="none" w:sz="0" w:space="0" w:color="auto"/>
              </w:divBdr>
              <w:divsChild>
                <w:div w:id="1739858496">
                  <w:marLeft w:val="0"/>
                  <w:marRight w:val="0"/>
                  <w:marTop w:val="0"/>
                  <w:marBottom w:val="0"/>
                  <w:divBdr>
                    <w:top w:val="none" w:sz="0" w:space="0" w:color="auto"/>
                    <w:left w:val="none" w:sz="0" w:space="0" w:color="auto"/>
                    <w:bottom w:val="none" w:sz="0" w:space="0" w:color="auto"/>
                    <w:right w:val="none" w:sz="0" w:space="0" w:color="auto"/>
                  </w:divBdr>
                  <w:divsChild>
                    <w:div w:id="79103833">
                      <w:marLeft w:val="0"/>
                      <w:marRight w:val="0"/>
                      <w:marTop w:val="0"/>
                      <w:marBottom w:val="0"/>
                      <w:divBdr>
                        <w:top w:val="none" w:sz="0" w:space="0" w:color="auto"/>
                        <w:left w:val="none" w:sz="0" w:space="0" w:color="auto"/>
                        <w:bottom w:val="none" w:sz="0" w:space="0" w:color="auto"/>
                        <w:right w:val="none" w:sz="0" w:space="0" w:color="auto"/>
                      </w:divBdr>
                      <w:divsChild>
                        <w:div w:id="360015819">
                          <w:marLeft w:val="0"/>
                          <w:marRight w:val="0"/>
                          <w:marTop w:val="0"/>
                          <w:marBottom w:val="0"/>
                          <w:divBdr>
                            <w:top w:val="none" w:sz="0" w:space="0" w:color="auto"/>
                            <w:left w:val="none" w:sz="0" w:space="0" w:color="auto"/>
                            <w:bottom w:val="single" w:sz="6" w:space="0" w:color="8D8D8D"/>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account?topic=account-iamoverview" TargetMode="External"/><Relationship Id="rId13" Type="http://schemas.openxmlformats.org/officeDocument/2006/relationships/hyperlink" Target="https://cloud.ibm.com/docs/account?topic=account-userroles" TargetMode="External"/><Relationship Id="rId3" Type="http://schemas.microsoft.com/office/2007/relationships/stylesWithEffects" Target="stylesWithEffects.xml"/><Relationship Id="rId7" Type="http://schemas.openxmlformats.org/officeDocument/2006/relationships/hyperlink" Target="https://cloud.ibm.com/docs/account?topic=account-infrapermission" TargetMode="External"/><Relationship Id="rId12" Type="http://schemas.openxmlformats.org/officeDocument/2006/relationships/hyperlink" Target="https://cloud.ibm.com/docs/account?topic=account-iamuserin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ibm.com/docs/account?topic=account-cfaccess" TargetMode="External"/><Relationship Id="rId11" Type="http://schemas.openxmlformats.org/officeDocument/2006/relationships/hyperlink" Target="https://cloud.ibm.com/docs/account?topic=account-wildca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oud.ibm.com/docs/account?topic=account-wildcard" TargetMode="External"/><Relationship Id="rId4" Type="http://schemas.openxmlformats.org/officeDocument/2006/relationships/settings" Target="settings.xml"/><Relationship Id="rId9" Type="http://schemas.openxmlformats.org/officeDocument/2006/relationships/hyperlink" Target="https://cloud.ibm.com/docs/account?topic=account-userroles" TargetMode="External"/><Relationship Id="rId14" Type="http://schemas.openxmlformats.org/officeDocument/2006/relationships/hyperlink" Target="https://cloud.ibm.com/docs/account?topic=account-iam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2021-01-11T15:30:00Z</dcterms:created>
  <dcterms:modified xsi:type="dcterms:W3CDTF">2021-01-11T15:31:00Z</dcterms:modified>
</cp:coreProperties>
</file>