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50D" w:rsidRPr="00D1450D" w:rsidRDefault="00D1450D" w:rsidP="00D1450D">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1450D">
        <w:rPr>
          <w:rFonts w:ascii="Segoe UI" w:eastAsia="Times New Roman" w:hAnsi="Segoe UI" w:cs="Segoe UI"/>
          <w:b/>
          <w:bCs/>
          <w:color w:val="171717"/>
          <w:kern w:val="36"/>
          <w:sz w:val="48"/>
          <w:szCs w:val="48"/>
          <w:lang w:eastAsia="en-IN"/>
        </w:rPr>
        <w:t>Transact-SQL features supported in Azure Synapse SQL</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bookmarkStart w:id="0" w:name="_GoBack"/>
      <w:bookmarkEnd w:id="0"/>
      <w:r w:rsidRPr="00D1450D">
        <w:rPr>
          <w:rFonts w:ascii="Segoe UI" w:eastAsia="Times New Roman" w:hAnsi="Segoe UI" w:cs="Segoe UI"/>
          <w:color w:val="171717"/>
          <w:sz w:val="24"/>
          <w:szCs w:val="24"/>
          <w:lang w:eastAsia="en-IN"/>
        </w:rPr>
        <w:t>Azure Synapse SQL is a big data analytic service that enables you to query and analyze your data using the T-SQL language. You can use standard ANSI-compliant dialect of SQL language used on SQL Server and Azure SQL Database for data analysis.</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Transact-SQL language is used in serverless SQL pool and dedicated model can reference different objects and has some differences in the set of supported features. In this page, you can find high-level Transact-SQL language differences between consumption models of Synapse SQL.</w:t>
      </w:r>
    </w:p>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t>Database objects</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Consumption models in Synapse SQL enable you to use different database objects. The comparison of supported object types is shown in the following table:</w:t>
      </w:r>
    </w:p>
    <w:tbl>
      <w:tblPr>
        <w:tblW w:w="10794" w:type="dxa"/>
        <w:tblCellMar>
          <w:top w:w="15" w:type="dxa"/>
          <w:left w:w="15" w:type="dxa"/>
          <w:bottom w:w="15" w:type="dxa"/>
          <w:right w:w="15" w:type="dxa"/>
        </w:tblCellMar>
        <w:tblLook w:val="04A0" w:firstRow="1" w:lastRow="0" w:firstColumn="1" w:lastColumn="0" w:noHBand="0" w:noVBand="1"/>
      </w:tblPr>
      <w:tblGrid>
        <w:gridCol w:w="2081"/>
        <w:gridCol w:w="2951"/>
        <w:gridCol w:w="5762"/>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Tables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the in-database tables are not supported. Serverless SQL pool can query only </w:t>
            </w:r>
            <w:r w:rsidRPr="00D1450D">
              <w:rPr>
                <w:rFonts w:ascii="Times New Roman" w:eastAsia="Times New Roman" w:hAnsi="Times New Roman" w:cs="Times New Roman"/>
                <w:color w:val="0000FF"/>
                <w:sz w:val="24"/>
                <w:szCs w:val="24"/>
                <w:lang w:eastAsia="en-IN"/>
              </w:rPr>
              <w:t>external tables</w:t>
            </w:r>
            <w:r w:rsidRPr="00D1450D">
              <w:rPr>
                <w:rFonts w:ascii="Times New Roman" w:eastAsia="Times New Roman" w:hAnsi="Times New Roman" w:cs="Times New Roman"/>
                <w:sz w:val="24"/>
                <w:szCs w:val="24"/>
                <w:lang w:eastAsia="en-IN"/>
              </w:rPr>
              <w:t> that reference data stored in </w:t>
            </w:r>
            <w:r w:rsidRPr="00D1450D">
              <w:rPr>
                <w:rFonts w:ascii="Times New Roman" w:eastAsia="Times New Roman" w:hAnsi="Times New Roman" w:cs="Times New Roman"/>
                <w:color w:val="0000FF"/>
                <w:sz w:val="24"/>
                <w:szCs w:val="24"/>
                <w:lang w:eastAsia="en-IN"/>
              </w:rPr>
              <w:t>Azure Data Lake storage or Dataverse</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Views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r w:rsidRPr="00D1450D">
              <w:rPr>
                <w:rFonts w:ascii="Times New Roman" w:eastAsia="Times New Roman" w:hAnsi="Times New Roman" w:cs="Times New Roman"/>
                <w:sz w:val="24"/>
                <w:szCs w:val="24"/>
                <w:lang w:eastAsia="en-IN"/>
              </w:rPr>
              <w:t>. Views can use </w:t>
            </w:r>
            <w:r w:rsidRPr="00D1450D">
              <w:rPr>
                <w:rFonts w:ascii="Times New Roman" w:eastAsia="Times New Roman" w:hAnsi="Times New Roman" w:cs="Times New Roman"/>
                <w:color w:val="0000FF"/>
                <w:sz w:val="24"/>
                <w:szCs w:val="24"/>
                <w:lang w:eastAsia="en-IN"/>
              </w:rPr>
              <w:t>query language elements</w:t>
            </w:r>
            <w:r w:rsidRPr="00D1450D">
              <w:rPr>
                <w:rFonts w:ascii="Times New Roman" w:eastAsia="Times New Roman" w:hAnsi="Times New Roman" w:cs="Times New Roman"/>
                <w:sz w:val="24"/>
                <w:szCs w:val="24"/>
                <w:lang w:eastAsia="en-IN"/>
              </w:rPr>
              <w:t> that are available in dedicated model.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r w:rsidRPr="00D1450D">
              <w:rPr>
                <w:rFonts w:ascii="Times New Roman" w:eastAsia="Times New Roman" w:hAnsi="Times New Roman" w:cs="Times New Roman"/>
                <w:sz w:val="24"/>
                <w:szCs w:val="24"/>
                <w:lang w:eastAsia="en-IN"/>
              </w:rPr>
              <w:t>, you can create views over </w:t>
            </w:r>
            <w:r w:rsidRPr="00D1450D">
              <w:rPr>
                <w:rFonts w:ascii="Times New Roman" w:eastAsia="Times New Roman" w:hAnsi="Times New Roman" w:cs="Times New Roman"/>
                <w:color w:val="0000FF"/>
                <w:sz w:val="24"/>
                <w:szCs w:val="24"/>
                <w:lang w:eastAsia="en-IN"/>
              </w:rPr>
              <w:t>external tables</w:t>
            </w:r>
            <w:r w:rsidRPr="00D1450D">
              <w:rPr>
                <w:rFonts w:ascii="Times New Roman" w:eastAsia="Times New Roman" w:hAnsi="Times New Roman" w:cs="Times New Roman"/>
                <w:sz w:val="24"/>
                <w:szCs w:val="24"/>
                <w:lang w:eastAsia="en-IN"/>
              </w:rPr>
              <w:t>, the queries with the OPENROWSET function, and other views. Views can use </w:t>
            </w:r>
            <w:r w:rsidRPr="00D1450D">
              <w:rPr>
                <w:rFonts w:ascii="Times New Roman" w:eastAsia="Times New Roman" w:hAnsi="Times New Roman" w:cs="Times New Roman"/>
                <w:color w:val="0000FF"/>
                <w:sz w:val="24"/>
                <w:szCs w:val="24"/>
                <w:lang w:eastAsia="en-IN"/>
              </w:rPr>
              <w:t>query language elements</w:t>
            </w:r>
            <w:r w:rsidRPr="00D1450D">
              <w:rPr>
                <w:rFonts w:ascii="Times New Roman" w:eastAsia="Times New Roman" w:hAnsi="Times New Roman" w:cs="Times New Roman"/>
                <w:sz w:val="24"/>
                <w:szCs w:val="24"/>
                <w:lang w:eastAsia="en-IN"/>
              </w:rPr>
              <w:t> that are available in serverless model.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Schemas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r w:rsidRPr="00D1450D">
              <w:rPr>
                <w:rFonts w:ascii="Times New Roman" w:eastAsia="Times New Roman" w:hAnsi="Times New Roman" w:cs="Times New Roman"/>
                <w:sz w:val="24"/>
                <w:szCs w:val="24"/>
                <w:lang w:eastAsia="en-IN"/>
              </w:rPr>
              <w:t>, schemas are supported. Use schemas to isolate different tenants and place their tables per schemas.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Temporary tables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 xml:space="preserve">Temporary tables might be used just to store some information from the system views, literals, or other temporary tables. UPDATE/DELETE on temp table is also supported. You can join temporary tables with the system </w:t>
            </w:r>
            <w:r w:rsidRPr="00D1450D">
              <w:rPr>
                <w:rFonts w:ascii="Times New Roman" w:eastAsia="Times New Roman" w:hAnsi="Times New Roman" w:cs="Times New Roman"/>
                <w:sz w:val="24"/>
                <w:szCs w:val="24"/>
                <w:lang w:eastAsia="en-IN"/>
              </w:rPr>
              <w:lastRenderedPageBreak/>
              <w:t>views. You cannot select data from an external table to insert it into temporary table or join a temporary table with an external table - these operations will fail because external data and temporary tables cannot be mixed in the same query.</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User defined procedures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stored procedures can be placed in any user databases (not </w:t>
            </w:r>
            <w:r w:rsidRPr="00D1450D">
              <w:rPr>
                <w:rFonts w:ascii="Consolas" w:eastAsia="Times New Roman" w:hAnsi="Consolas" w:cs="Courier New"/>
                <w:sz w:val="18"/>
                <w:szCs w:val="18"/>
                <w:lang w:eastAsia="en-IN"/>
              </w:rPr>
              <w:t>master</w:t>
            </w:r>
            <w:r w:rsidRPr="00D1450D">
              <w:rPr>
                <w:rFonts w:ascii="Times New Roman" w:eastAsia="Times New Roman" w:hAnsi="Times New Roman" w:cs="Times New Roman"/>
                <w:sz w:val="24"/>
                <w:szCs w:val="24"/>
                <w:lang w:eastAsia="en-IN"/>
              </w:rPr>
              <w:t> database). Procedures can just read external data and use </w:t>
            </w:r>
            <w:r w:rsidRPr="00D1450D">
              <w:rPr>
                <w:rFonts w:ascii="Times New Roman" w:eastAsia="Times New Roman" w:hAnsi="Times New Roman" w:cs="Times New Roman"/>
                <w:color w:val="0000FF"/>
                <w:sz w:val="24"/>
                <w:szCs w:val="24"/>
                <w:lang w:eastAsia="en-IN"/>
              </w:rPr>
              <w:t>query language elements</w:t>
            </w:r>
            <w:r w:rsidRPr="00D1450D">
              <w:rPr>
                <w:rFonts w:ascii="Times New Roman" w:eastAsia="Times New Roman" w:hAnsi="Times New Roman" w:cs="Times New Roman"/>
                <w:sz w:val="24"/>
                <w:szCs w:val="24"/>
                <w:lang w:eastAsia="en-IN"/>
              </w:rPr>
              <w:t> that are available in serverless pool.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User defined functions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only inline table-valued functions are supported. Scalar user-defined functions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Triggers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pools do not allow changing data, so the triggers cannot react on data changes.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External tables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r w:rsidRPr="00D1450D">
              <w:rPr>
                <w:rFonts w:ascii="Times New Roman" w:eastAsia="Times New Roman" w:hAnsi="Times New Roman" w:cs="Times New Roman"/>
                <w:sz w:val="24"/>
                <w:szCs w:val="24"/>
                <w:lang w:eastAsia="en-IN"/>
              </w:rPr>
              <w:t>. See supported </w:t>
            </w:r>
            <w:r w:rsidRPr="00D1450D">
              <w:rPr>
                <w:rFonts w:ascii="Times New Roman" w:eastAsia="Times New Roman" w:hAnsi="Times New Roman" w:cs="Times New Roman"/>
                <w:color w:val="0000FF"/>
                <w:sz w:val="24"/>
                <w:szCs w:val="24"/>
                <w:lang w:eastAsia="en-IN"/>
              </w:rPr>
              <w:t>data formats</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color w:val="0000FF"/>
                <w:sz w:val="24"/>
                <w:szCs w:val="24"/>
                <w:lang w:eastAsia="en-IN"/>
              </w:rPr>
              <w:t>external tables</w:t>
            </w:r>
            <w:r w:rsidRPr="00D1450D">
              <w:rPr>
                <w:rFonts w:ascii="Times New Roman" w:eastAsia="Times New Roman" w:hAnsi="Times New Roman" w:cs="Times New Roman"/>
                <w:sz w:val="24"/>
                <w:szCs w:val="24"/>
                <w:lang w:eastAsia="en-IN"/>
              </w:rPr>
              <w:t> are available and can be used to read data from </w:t>
            </w:r>
            <w:r w:rsidRPr="00D1450D">
              <w:rPr>
                <w:rFonts w:ascii="Times New Roman" w:eastAsia="Times New Roman" w:hAnsi="Times New Roman" w:cs="Times New Roman"/>
                <w:color w:val="0000FF"/>
                <w:sz w:val="24"/>
                <w:szCs w:val="24"/>
                <w:lang w:eastAsia="en-IN"/>
              </w:rPr>
              <w:t>Azure Data Lake storage or Dataverse</w:t>
            </w:r>
            <w:r w:rsidRPr="00D1450D">
              <w:rPr>
                <w:rFonts w:ascii="Times New Roman" w:eastAsia="Times New Roman" w:hAnsi="Times New Roman" w:cs="Times New Roman"/>
                <w:sz w:val="24"/>
                <w:szCs w:val="24"/>
                <w:lang w:eastAsia="en-IN"/>
              </w:rPr>
              <w:t>. See the supported </w:t>
            </w:r>
            <w:r w:rsidRPr="00D1450D">
              <w:rPr>
                <w:rFonts w:ascii="Times New Roman" w:eastAsia="Times New Roman" w:hAnsi="Times New Roman" w:cs="Times New Roman"/>
                <w:color w:val="0000FF"/>
                <w:sz w:val="24"/>
                <w:szCs w:val="24"/>
                <w:lang w:eastAsia="en-IN"/>
              </w:rPr>
              <w:t>data formats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Caching queries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multiple forms (SSD-based caching, in-memory, </w:t>
            </w:r>
            <w:r w:rsidRPr="00D1450D">
              <w:rPr>
                <w:rFonts w:ascii="Times New Roman" w:eastAsia="Times New Roman" w:hAnsi="Times New Roman" w:cs="Times New Roman"/>
                <w:color w:val="0000FF"/>
                <w:sz w:val="24"/>
                <w:szCs w:val="24"/>
                <w:lang w:eastAsia="en-IN"/>
              </w:rPr>
              <w:t>resultset caching</w:t>
            </w:r>
            <w:r w:rsidRPr="00D1450D">
              <w:rPr>
                <w:rFonts w:ascii="Times New Roman" w:eastAsia="Times New Roman" w:hAnsi="Times New Roman" w:cs="Times New Roman"/>
                <w:sz w:val="24"/>
                <w:szCs w:val="24"/>
                <w:lang w:eastAsia="en-IN"/>
              </w:rPr>
              <w:t>). In addition, Materialized View are supported.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only the file statistics are cached.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Result set caching</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the query results are not cached. Only the file statistics are cached.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Materialized views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the Materialized views are not supported in the serverless SQL pools.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Table variables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No</w:t>
            </w:r>
            <w:r w:rsidRPr="00D1450D">
              <w:rPr>
                <w:rFonts w:ascii="Times New Roman" w:eastAsia="Times New Roman" w:hAnsi="Times New Roman" w:cs="Times New Roman"/>
                <w:sz w:val="24"/>
                <w:szCs w:val="24"/>
                <w:lang w:eastAsia="en-IN"/>
              </w:rPr>
              <w:t>, use temporary tables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table variables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Table distribution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table distributions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Table indexes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indexes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Table partitioning</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 xml:space="preserve">External tables do not support partitioning. You can partition files using Hive-partition folder structure and </w:t>
            </w:r>
            <w:r w:rsidRPr="00D1450D">
              <w:rPr>
                <w:rFonts w:ascii="Times New Roman" w:eastAsia="Times New Roman" w:hAnsi="Times New Roman" w:cs="Times New Roman"/>
                <w:sz w:val="24"/>
                <w:szCs w:val="24"/>
                <w:lang w:eastAsia="en-IN"/>
              </w:rPr>
              <w:lastRenderedPageBreak/>
              <w:t>create partitioned tables in Spark. The Spark partitioning will be </w:t>
            </w:r>
            <w:r w:rsidRPr="00D1450D">
              <w:rPr>
                <w:rFonts w:ascii="Times New Roman" w:eastAsia="Times New Roman" w:hAnsi="Times New Roman" w:cs="Times New Roman"/>
                <w:color w:val="0000FF"/>
                <w:sz w:val="24"/>
                <w:szCs w:val="24"/>
                <w:lang w:eastAsia="en-IN"/>
              </w:rPr>
              <w:t>synchronized with the serverless pool</w:t>
            </w:r>
            <w:r w:rsidRPr="00D1450D">
              <w:rPr>
                <w:rFonts w:ascii="Times New Roman" w:eastAsia="Times New Roman" w:hAnsi="Times New Roman" w:cs="Times New Roman"/>
                <w:sz w:val="24"/>
                <w:szCs w:val="24"/>
                <w:lang w:eastAsia="en-IN"/>
              </w:rPr>
              <w:t>. If you are not using Spark, you can partition your files in folder structure and can create </w:t>
            </w:r>
            <w:r w:rsidRPr="00D1450D">
              <w:rPr>
                <w:rFonts w:ascii="Times New Roman" w:eastAsia="Times New Roman" w:hAnsi="Times New Roman" w:cs="Times New Roman"/>
                <w:color w:val="0000FF"/>
                <w:sz w:val="24"/>
                <w:szCs w:val="24"/>
                <w:lang w:eastAsia="en-IN"/>
              </w:rPr>
              <w:t>partitioned views</w:t>
            </w:r>
            <w:r w:rsidRPr="00D1450D">
              <w:rPr>
                <w:rFonts w:ascii="Times New Roman" w:eastAsia="Times New Roman" w:hAnsi="Times New Roman" w:cs="Times New Roman"/>
                <w:sz w:val="24"/>
                <w:szCs w:val="24"/>
                <w:lang w:eastAsia="en-IN"/>
              </w:rPr>
              <w:t> on folder partition structure, but the external tables cannot be created on partitioned folders.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lastRenderedPageBreak/>
              <w:t>Statistics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statistics are </w:t>
            </w:r>
            <w:r w:rsidRPr="00D1450D">
              <w:rPr>
                <w:rFonts w:ascii="Times New Roman" w:eastAsia="Times New Roman" w:hAnsi="Times New Roman" w:cs="Times New Roman"/>
                <w:color w:val="0000FF"/>
                <w:sz w:val="24"/>
                <w:szCs w:val="24"/>
                <w:lang w:eastAsia="en-IN"/>
              </w:rPr>
              <w:t>created on external files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Workload management, resource classes, and concurrency control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see </w:t>
            </w:r>
            <w:r w:rsidRPr="00D1450D">
              <w:rPr>
                <w:rFonts w:ascii="Times New Roman" w:eastAsia="Times New Roman" w:hAnsi="Times New Roman" w:cs="Times New Roman"/>
                <w:color w:val="0000FF"/>
                <w:sz w:val="24"/>
                <w:szCs w:val="24"/>
                <w:lang w:eastAsia="en-IN"/>
              </w:rPr>
              <w:t>workload management, resource classes, and concurrency control</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you cannot manage the resources that are assigned to the queries. The serverless SQL pool automatically manages the resources.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Cost control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using scale-up and scale-down actions.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limit daily, weekly, or monthly usage of serverless pool using </w:t>
            </w:r>
            <w:r w:rsidRPr="00D1450D">
              <w:rPr>
                <w:rFonts w:ascii="Times New Roman" w:eastAsia="Times New Roman" w:hAnsi="Times New Roman" w:cs="Times New Roman"/>
                <w:color w:val="0000FF"/>
                <w:sz w:val="24"/>
                <w:szCs w:val="24"/>
                <w:lang w:eastAsia="en-IN"/>
              </w:rPr>
              <w:t>the Azure portal or T-SQL procedure</w:t>
            </w:r>
            <w:r w:rsidRPr="00D1450D">
              <w:rPr>
                <w:rFonts w:ascii="Times New Roman" w:eastAsia="Times New Roman" w:hAnsi="Times New Roman" w:cs="Times New Roman"/>
                <w:sz w:val="24"/>
                <w:szCs w:val="24"/>
                <w:lang w:eastAsia="en-IN"/>
              </w:rPr>
              <w:t>.</w:t>
            </w:r>
          </w:p>
        </w:tc>
      </w:tr>
    </w:tbl>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t>Query language</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Query languages used in Synapse SQL can have different supported features depending on consumption model. The following table outlines the most important query language differences in Transact-SQL dialects:</w:t>
      </w:r>
    </w:p>
    <w:tbl>
      <w:tblPr>
        <w:tblW w:w="10794" w:type="dxa"/>
        <w:tblCellMar>
          <w:top w:w="15" w:type="dxa"/>
          <w:left w:w="15" w:type="dxa"/>
          <w:bottom w:w="15" w:type="dxa"/>
          <w:right w:w="15" w:type="dxa"/>
        </w:tblCellMar>
        <w:tblLook w:val="04A0" w:firstRow="1" w:lastRow="0" w:firstColumn="1" w:lastColumn="0" w:noHBand="0" w:noVBand="1"/>
      </w:tblPr>
      <w:tblGrid>
        <w:gridCol w:w="1710"/>
        <w:gridCol w:w="5870"/>
        <w:gridCol w:w="4297"/>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SELECT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Consolas" w:eastAsia="Times New Roman" w:hAnsi="Consolas" w:cs="Courier New"/>
                <w:sz w:val="18"/>
                <w:szCs w:val="18"/>
                <w:lang w:eastAsia="en-IN"/>
              </w:rPr>
              <w:t>SELECT</w:t>
            </w:r>
            <w:r w:rsidRPr="00D1450D">
              <w:rPr>
                <w:rFonts w:ascii="Times New Roman" w:eastAsia="Times New Roman" w:hAnsi="Times New Roman" w:cs="Times New Roman"/>
                <w:sz w:val="24"/>
                <w:szCs w:val="24"/>
                <w:lang w:eastAsia="en-IN"/>
              </w:rPr>
              <w:t> statement is supported, but some Transact-SQL query clauses, such as </w:t>
            </w:r>
            <w:r w:rsidRPr="00D1450D">
              <w:rPr>
                <w:rFonts w:ascii="Times New Roman" w:eastAsia="Times New Roman" w:hAnsi="Times New Roman" w:cs="Times New Roman"/>
                <w:color w:val="0000FF"/>
                <w:sz w:val="24"/>
                <w:szCs w:val="24"/>
                <w:lang w:eastAsia="en-IN"/>
              </w:rPr>
              <w:t>FOR XML/FOR JSON</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MATCH</w:t>
            </w:r>
            <w:r w:rsidRPr="00D1450D">
              <w:rPr>
                <w:rFonts w:ascii="Times New Roman" w:eastAsia="Times New Roman" w:hAnsi="Times New Roman" w:cs="Times New Roman"/>
                <w:sz w:val="24"/>
                <w:szCs w:val="24"/>
                <w:lang w:eastAsia="en-IN"/>
              </w:rPr>
              <w:t>, OFFSET/FETCH are not supported.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Consolas" w:eastAsia="Times New Roman" w:hAnsi="Consolas" w:cs="Courier New"/>
                <w:sz w:val="18"/>
                <w:szCs w:val="18"/>
                <w:lang w:eastAsia="en-IN"/>
              </w:rPr>
              <w:t>SELECT</w:t>
            </w:r>
            <w:r w:rsidRPr="00D1450D">
              <w:rPr>
                <w:rFonts w:ascii="Times New Roman" w:eastAsia="Times New Roman" w:hAnsi="Times New Roman" w:cs="Times New Roman"/>
                <w:sz w:val="24"/>
                <w:szCs w:val="24"/>
                <w:lang w:eastAsia="en-IN"/>
              </w:rPr>
              <w:t> statement is supported, but some Transact-SQL query clauses like </w:t>
            </w:r>
            <w:r w:rsidRPr="00D1450D">
              <w:rPr>
                <w:rFonts w:ascii="Times New Roman" w:eastAsia="Times New Roman" w:hAnsi="Times New Roman" w:cs="Times New Roman"/>
                <w:color w:val="0000FF"/>
                <w:sz w:val="24"/>
                <w:szCs w:val="24"/>
                <w:lang w:eastAsia="en-IN"/>
              </w:rPr>
              <w:t>FOR XML</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MATCH</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PREDICT</w:t>
            </w:r>
            <w:r w:rsidRPr="00D1450D">
              <w:rPr>
                <w:rFonts w:ascii="Times New Roman" w:eastAsia="Times New Roman" w:hAnsi="Times New Roman" w:cs="Times New Roman"/>
                <w:sz w:val="24"/>
                <w:szCs w:val="24"/>
                <w:lang w:eastAsia="en-IN"/>
              </w:rPr>
              <w:t>, GROUPNG SETS, and the query hints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INSERT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 xml:space="preserve">No. Upload new data to Data lake using Spark or other tools. Use Cosmos DB with the analytical storage for highly </w:t>
            </w:r>
            <w:r w:rsidRPr="00D1450D">
              <w:rPr>
                <w:rFonts w:ascii="Times New Roman" w:eastAsia="Times New Roman" w:hAnsi="Times New Roman" w:cs="Times New Roman"/>
                <w:sz w:val="24"/>
                <w:szCs w:val="24"/>
                <w:lang w:eastAsia="en-IN"/>
              </w:rPr>
              <w:lastRenderedPageBreak/>
              <w:t>transactional workloads. You can use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 to create an external table and insert data.</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UPDATE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update Parquet/CSV data using Spark and the changes will be automatically available in serverless pool. Use Cosmos DB with the analytical storage for highly transactional workloads.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DELETE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delete Parquet/CSV data using Spark and the changes will be automatically available in serverless pool. Use Cosmos DB with the analytical storage for highly transactional workloads.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MERGE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color w:val="0000FF"/>
                <w:sz w:val="24"/>
                <w:szCs w:val="24"/>
                <w:lang w:eastAsia="en-IN"/>
              </w:rPr>
              <w:t>preview</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merge Parquet/CSV data using Spark and the changes will be automatically available in serverless pool.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CTAS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w:t>
            </w:r>
            <w:r w:rsidRPr="00D1450D">
              <w:rPr>
                <w:rFonts w:ascii="Times New Roman" w:eastAsia="Times New Roman" w:hAnsi="Times New Roman" w:cs="Times New Roman"/>
                <w:color w:val="0000FF"/>
                <w:sz w:val="24"/>
                <w:szCs w:val="24"/>
                <w:lang w:eastAsia="en-IN"/>
              </w:rPr>
              <w:t>CREATE TABLE AS SELECT</w:t>
            </w:r>
            <w:r w:rsidRPr="00D1450D">
              <w:rPr>
                <w:rFonts w:ascii="Times New Roman" w:eastAsia="Times New Roman" w:hAnsi="Times New Roman" w:cs="Times New Roman"/>
                <w:sz w:val="24"/>
                <w:szCs w:val="24"/>
                <w:lang w:eastAsia="en-IN"/>
              </w:rPr>
              <w:t> statement is not supported in the serverless SQL pool.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CETAS statement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perform initial load into an external table using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perform initial load into an external table using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 CETAS supports Parquet and CSV output formats.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Transactions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transactions are applicable only on the meta-data objects.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Labels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labels are not supported in serverless SQL pools.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Data load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Preferred utility is </w:t>
            </w:r>
            <w:r w:rsidRPr="00D1450D">
              <w:rPr>
                <w:rFonts w:ascii="Times New Roman" w:eastAsia="Times New Roman" w:hAnsi="Times New Roman" w:cs="Times New Roman"/>
                <w:color w:val="0000FF"/>
                <w:sz w:val="24"/>
                <w:szCs w:val="24"/>
                <w:lang w:eastAsia="en-IN"/>
              </w:rPr>
              <w:t>COPY</w:t>
            </w:r>
            <w:r w:rsidRPr="00D1450D">
              <w:rPr>
                <w:rFonts w:ascii="Times New Roman" w:eastAsia="Times New Roman" w:hAnsi="Times New Roman" w:cs="Times New Roman"/>
                <w:sz w:val="24"/>
                <w:szCs w:val="24"/>
                <w:lang w:eastAsia="en-IN"/>
              </w:rPr>
              <w:t> statement, but the system supports both BULK load (BCP) and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 for data loading.</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you cannot load data into the serverless SQL pool because data is stored on external storage. You can initially load data into an external table using CETAS statement.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Data export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Using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export data from external storage (Azure data lake, Dataverse, Cosmos DB) into Azure data lake using </w:t>
            </w:r>
            <w:r w:rsidRPr="00D1450D">
              <w:rPr>
                <w:rFonts w:ascii="Times New Roman" w:eastAsia="Times New Roman" w:hAnsi="Times New Roman" w:cs="Times New Roman"/>
                <w:color w:val="0000FF"/>
                <w:sz w:val="24"/>
                <w:szCs w:val="24"/>
                <w:lang w:eastAsia="en-IN"/>
              </w:rPr>
              <w:t>CETAS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Types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types except </w:t>
            </w:r>
            <w:r w:rsidRPr="00D1450D">
              <w:rPr>
                <w:rFonts w:ascii="Times New Roman" w:eastAsia="Times New Roman" w:hAnsi="Times New Roman" w:cs="Times New Roman"/>
                <w:color w:val="0000FF"/>
                <w:sz w:val="24"/>
                <w:szCs w:val="24"/>
                <w:lang w:eastAsia="en-IN"/>
              </w:rPr>
              <w:t>cursor</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hierarchyid</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ntext, text, and image</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rowversion</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Spatial Types</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sql_variant</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xml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types are supported, except </w:t>
            </w:r>
            <w:r w:rsidRPr="00D1450D">
              <w:rPr>
                <w:rFonts w:ascii="Times New Roman" w:eastAsia="Times New Roman" w:hAnsi="Times New Roman" w:cs="Times New Roman"/>
                <w:color w:val="0000FF"/>
                <w:sz w:val="24"/>
                <w:szCs w:val="24"/>
                <w:lang w:eastAsia="en-IN"/>
              </w:rPr>
              <w:t>cursor</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hierarchyid</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ntext, text, and image</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rowversion</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Spatial Types</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sql_variant</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xml</w:t>
            </w:r>
            <w:r w:rsidRPr="00D1450D">
              <w:rPr>
                <w:rFonts w:ascii="Times New Roman" w:eastAsia="Times New Roman" w:hAnsi="Times New Roman" w:cs="Times New Roman"/>
                <w:sz w:val="24"/>
                <w:szCs w:val="24"/>
                <w:lang w:eastAsia="en-IN"/>
              </w:rPr>
              <w:t>, and Table type. See how to </w:t>
            </w:r>
            <w:r w:rsidRPr="00D1450D">
              <w:rPr>
                <w:rFonts w:ascii="Times New Roman" w:eastAsia="Times New Roman" w:hAnsi="Times New Roman" w:cs="Times New Roman"/>
                <w:color w:val="0000FF"/>
                <w:sz w:val="24"/>
                <w:szCs w:val="24"/>
                <w:lang w:eastAsia="en-IN"/>
              </w:rPr>
              <w:t>map Parquet column types to SQL types here</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Cross-database queries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the cross-database queries and the 3-part-name references are supported including </w:t>
            </w:r>
            <w:r w:rsidRPr="00D1450D">
              <w:rPr>
                <w:rFonts w:ascii="Times New Roman" w:eastAsia="Times New Roman" w:hAnsi="Times New Roman" w:cs="Times New Roman"/>
                <w:color w:val="0000FF"/>
                <w:sz w:val="24"/>
                <w:szCs w:val="24"/>
                <w:lang w:eastAsia="en-IN"/>
              </w:rPr>
              <w:t>USE</w:t>
            </w:r>
            <w:r w:rsidRPr="00D1450D">
              <w:rPr>
                <w:rFonts w:ascii="Times New Roman" w:eastAsia="Times New Roman" w:hAnsi="Times New Roman" w:cs="Times New Roman"/>
                <w:sz w:val="24"/>
                <w:szCs w:val="24"/>
                <w:lang w:eastAsia="en-IN"/>
              </w:rPr>
              <w:t> statement. The queries can reference the serverless SQL databases or the Lake databases in the same workspace. Cross-workspace queries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Built-in/system functions (analysis)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w:t>
            </w:r>
            <w:r w:rsidRPr="00D1450D">
              <w:rPr>
                <w:rFonts w:ascii="Times New Roman" w:eastAsia="Times New Roman" w:hAnsi="Times New Roman" w:cs="Times New Roman"/>
                <w:color w:val="0000FF"/>
                <w:sz w:val="24"/>
                <w:szCs w:val="24"/>
                <w:lang w:eastAsia="en-IN"/>
              </w:rPr>
              <w:t>Analytic</w:t>
            </w:r>
            <w:r w:rsidRPr="00D1450D">
              <w:rPr>
                <w:rFonts w:ascii="Times New Roman" w:eastAsia="Times New Roman" w:hAnsi="Times New Roman" w:cs="Times New Roman"/>
                <w:sz w:val="24"/>
                <w:szCs w:val="24"/>
                <w:lang w:eastAsia="en-IN"/>
              </w:rPr>
              <w:t>, Conversion, </w:t>
            </w:r>
            <w:r w:rsidRPr="00D1450D">
              <w:rPr>
                <w:rFonts w:ascii="Times New Roman" w:eastAsia="Times New Roman" w:hAnsi="Times New Roman" w:cs="Times New Roman"/>
                <w:color w:val="0000FF"/>
                <w:sz w:val="24"/>
                <w:szCs w:val="24"/>
                <w:lang w:eastAsia="en-IN"/>
              </w:rPr>
              <w:t>Date and Time</w:t>
            </w:r>
            <w:r w:rsidRPr="00D1450D">
              <w:rPr>
                <w:rFonts w:ascii="Times New Roman" w:eastAsia="Times New Roman" w:hAnsi="Times New Roman" w:cs="Times New Roman"/>
                <w:sz w:val="24"/>
                <w:szCs w:val="24"/>
                <w:lang w:eastAsia="en-IN"/>
              </w:rPr>
              <w:t>, Logical, </w:t>
            </w:r>
            <w:r w:rsidRPr="00D1450D">
              <w:rPr>
                <w:rFonts w:ascii="Times New Roman" w:eastAsia="Times New Roman" w:hAnsi="Times New Roman" w:cs="Times New Roman"/>
                <w:color w:val="0000FF"/>
                <w:sz w:val="24"/>
                <w:szCs w:val="24"/>
                <w:lang w:eastAsia="en-IN"/>
              </w:rPr>
              <w:t>Mathematical</w:t>
            </w:r>
            <w:r w:rsidRPr="00D1450D">
              <w:rPr>
                <w:rFonts w:ascii="Times New Roman" w:eastAsia="Times New Roman" w:hAnsi="Times New Roman" w:cs="Times New Roman"/>
                <w:sz w:val="24"/>
                <w:szCs w:val="24"/>
                <w:lang w:eastAsia="en-IN"/>
              </w:rPr>
              <w:t> functions, except </w:t>
            </w:r>
            <w:r w:rsidRPr="00D1450D">
              <w:rPr>
                <w:rFonts w:ascii="Times New Roman" w:eastAsia="Times New Roman" w:hAnsi="Times New Roman" w:cs="Times New Roman"/>
                <w:color w:val="0000FF"/>
                <w:sz w:val="24"/>
                <w:szCs w:val="24"/>
                <w:lang w:eastAsia="en-IN"/>
              </w:rPr>
              <w:t>CHOOSE</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PARSE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w:t>
            </w:r>
            <w:r w:rsidRPr="00D1450D">
              <w:rPr>
                <w:rFonts w:ascii="Times New Roman" w:eastAsia="Times New Roman" w:hAnsi="Times New Roman" w:cs="Times New Roman"/>
                <w:color w:val="0000FF"/>
                <w:sz w:val="24"/>
                <w:szCs w:val="24"/>
                <w:lang w:eastAsia="en-IN"/>
              </w:rPr>
              <w:t>Analytic</w:t>
            </w:r>
            <w:r w:rsidRPr="00D1450D">
              <w:rPr>
                <w:rFonts w:ascii="Times New Roman" w:eastAsia="Times New Roman" w:hAnsi="Times New Roman" w:cs="Times New Roman"/>
                <w:sz w:val="24"/>
                <w:szCs w:val="24"/>
                <w:lang w:eastAsia="en-IN"/>
              </w:rPr>
              <w:t>, Conversion, </w:t>
            </w:r>
            <w:r w:rsidRPr="00D1450D">
              <w:rPr>
                <w:rFonts w:ascii="Times New Roman" w:eastAsia="Times New Roman" w:hAnsi="Times New Roman" w:cs="Times New Roman"/>
                <w:color w:val="0000FF"/>
                <w:sz w:val="24"/>
                <w:szCs w:val="24"/>
                <w:lang w:eastAsia="en-IN"/>
              </w:rPr>
              <w:t>Date and Time</w:t>
            </w:r>
            <w:r w:rsidRPr="00D1450D">
              <w:rPr>
                <w:rFonts w:ascii="Times New Roman" w:eastAsia="Times New Roman" w:hAnsi="Times New Roman" w:cs="Times New Roman"/>
                <w:sz w:val="24"/>
                <w:szCs w:val="24"/>
                <w:lang w:eastAsia="en-IN"/>
              </w:rPr>
              <w:t>, Logical, and </w:t>
            </w:r>
            <w:r w:rsidRPr="00D1450D">
              <w:rPr>
                <w:rFonts w:ascii="Times New Roman" w:eastAsia="Times New Roman" w:hAnsi="Times New Roman" w:cs="Times New Roman"/>
                <w:color w:val="0000FF"/>
                <w:sz w:val="24"/>
                <w:szCs w:val="24"/>
                <w:lang w:eastAsia="en-IN"/>
              </w:rPr>
              <w:t>Mathematical</w:t>
            </w:r>
            <w:r w:rsidRPr="00D1450D">
              <w:rPr>
                <w:rFonts w:ascii="Times New Roman" w:eastAsia="Times New Roman" w:hAnsi="Times New Roman" w:cs="Times New Roman"/>
                <w:sz w:val="24"/>
                <w:szCs w:val="24"/>
                <w:lang w:eastAsia="en-IN"/>
              </w:rPr>
              <w:t> functions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Built-in/system functions (</w:t>
            </w:r>
            <w:r w:rsidRPr="00D1450D">
              <w:rPr>
                <w:rFonts w:ascii="Times New Roman" w:eastAsia="Times New Roman" w:hAnsi="Times New Roman" w:cs="Times New Roman"/>
                <w:b/>
                <w:bCs/>
                <w:color w:val="0000FF"/>
                <w:sz w:val="24"/>
                <w:szCs w:val="24"/>
                <w:lang w:eastAsia="en-IN"/>
              </w:rPr>
              <w:t>string</w:t>
            </w:r>
            <w:r w:rsidRPr="00D1450D">
              <w:rPr>
                <w:rFonts w:ascii="Times New Roman" w:eastAsia="Times New Roman" w:hAnsi="Times New Roman" w:cs="Times New Roman"/>
                <w:b/>
                <w:bCs/>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w:t>
            </w:r>
            <w:r w:rsidRPr="00D1450D">
              <w:rPr>
                <w:rFonts w:ascii="Times New Roman" w:eastAsia="Times New Roman" w:hAnsi="Times New Roman" w:cs="Times New Roman"/>
                <w:color w:val="0000FF"/>
                <w:sz w:val="24"/>
                <w:szCs w:val="24"/>
                <w:lang w:eastAsia="en-IN"/>
              </w:rPr>
              <w:t>String</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JSON</w:t>
            </w:r>
            <w:r w:rsidRPr="00D1450D">
              <w:rPr>
                <w:rFonts w:ascii="Times New Roman" w:eastAsia="Times New Roman" w:hAnsi="Times New Roman" w:cs="Times New Roman"/>
                <w:sz w:val="24"/>
                <w:szCs w:val="24"/>
                <w:lang w:eastAsia="en-IN"/>
              </w:rPr>
              <w:t>, and Collation functions, except </w:t>
            </w:r>
            <w:r w:rsidRPr="00D1450D">
              <w:rPr>
                <w:rFonts w:ascii="Times New Roman" w:eastAsia="Times New Roman" w:hAnsi="Times New Roman" w:cs="Times New Roman"/>
                <w:color w:val="0000FF"/>
                <w:sz w:val="24"/>
                <w:szCs w:val="24"/>
                <w:lang w:eastAsia="en-IN"/>
              </w:rPr>
              <w:t>STRING_ESCAPE</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TRANSLATE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w:t>
            </w:r>
            <w:r w:rsidRPr="00D1450D">
              <w:rPr>
                <w:rFonts w:ascii="Times New Roman" w:eastAsia="Times New Roman" w:hAnsi="Times New Roman" w:cs="Times New Roman"/>
                <w:color w:val="0000FF"/>
                <w:sz w:val="24"/>
                <w:szCs w:val="24"/>
                <w:lang w:eastAsia="en-IN"/>
              </w:rPr>
              <w:t>String</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JSON</w:t>
            </w:r>
            <w:r w:rsidRPr="00D1450D">
              <w:rPr>
                <w:rFonts w:ascii="Times New Roman" w:eastAsia="Times New Roman" w:hAnsi="Times New Roman" w:cs="Times New Roman"/>
                <w:sz w:val="24"/>
                <w:szCs w:val="24"/>
                <w:lang w:eastAsia="en-IN"/>
              </w:rPr>
              <w:t>, and Collation functions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Built-in/system functions (</w:t>
            </w:r>
            <w:r w:rsidRPr="00D1450D">
              <w:rPr>
                <w:rFonts w:ascii="Times New Roman" w:eastAsia="Times New Roman" w:hAnsi="Times New Roman" w:cs="Times New Roman"/>
                <w:b/>
                <w:bCs/>
                <w:color w:val="0000FF"/>
                <w:sz w:val="24"/>
                <w:szCs w:val="24"/>
                <w:lang w:eastAsia="en-IN"/>
              </w:rPr>
              <w:t>Cryptographic</w:t>
            </w:r>
            <w:r w:rsidRPr="00D1450D">
              <w:rPr>
                <w:rFonts w:ascii="Times New Roman" w:eastAsia="Times New Roman" w:hAnsi="Times New Roman" w:cs="Times New Roman"/>
                <w:b/>
                <w:bCs/>
                <w:sz w:val="24"/>
                <w:szCs w:val="24"/>
                <w:lang w:eastAsia="en-IN"/>
              </w:rPr>
              <w: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Some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Consolas" w:eastAsia="Times New Roman" w:hAnsi="Consolas" w:cs="Courier New"/>
                <w:sz w:val="18"/>
                <w:szCs w:val="18"/>
                <w:lang w:eastAsia="en-IN"/>
              </w:rPr>
              <w:t>HASHBYTES</w:t>
            </w:r>
            <w:r w:rsidRPr="00D1450D">
              <w:rPr>
                <w:rFonts w:ascii="Times New Roman" w:eastAsia="Times New Roman" w:hAnsi="Times New Roman" w:cs="Times New Roman"/>
                <w:sz w:val="24"/>
                <w:szCs w:val="24"/>
                <w:lang w:eastAsia="en-IN"/>
              </w:rPr>
              <w:t> is the only supported cryptographic function in serverless SQL pools.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Built-in/system table-value functions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color w:val="0000FF"/>
                <w:sz w:val="24"/>
                <w:szCs w:val="24"/>
                <w:lang w:eastAsia="en-IN"/>
              </w:rPr>
              <w:t>Transact-SQL Rowset functions</w:t>
            </w:r>
            <w:r w:rsidRPr="00D1450D">
              <w:rPr>
                <w:rFonts w:ascii="Times New Roman" w:eastAsia="Times New Roman" w:hAnsi="Times New Roman" w:cs="Times New Roman"/>
                <w:sz w:val="24"/>
                <w:szCs w:val="24"/>
                <w:lang w:eastAsia="en-IN"/>
              </w:rPr>
              <w:t>, except </w:t>
            </w:r>
            <w:r w:rsidRPr="00D1450D">
              <w:rPr>
                <w:rFonts w:ascii="Times New Roman" w:eastAsia="Times New Roman" w:hAnsi="Times New Roman" w:cs="Times New Roman"/>
                <w:color w:val="0000FF"/>
                <w:sz w:val="24"/>
                <w:szCs w:val="24"/>
                <w:lang w:eastAsia="en-IN"/>
              </w:rPr>
              <w:t>OPENXML</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OPENDATASOURCE</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OPENQUERY</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OPENROWSET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w:t>
            </w:r>
            <w:r w:rsidRPr="00D1450D">
              <w:rPr>
                <w:rFonts w:ascii="Times New Roman" w:eastAsia="Times New Roman" w:hAnsi="Times New Roman" w:cs="Times New Roman"/>
                <w:color w:val="0000FF"/>
                <w:sz w:val="24"/>
                <w:szCs w:val="24"/>
                <w:lang w:eastAsia="en-IN"/>
              </w:rPr>
              <w:t>Transact-SQL Rowset functions</w:t>
            </w:r>
            <w:r w:rsidRPr="00D1450D">
              <w:rPr>
                <w:rFonts w:ascii="Times New Roman" w:eastAsia="Times New Roman" w:hAnsi="Times New Roman" w:cs="Times New Roman"/>
                <w:sz w:val="24"/>
                <w:szCs w:val="24"/>
                <w:lang w:eastAsia="en-IN"/>
              </w:rPr>
              <w:t> are supported, except </w:t>
            </w:r>
            <w:r w:rsidRPr="00D1450D">
              <w:rPr>
                <w:rFonts w:ascii="Times New Roman" w:eastAsia="Times New Roman" w:hAnsi="Times New Roman" w:cs="Times New Roman"/>
                <w:color w:val="0000FF"/>
                <w:sz w:val="24"/>
                <w:szCs w:val="24"/>
                <w:lang w:eastAsia="en-IN"/>
              </w:rPr>
              <w:t>OPENXML</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OPENDATASOURCE</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OPENQUERY</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 xml:space="preserve">Built-in/system </w:t>
            </w:r>
            <w:r w:rsidRPr="00D1450D">
              <w:rPr>
                <w:rFonts w:ascii="Times New Roman" w:eastAsia="Times New Roman" w:hAnsi="Times New Roman" w:cs="Times New Roman"/>
                <w:b/>
                <w:bCs/>
                <w:sz w:val="24"/>
                <w:szCs w:val="24"/>
                <w:lang w:eastAsia="en-IN"/>
              </w:rPr>
              <w:lastRenderedPageBreak/>
              <w:t>aggregates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 xml:space="preserve">Transact-SQL built-in aggregates except, </w:t>
            </w:r>
            <w:r w:rsidRPr="00D1450D">
              <w:rPr>
                <w:rFonts w:ascii="Times New Roman" w:eastAsia="Times New Roman" w:hAnsi="Times New Roman" w:cs="Times New Roman"/>
                <w:sz w:val="24"/>
                <w:szCs w:val="24"/>
                <w:lang w:eastAsia="en-IN"/>
              </w:rPr>
              <w:lastRenderedPageBreak/>
              <w:t>except </w:t>
            </w:r>
            <w:r w:rsidRPr="00D1450D">
              <w:rPr>
                <w:rFonts w:ascii="Times New Roman" w:eastAsia="Times New Roman" w:hAnsi="Times New Roman" w:cs="Times New Roman"/>
                <w:color w:val="0000FF"/>
                <w:sz w:val="24"/>
                <w:szCs w:val="24"/>
                <w:lang w:eastAsia="en-IN"/>
              </w:rPr>
              <w:t>CHECKSUM_AGG</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GROUPING_ID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Yes, all Transact-SQL built-</w:t>
            </w:r>
            <w:r w:rsidRPr="00D1450D">
              <w:rPr>
                <w:rFonts w:ascii="Times New Roman" w:eastAsia="Times New Roman" w:hAnsi="Times New Roman" w:cs="Times New Roman"/>
                <w:sz w:val="24"/>
                <w:szCs w:val="24"/>
                <w:lang w:eastAsia="en-IN"/>
              </w:rPr>
              <w:lastRenderedPageBreak/>
              <w:t>in </w:t>
            </w:r>
            <w:r w:rsidRPr="00D1450D">
              <w:rPr>
                <w:rFonts w:ascii="Times New Roman" w:eastAsia="Times New Roman" w:hAnsi="Times New Roman" w:cs="Times New Roman"/>
                <w:color w:val="0000FF"/>
                <w:sz w:val="24"/>
                <w:szCs w:val="24"/>
                <w:lang w:eastAsia="en-IN"/>
              </w:rPr>
              <w:t>aggregates</w:t>
            </w:r>
            <w:r w:rsidRPr="00D1450D">
              <w:rPr>
                <w:rFonts w:ascii="Times New Roman" w:eastAsia="Times New Roman" w:hAnsi="Times New Roman" w:cs="Times New Roman"/>
                <w:sz w:val="24"/>
                <w:szCs w:val="24"/>
                <w:lang w:eastAsia="en-IN"/>
              </w:rPr>
              <w:t>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Operators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w:t>
            </w:r>
            <w:r w:rsidRPr="00D1450D">
              <w:rPr>
                <w:rFonts w:ascii="Times New Roman" w:eastAsia="Times New Roman" w:hAnsi="Times New Roman" w:cs="Times New Roman"/>
                <w:color w:val="0000FF"/>
                <w:sz w:val="24"/>
                <w:szCs w:val="24"/>
                <w:lang w:eastAsia="en-IN"/>
              </w:rPr>
              <w:t>Transact-SQL operators</w:t>
            </w:r>
            <w:r w:rsidRPr="00D1450D">
              <w:rPr>
                <w:rFonts w:ascii="Times New Roman" w:eastAsia="Times New Roman" w:hAnsi="Times New Roman" w:cs="Times New Roman"/>
                <w:sz w:val="24"/>
                <w:szCs w:val="24"/>
                <w:lang w:eastAsia="en-IN"/>
              </w:rPr>
              <w:t> except </w:t>
            </w:r>
            <w:r w:rsidRPr="00D1450D">
              <w:rPr>
                <w:rFonts w:ascii="Times New Roman" w:eastAsia="Times New Roman" w:hAnsi="Times New Roman" w:cs="Times New Roman"/>
                <w:color w:val="0000FF"/>
                <w:sz w:val="24"/>
                <w:szCs w:val="24"/>
                <w:lang w:eastAsia="en-IN"/>
              </w:rPr>
              <w:t>!&gt;</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!&lt;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w:t>
            </w:r>
            <w:r w:rsidRPr="00D1450D">
              <w:rPr>
                <w:rFonts w:ascii="Times New Roman" w:eastAsia="Times New Roman" w:hAnsi="Times New Roman" w:cs="Times New Roman"/>
                <w:color w:val="0000FF"/>
                <w:sz w:val="24"/>
                <w:szCs w:val="24"/>
                <w:lang w:eastAsia="en-IN"/>
              </w:rPr>
              <w:t>Transact-SQL operators</w:t>
            </w:r>
            <w:r w:rsidRPr="00D1450D">
              <w:rPr>
                <w:rFonts w:ascii="Times New Roman" w:eastAsia="Times New Roman" w:hAnsi="Times New Roman" w:cs="Times New Roman"/>
                <w:sz w:val="24"/>
                <w:szCs w:val="24"/>
                <w:lang w:eastAsia="en-IN"/>
              </w:rPr>
              <w:t>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Control of flow</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w:t>
            </w:r>
            <w:r w:rsidRPr="00D1450D">
              <w:rPr>
                <w:rFonts w:ascii="Times New Roman" w:eastAsia="Times New Roman" w:hAnsi="Times New Roman" w:cs="Times New Roman"/>
                <w:color w:val="0000FF"/>
                <w:sz w:val="24"/>
                <w:szCs w:val="24"/>
                <w:lang w:eastAsia="en-IN"/>
              </w:rPr>
              <w:t>Transact-SQL Control-of-flow statement</w:t>
            </w:r>
            <w:r w:rsidRPr="00D1450D">
              <w:rPr>
                <w:rFonts w:ascii="Times New Roman" w:eastAsia="Times New Roman" w:hAnsi="Times New Roman" w:cs="Times New Roman"/>
                <w:sz w:val="24"/>
                <w:szCs w:val="24"/>
                <w:lang w:eastAsia="en-IN"/>
              </w:rPr>
              <w:t> except </w:t>
            </w:r>
            <w:r w:rsidRPr="00D1450D">
              <w:rPr>
                <w:rFonts w:ascii="Times New Roman" w:eastAsia="Times New Roman" w:hAnsi="Times New Roman" w:cs="Times New Roman"/>
                <w:color w:val="0000FF"/>
                <w:sz w:val="24"/>
                <w:szCs w:val="24"/>
                <w:lang w:eastAsia="en-IN"/>
              </w:rPr>
              <w:t>CONTINUE</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GOTO</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RETURN</w:t>
            </w:r>
            <w:r w:rsidRPr="00D1450D">
              <w:rPr>
                <w:rFonts w:ascii="Times New Roman" w:eastAsia="Times New Roman" w:hAnsi="Times New Roman" w:cs="Times New Roman"/>
                <w:sz w:val="24"/>
                <w:szCs w:val="24"/>
                <w:lang w:eastAsia="en-IN"/>
              </w:rPr>
              <w:t>, </w:t>
            </w:r>
            <w:r w:rsidRPr="00D1450D">
              <w:rPr>
                <w:rFonts w:ascii="Times New Roman" w:eastAsia="Times New Roman" w:hAnsi="Times New Roman" w:cs="Times New Roman"/>
                <w:color w:val="0000FF"/>
                <w:sz w:val="24"/>
                <w:szCs w:val="24"/>
                <w:lang w:eastAsia="en-IN"/>
              </w:rPr>
              <w:t>USE</w:t>
            </w:r>
            <w:r w:rsidRPr="00D1450D">
              <w:rPr>
                <w:rFonts w:ascii="Times New Roman" w:eastAsia="Times New Roman" w:hAnsi="Times New Roman" w:cs="Times New Roman"/>
                <w:sz w:val="24"/>
                <w:szCs w:val="24"/>
                <w:lang w:eastAsia="en-IN"/>
              </w:rPr>
              <w:t>, and </w:t>
            </w:r>
            <w:r w:rsidRPr="00D1450D">
              <w:rPr>
                <w:rFonts w:ascii="Times New Roman" w:eastAsia="Times New Roman" w:hAnsi="Times New Roman" w:cs="Times New Roman"/>
                <w:color w:val="0000FF"/>
                <w:sz w:val="24"/>
                <w:szCs w:val="24"/>
                <w:lang w:eastAsia="en-IN"/>
              </w:rPr>
              <w:t>WAITFOR</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w:t>
            </w:r>
            <w:r w:rsidRPr="00D1450D">
              <w:rPr>
                <w:rFonts w:ascii="Times New Roman" w:eastAsia="Times New Roman" w:hAnsi="Times New Roman" w:cs="Times New Roman"/>
                <w:color w:val="0000FF"/>
                <w:sz w:val="24"/>
                <w:szCs w:val="24"/>
                <w:lang w:eastAsia="en-IN"/>
              </w:rPr>
              <w:t>Transact-SQL Control-of-flow statements</w:t>
            </w:r>
            <w:r w:rsidRPr="00D1450D">
              <w:rPr>
                <w:rFonts w:ascii="Times New Roman" w:eastAsia="Times New Roman" w:hAnsi="Times New Roman" w:cs="Times New Roman"/>
                <w:sz w:val="24"/>
                <w:szCs w:val="24"/>
                <w:lang w:eastAsia="en-IN"/>
              </w:rPr>
              <w:t> are supported. SELECT query in </w:t>
            </w:r>
            <w:r w:rsidRPr="00D1450D">
              <w:rPr>
                <w:rFonts w:ascii="Consolas" w:eastAsia="Times New Roman" w:hAnsi="Consolas" w:cs="Courier New"/>
                <w:sz w:val="18"/>
                <w:szCs w:val="18"/>
                <w:lang w:eastAsia="en-IN"/>
              </w:rPr>
              <w:t>WHILE (...)</w:t>
            </w:r>
            <w:r w:rsidRPr="00D1450D">
              <w:rPr>
                <w:rFonts w:ascii="Times New Roman" w:eastAsia="Times New Roman" w:hAnsi="Times New Roman" w:cs="Times New Roman"/>
                <w:sz w:val="24"/>
                <w:szCs w:val="24"/>
                <w:lang w:eastAsia="en-IN"/>
              </w:rPr>
              <w:t> condition is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DDL statements (CREATE, ALTER, DROP)</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DDL statement applicable to the supported object types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all Transact-SQL DDL statement applicable to the supported object types are supported.</w:t>
            </w:r>
          </w:p>
        </w:tc>
      </w:tr>
    </w:tbl>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t>Security</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Synapse SQL pools enable you to use built-in security features to secure your data and control access. The following table compares high-level differences between Synapse SQL consumption models.</w:t>
      </w:r>
    </w:p>
    <w:tbl>
      <w:tblPr>
        <w:tblW w:w="10794" w:type="dxa"/>
        <w:tblCellMar>
          <w:top w:w="15" w:type="dxa"/>
          <w:left w:w="15" w:type="dxa"/>
          <w:bottom w:w="15" w:type="dxa"/>
          <w:right w:w="15" w:type="dxa"/>
        </w:tblCellMar>
        <w:tblLook w:val="04A0" w:firstRow="1" w:lastRow="0" w:firstColumn="1" w:lastColumn="0" w:noHBand="0" w:noVBand="1"/>
      </w:tblPr>
      <w:tblGrid>
        <w:gridCol w:w="1000"/>
        <w:gridCol w:w="5430"/>
        <w:gridCol w:w="7558"/>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Logins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N/A (only contained users are supported in databases)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server-level Azure AD and SQL logins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Users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N/A (only contained users are supported in databases)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database users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Contained users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b/>
                <w:bCs/>
                <w:sz w:val="24"/>
                <w:szCs w:val="24"/>
                <w:lang w:eastAsia="en-IN"/>
              </w:rPr>
              <w:t>Note:</w:t>
            </w:r>
            <w:r w:rsidRPr="00D1450D">
              <w:rPr>
                <w:rFonts w:ascii="Times New Roman" w:eastAsia="Times New Roman" w:hAnsi="Times New Roman" w:cs="Times New Roman"/>
                <w:sz w:val="24"/>
                <w:szCs w:val="24"/>
                <w:lang w:eastAsia="en-IN"/>
              </w:rPr>
              <w:t> only one Azure AD user can be unrestricted admin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the contained users are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SQL username/password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users can access serverless SQL pool using their usernames and passwords.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 xml:space="preserve">Azure Active </w:t>
            </w:r>
            <w:r w:rsidRPr="00D1450D">
              <w:rPr>
                <w:rFonts w:ascii="Times New Roman" w:eastAsia="Times New Roman" w:hAnsi="Times New Roman" w:cs="Times New Roman"/>
                <w:b/>
                <w:bCs/>
                <w:sz w:val="24"/>
                <w:szCs w:val="24"/>
                <w:lang w:eastAsia="en-IN"/>
              </w:rPr>
              <w:lastRenderedPageBreak/>
              <w:t>Directory (Azure AD)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Yes, Azure AD users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Azure AD logins and users can access serverless SQL pools using their Azure AD identities.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Storage Azure Active Directory (Azure AD) passthrough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color w:val="0000FF"/>
                <w:sz w:val="24"/>
                <w:szCs w:val="24"/>
                <w:lang w:eastAsia="en-IN"/>
              </w:rPr>
              <w:t>Azure AD passthrough authentication</w:t>
            </w:r>
            <w:r w:rsidRPr="00D1450D">
              <w:rPr>
                <w:rFonts w:ascii="Times New Roman" w:eastAsia="Times New Roman" w:hAnsi="Times New Roman" w:cs="Times New Roman"/>
                <w:sz w:val="24"/>
                <w:szCs w:val="24"/>
                <w:lang w:eastAsia="en-IN"/>
              </w:rPr>
              <w:t> is applicable to Azure AD logins. The identity of the Azure AD user is passed to the storage if a credential is not specified. Azure AD passthrough authentication is not available for the SQL users.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Storage shared access signature (SAS) token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using </w:t>
            </w:r>
            <w:r w:rsidRPr="00D1450D">
              <w:rPr>
                <w:rFonts w:ascii="Times New Roman" w:eastAsia="Times New Roman" w:hAnsi="Times New Roman" w:cs="Times New Roman"/>
                <w:color w:val="0000FF"/>
                <w:sz w:val="24"/>
                <w:szCs w:val="24"/>
                <w:lang w:eastAsia="en-IN"/>
              </w:rPr>
              <w:t>DATABASE SCOPED CREDENTIAL</w:t>
            </w:r>
            <w:r w:rsidRPr="00D1450D">
              <w:rPr>
                <w:rFonts w:ascii="Times New Roman" w:eastAsia="Times New Roman" w:hAnsi="Times New Roman" w:cs="Times New Roman"/>
                <w:sz w:val="24"/>
                <w:szCs w:val="24"/>
                <w:lang w:eastAsia="en-IN"/>
              </w:rPr>
              <w:t> with </w:t>
            </w:r>
            <w:r w:rsidRPr="00D1450D">
              <w:rPr>
                <w:rFonts w:ascii="Times New Roman" w:eastAsia="Times New Roman" w:hAnsi="Times New Roman" w:cs="Times New Roman"/>
                <w:color w:val="0000FF"/>
                <w:sz w:val="24"/>
                <w:szCs w:val="24"/>
                <w:lang w:eastAsia="en-IN"/>
              </w:rPr>
              <w:t>shared access signature token</w:t>
            </w:r>
            <w:r w:rsidRPr="00D1450D">
              <w:rPr>
                <w:rFonts w:ascii="Times New Roman" w:eastAsia="Times New Roman" w:hAnsi="Times New Roman" w:cs="Times New Roman"/>
                <w:sz w:val="24"/>
                <w:szCs w:val="24"/>
                <w:lang w:eastAsia="en-IN"/>
              </w:rPr>
              <w:t> in </w:t>
            </w:r>
            <w:r w:rsidRPr="00D1450D">
              <w:rPr>
                <w:rFonts w:ascii="Times New Roman" w:eastAsia="Times New Roman" w:hAnsi="Times New Roman" w:cs="Times New Roman"/>
                <w:color w:val="0000FF"/>
                <w:sz w:val="24"/>
                <w:szCs w:val="24"/>
                <w:lang w:eastAsia="en-IN"/>
              </w:rPr>
              <w:t>EXTERNAL DATA SOURCE</w:t>
            </w:r>
            <w:r w:rsidRPr="00D1450D">
              <w:rPr>
                <w:rFonts w:ascii="Times New Roman" w:eastAsia="Times New Roman" w:hAnsi="Times New Roman" w:cs="Times New Roman"/>
                <w:sz w:val="24"/>
                <w:szCs w:val="24"/>
                <w:lang w:eastAsia="en-IN"/>
              </w:rPr>
              <w:t> or instance-level </w:t>
            </w:r>
            <w:r w:rsidRPr="00D1450D">
              <w:rPr>
                <w:rFonts w:ascii="Times New Roman" w:eastAsia="Times New Roman" w:hAnsi="Times New Roman" w:cs="Times New Roman"/>
                <w:color w:val="0000FF"/>
                <w:sz w:val="24"/>
                <w:szCs w:val="24"/>
                <w:lang w:eastAsia="en-IN"/>
              </w:rPr>
              <w:t>CREDENTIAL</w:t>
            </w:r>
            <w:r w:rsidRPr="00D1450D">
              <w:rPr>
                <w:rFonts w:ascii="Times New Roman" w:eastAsia="Times New Roman" w:hAnsi="Times New Roman" w:cs="Times New Roman"/>
                <w:sz w:val="24"/>
                <w:szCs w:val="24"/>
                <w:lang w:eastAsia="en-IN"/>
              </w:rPr>
              <w:t> with </w:t>
            </w:r>
            <w:r w:rsidRPr="00D1450D">
              <w:rPr>
                <w:rFonts w:ascii="Times New Roman" w:eastAsia="Times New Roman" w:hAnsi="Times New Roman" w:cs="Times New Roman"/>
                <w:color w:val="0000FF"/>
                <w:sz w:val="24"/>
                <w:szCs w:val="24"/>
                <w:lang w:eastAsia="en-IN"/>
              </w:rPr>
              <w:t>shared access signature</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Storage Access Key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using </w:t>
            </w:r>
            <w:r w:rsidRPr="00D1450D">
              <w:rPr>
                <w:rFonts w:ascii="Times New Roman" w:eastAsia="Times New Roman" w:hAnsi="Times New Roman" w:cs="Times New Roman"/>
                <w:color w:val="0000FF"/>
                <w:sz w:val="24"/>
                <w:szCs w:val="24"/>
                <w:lang w:eastAsia="en-IN"/>
              </w:rPr>
              <w:t>DATABASE SCOPED CREDENTIAL</w:t>
            </w:r>
            <w:r w:rsidRPr="00D1450D">
              <w:rPr>
                <w:rFonts w:ascii="Times New Roman" w:eastAsia="Times New Roman" w:hAnsi="Times New Roman" w:cs="Times New Roman"/>
                <w:sz w:val="24"/>
                <w:szCs w:val="24"/>
                <w:lang w:eastAsia="en-IN"/>
              </w:rPr>
              <w:t> in </w:t>
            </w:r>
            <w:r w:rsidRPr="00D1450D">
              <w:rPr>
                <w:rFonts w:ascii="Times New Roman" w:eastAsia="Times New Roman" w:hAnsi="Times New Roman" w:cs="Times New Roman"/>
                <w:color w:val="0000FF"/>
                <w:sz w:val="24"/>
                <w:szCs w:val="24"/>
                <w:lang w:eastAsia="en-IN"/>
              </w:rPr>
              <w:t>EXTERNAL DATA SOURCE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w:t>
            </w:r>
            <w:r w:rsidRPr="00D1450D">
              <w:rPr>
                <w:rFonts w:ascii="Times New Roman" w:eastAsia="Times New Roman" w:hAnsi="Times New Roman" w:cs="Times New Roman"/>
                <w:color w:val="0000FF"/>
                <w:sz w:val="24"/>
                <w:szCs w:val="24"/>
                <w:lang w:eastAsia="en-IN"/>
              </w:rPr>
              <w:t>use SAS token</w:t>
            </w:r>
            <w:r w:rsidRPr="00D1450D">
              <w:rPr>
                <w:rFonts w:ascii="Times New Roman" w:eastAsia="Times New Roman" w:hAnsi="Times New Roman" w:cs="Times New Roman"/>
                <w:sz w:val="24"/>
                <w:szCs w:val="24"/>
                <w:lang w:eastAsia="en-IN"/>
              </w:rPr>
              <w:t> instead of storage access key.</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Storage </w:t>
            </w:r>
            <w:r w:rsidRPr="00D1450D">
              <w:rPr>
                <w:rFonts w:ascii="Times New Roman" w:eastAsia="Times New Roman" w:hAnsi="Times New Roman" w:cs="Times New Roman"/>
                <w:b/>
                <w:bCs/>
                <w:color w:val="0000FF"/>
                <w:sz w:val="24"/>
                <w:szCs w:val="24"/>
                <w:lang w:eastAsia="en-IN"/>
              </w:rPr>
              <w:t>Managed Identity</w:t>
            </w:r>
            <w:r w:rsidRPr="00D1450D">
              <w:rPr>
                <w:rFonts w:ascii="Times New Roman" w:eastAsia="Times New Roman" w:hAnsi="Times New Roman" w:cs="Times New Roman"/>
                <w:b/>
                <w:bCs/>
                <w:sz w:val="24"/>
                <w:szCs w:val="24"/>
                <w:lang w:eastAsia="en-IN"/>
              </w:rPr>
              <w:t> </w:t>
            </w:r>
            <w:r w:rsidRPr="00D1450D">
              <w:rPr>
                <w:rFonts w:ascii="Times New Roman" w:eastAsia="Times New Roman" w:hAnsi="Times New Roman" w:cs="Times New Roman"/>
                <w:b/>
                <w:bCs/>
                <w:sz w:val="24"/>
                <w:szCs w:val="24"/>
                <w:lang w:eastAsia="en-IN"/>
              </w:rPr>
              <w:lastRenderedPageBreak/>
              <w:t>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Yes, using </w:t>
            </w:r>
            <w:r w:rsidRPr="00D1450D">
              <w:rPr>
                <w:rFonts w:ascii="Times New Roman" w:eastAsia="Times New Roman" w:hAnsi="Times New Roman" w:cs="Times New Roman"/>
                <w:color w:val="0000FF"/>
                <w:sz w:val="24"/>
                <w:szCs w:val="24"/>
                <w:lang w:eastAsia="en-IN"/>
              </w:rPr>
              <w:t>Managed Service Identity Credential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The query can access the storage using the workspace </w:t>
            </w:r>
            <w:r w:rsidRPr="00D1450D">
              <w:rPr>
                <w:rFonts w:ascii="Times New Roman" w:eastAsia="Times New Roman" w:hAnsi="Times New Roman" w:cs="Times New Roman"/>
                <w:color w:val="0000FF"/>
                <w:sz w:val="24"/>
                <w:szCs w:val="24"/>
                <w:lang w:eastAsia="en-IN"/>
              </w:rPr>
              <w:t>Managed Identity</w:t>
            </w:r>
            <w:r w:rsidRPr="00D1450D">
              <w:rPr>
                <w:rFonts w:ascii="Times New Roman" w:eastAsia="Times New Roman" w:hAnsi="Times New Roman" w:cs="Times New Roman"/>
                <w:sz w:val="24"/>
                <w:szCs w:val="24"/>
                <w:lang w:eastAsia="en-IN"/>
              </w:rPr>
              <w:t> credential.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Storage Application identity/Service principal (SPN) authentication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create a </w:t>
            </w:r>
            <w:r w:rsidRPr="00D1450D">
              <w:rPr>
                <w:rFonts w:ascii="Times New Roman" w:eastAsia="Times New Roman" w:hAnsi="Times New Roman" w:cs="Times New Roman"/>
                <w:color w:val="0000FF"/>
                <w:sz w:val="24"/>
                <w:szCs w:val="24"/>
                <w:lang w:eastAsia="en-IN"/>
              </w:rPr>
              <w:t>credential</w:t>
            </w:r>
            <w:r w:rsidRPr="00D1450D">
              <w:rPr>
                <w:rFonts w:ascii="Times New Roman" w:eastAsia="Times New Roman" w:hAnsi="Times New Roman" w:cs="Times New Roman"/>
                <w:sz w:val="24"/>
                <w:szCs w:val="24"/>
                <w:lang w:eastAsia="en-IN"/>
              </w:rPr>
              <w:t> with a </w:t>
            </w:r>
            <w:r w:rsidRPr="00D1450D">
              <w:rPr>
                <w:rFonts w:ascii="Times New Roman" w:eastAsia="Times New Roman" w:hAnsi="Times New Roman" w:cs="Times New Roman"/>
                <w:color w:val="0000FF"/>
                <w:sz w:val="24"/>
                <w:szCs w:val="24"/>
                <w:lang w:eastAsia="en-IN"/>
              </w:rPr>
              <w:t>service principal application ID</w:t>
            </w:r>
            <w:r w:rsidRPr="00D1450D">
              <w:rPr>
                <w:rFonts w:ascii="Times New Roman" w:eastAsia="Times New Roman" w:hAnsi="Times New Roman" w:cs="Times New Roman"/>
                <w:sz w:val="24"/>
                <w:szCs w:val="24"/>
                <w:lang w:eastAsia="en-IN"/>
              </w:rPr>
              <w:t> that will be used to authenticate on the storage.</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 roles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sysadmin, public, and other server-roles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 SCOPED CREDENTIAL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the </w:t>
            </w:r>
            <w:r w:rsidRPr="00D1450D">
              <w:rPr>
                <w:rFonts w:ascii="Times New Roman" w:eastAsia="Times New Roman" w:hAnsi="Times New Roman" w:cs="Times New Roman"/>
                <w:color w:val="0000FF"/>
                <w:sz w:val="24"/>
                <w:szCs w:val="24"/>
                <w:lang w:eastAsia="en-IN"/>
              </w:rPr>
              <w:t>server scoped credentials</w:t>
            </w:r>
            <w:r w:rsidRPr="00D1450D">
              <w:rPr>
                <w:rFonts w:ascii="Times New Roman" w:eastAsia="Times New Roman" w:hAnsi="Times New Roman" w:cs="Times New Roman"/>
                <w:sz w:val="24"/>
                <w:szCs w:val="24"/>
                <w:lang w:eastAsia="en-IN"/>
              </w:rPr>
              <w:t> are used by the </w:t>
            </w:r>
            <w:r w:rsidRPr="00D1450D">
              <w:rPr>
                <w:rFonts w:ascii="Consolas" w:eastAsia="Times New Roman" w:hAnsi="Consolas" w:cs="Courier New"/>
                <w:sz w:val="18"/>
                <w:szCs w:val="18"/>
                <w:lang w:eastAsia="en-IN"/>
              </w:rPr>
              <w:t>OPENROWSET</w:t>
            </w:r>
            <w:r w:rsidRPr="00D1450D">
              <w:rPr>
                <w:rFonts w:ascii="Times New Roman" w:eastAsia="Times New Roman" w:hAnsi="Times New Roman" w:cs="Times New Roman"/>
                <w:sz w:val="24"/>
                <w:szCs w:val="24"/>
                <w:lang w:eastAsia="en-IN"/>
              </w:rPr>
              <w:t> function that do not uses explicit data source.</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Permissions - </w:t>
            </w:r>
            <w:r w:rsidRPr="00D1450D">
              <w:rPr>
                <w:rFonts w:ascii="Times New Roman" w:eastAsia="Times New Roman" w:hAnsi="Times New Roman" w:cs="Times New Roman"/>
                <w:b/>
                <w:bCs/>
                <w:color w:val="0000FF"/>
                <w:sz w:val="24"/>
                <w:szCs w:val="24"/>
                <w:lang w:eastAsia="en-IN"/>
              </w:rPr>
              <w:t>Server-level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for example, </w:t>
            </w:r>
            <w:r w:rsidRPr="00D1450D">
              <w:rPr>
                <w:rFonts w:ascii="Consolas" w:eastAsia="Times New Roman" w:hAnsi="Consolas" w:cs="Courier New"/>
                <w:sz w:val="18"/>
                <w:szCs w:val="18"/>
                <w:lang w:eastAsia="en-IN"/>
              </w:rPr>
              <w:t>CONNECT ANY DATABASE</w:t>
            </w:r>
            <w:r w:rsidRPr="00D1450D">
              <w:rPr>
                <w:rFonts w:ascii="Times New Roman" w:eastAsia="Times New Roman" w:hAnsi="Times New Roman" w:cs="Times New Roman"/>
                <w:sz w:val="24"/>
                <w:szCs w:val="24"/>
                <w:lang w:eastAsia="en-IN"/>
              </w:rPr>
              <w:t> and </w:t>
            </w:r>
            <w:r w:rsidRPr="00D1450D">
              <w:rPr>
                <w:rFonts w:ascii="Consolas" w:eastAsia="Times New Roman" w:hAnsi="Consolas" w:cs="Courier New"/>
                <w:sz w:val="18"/>
                <w:szCs w:val="18"/>
                <w:lang w:eastAsia="en-IN"/>
              </w:rPr>
              <w:t>SELECT ALL USER SECURABLES</w:t>
            </w:r>
            <w:r w:rsidRPr="00D1450D">
              <w:rPr>
                <w:rFonts w:ascii="Times New Roman" w:eastAsia="Times New Roman" w:hAnsi="Times New Roman" w:cs="Times New Roman"/>
                <w:sz w:val="24"/>
                <w:szCs w:val="24"/>
                <w:lang w:eastAsia="en-IN"/>
              </w:rPr>
              <w:t> enable a user to read data from any databases.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Database roles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use </w:t>
            </w:r>
            <w:r w:rsidRPr="00D1450D">
              <w:rPr>
                <w:rFonts w:ascii="Consolas" w:eastAsia="Times New Roman" w:hAnsi="Consolas" w:cs="Courier New"/>
                <w:sz w:val="18"/>
                <w:szCs w:val="18"/>
                <w:lang w:eastAsia="en-IN"/>
              </w:rPr>
              <w:t>db_owner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db_datareader</w:t>
            </w:r>
            <w:r w:rsidRPr="00D1450D">
              <w:rPr>
                <w:rFonts w:ascii="Times New Roman" w:eastAsia="Times New Roman" w:hAnsi="Times New Roman" w:cs="Times New Roman"/>
                <w:sz w:val="24"/>
                <w:szCs w:val="24"/>
                <w:lang w:eastAsia="en-IN"/>
              </w:rPr>
              <w:t> and </w:t>
            </w:r>
            <w:r w:rsidRPr="00D1450D">
              <w:rPr>
                <w:rFonts w:ascii="Consolas" w:eastAsia="Times New Roman" w:hAnsi="Consolas" w:cs="Courier New"/>
                <w:sz w:val="18"/>
                <w:szCs w:val="18"/>
                <w:lang w:eastAsia="en-IN"/>
              </w:rPr>
              <w:t>db_ddladmin</w:t>
            </w:r>
            <w:r w:rsidRPr="00D1450D">
              <w:rPr>
                <w:rFonts w:ascii="Times New Roman" w:eastAsia="Times New Roman" w:hAnsi="Times New Roman" w:cs="Times New Roman"/>
                <w:sz w:val="24"/>
                <w:szCs w:val="24"/>
                <w:lang w:eastAsia="en-IN"/>
              </w:rPr>
              <w:t> roles.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DATABASE SCOPED CREDE</w:t>
            </w:r>
            <w:r w:rsidRPr="00D1450D">
              <w:rPr>
                <w:rFonts w:ascii="Times New Roman" w:eastAsia="Times New Roman" w:hAnsi="Times New Roman" w:cs="Times New Roman"/>
                <w:b/>
                <w:bCs/>
                <w:sz w:val="24"/>
                <w:szCs w:val="24"/>
                <w:lang w:eastAsia="en-IN"/>
              </w:rPr>
              <w:lastRenderedPageBreak/>
              <w:t>NTIAL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Yes, used in external data sources.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database scoped credentials can be used in external data sources to </w:t>
            </w:r>
            <w:r w:rsidRPr="00D1450D">
              <w:rPr>
                <w:rFonts w:ascii="Times New Roman" w:eastAsia="Times New Roman" w:hAnsi="Times New Roman" w:cs="Times New Roman"/>
                <w:color w:val="0000FF"/>
                <w:sz w:val="24"/>
                <w:szCs w:val="24"/>
                <w:lang w:eastAsia="en-IN"/>
              </w:rPr>
              <w:t>define storage authentication method</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Permissions - </w:t>
            </w:r>
            <w:r w:rsidRPr="00D1450D">
              <w:rPr>
                <w:rFonts w:ascii="Times New Roman" w:eastAsia="Times New Roman" w:hAnsi="Times New Roman" w:cs="Times New Roman"/>
                <w:b/>
                <w:bCs/>
                <w:color w:val="0000FF"/>
                <w:sz w:val="24"/>
                <w:szCs w:val="24"/>
                <w:lang w:eastAsia="en-IN"/>
              </w:rPr>
              <w:t>Database-level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grant, deny, or revoke permissions on the database objects.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Permissions - Schema-level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including ability to GRANT, DENY, and REVOKE permissions to users/logins on the schema</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specify schema-level permissions including ability to GRANT, DENY, and REVOKE permissions to users/logins on the schema.</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Permissions - Object-level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including ability to GRANT, DENY, and REVOKE permissions to users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GRANT, DENY, and REVOKE permissions to users/logins on the system objects that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Permissions - </w:t>
            </w:r>
            <w:r w:rsidRPr="00D1450D">
              <w:rPr>
                <w:rFonts w:ascii="Times New Roman" w:eastAsia="Times New Roman" w:hAnsi="Times New Roman" w:cs="Times New Roman"/>
                <w:b/>
                <w:bCs/>
                <w:color w:val="0000FF"/>
                <w:sz w:val="24"/>
                <w:szCs w:val="24"/>
                <w:lang w:eastAsia="en-IN"/>
              </w:rPr>
              <w:t>Column-level security</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column-level security is supported in serverless SQL pools. Column level encryption is also generally available, see </w:t>
            </w:r>
            <w:r w:rsidRPr="00D1450D">
              <w:rPr>
                <w:rFonts w:ascii="Times New Roman" w:eastAsia="Times New Roman" w:hAnsi="Times New Roman" w:cs="Times New Roman"/>
                <w:color w:val="0000FF"/>
                <w:sz w:val="24"/>
                <w:szCs w:val="24"/>
                <w:lang w:eastAsia="en-IN"/>
              </w:rPr>
              <w:t>Encrypt a column of data</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Row-level security</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there is no built-in support for the row-level security. Use custom views as a </w:t>
            </w:r>
            <w:r w:rsidRPr="00D1450D">
              <w:rPr>
                <w:rFonts w:ascii="Times New Roman" w:eastAsia="Times New Roman" w:hAnsi="Times New Roman" w:cs="Times New Roman"/>
                <w:color w:val="0000FF"/>
                <w:sz w:val="24"/>
                <w:szCs w:val="24"/>
                <w:lang w:eastAsia="en-IN"/>
              </w:rPr>
              <w:t>workaround</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Data masking</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built-in data masking is not supported in the serverless SQL pools. Use wrapper SQL views that explicitly mask some columns as a workaround.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Built-in/system security &amp; identity functions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Some Transact-SQL security functions and operators: </w:t>
            </w:r>
            <w:r w:rsidRPr="00D1450D">
              <w:rPr>
                <w:rFonts w:ascii="Consolas" w:eastAsia="Times New Roman" w:hAnsi="Consolas" w:cs="Courier New"/>
                <w:sz w:val="18"/>
                <w:szCs w:val="18"/>
                <w:lang w:eastAsia="en-IN"/>
              </w:rPr>
              <w:t>CURRENT_USER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HAS_DBACCESS</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IS_MEMBER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IS_ROLEMEMBER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SESSION_USER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SUSER_NAME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SUSER_SNAME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SYSTEM_USER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USER_NAME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EXECUTE AS</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OPEN/CLOSE MASTER KEY</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Some Transact-SQL security functions and operators are supported: </w:t>
            </w:r>
            <w:r w:rsidRPr="00D1450D">
              <w:rPr>
                <w:rFonts w:ascii="Consolas" w:eastAsia="Times New Roman" w:hAnsi="Consolas" w:cs="Courier New"/>
                <w:sz w:val="18"/>
                <w:szCs w:val="18"/>
                <w:lang w:eastAsia="en-IN"/>
              </w:rPr>
              <w:t>CURRENT_USER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HAS_DBACCESS</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HAS_PERMS_BY_NAME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IS_MEMBER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IS_ROLEMEMBER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IS_SRVROLEMEMBER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SESSION_USER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SESSION_CONTEXT</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SUSER_NAME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SUSER_SNAME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SYSTEM_USER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USER</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USER_NAME</w:t>
            </w:r>
            <w:r w:rsidRPr="00D1450D">
              <w:rPr>
                <w:rFonts w:ascii="Times New Roman" w:eastAsia="Times New Roman" w:hAnsi="Times New Roman" w:cs="Times New Roman"/>
                <w:sz w:val="24"/>
                <w:szCs w:val="24"/>
                <w:lang w:eastAsia="en-IN"/>
              </w:rPr>
              <w:t>, </w:t>
            </w:r>
            <w:r w:rsidRPr="00D1450D">
              <w:rPr>
                <w:rFonts w:ascii="Consolas" w:eastAsia="Times New Roman" w:hAnsi="Consolas" w:cs="Courier New"/>
                <w:sz w:val="18"/>
                <w:szCs w:val="18"/>
                <w:lang w:eastAsia="en-IN"/>
              </w:rPr>
              <w:t>EXECUTE AS</w:t>
            </w:r>
            <w:r w:rsidRPr="00D1450D">
              <w:rPr>
                <w:rFonts w:ascii="Times New Roman" w:eastAsia="Times New Roman" w:hAnsi="Times New Roman" w:cs="Times New Roman"/>
                <w:sz w:val="24"/>
                <w:szCs w:val="24"/>
                <w:lang w:eastAsia="en-IN"/>
              </w:rPr>
              <w:t>, and </w:t>
            </w:r>
            <w:r w:rsidRPr="00D1450D">
              <w:rPr>
                <w:rFonts w:ascii="Consolas" w:eastAsia="Times New Roman" w:hAnsi="Consolas" w:cs="Courier New"/>
                <w:sz w:val="18"/>
                <w:szCs w:val="18"/>
                <w:lang w:eastAsia="en-IN"/>
              </w:rPr>
              <w:t>REVERT</w:t>
            </w:r>
            <w:r w:rsidRPr="00D1450D">
              <w:rPr>
                <w:rFonts w:ascii="Times New Roman" w:eastAsia="Times New Roman" w:hAnsi="Times New Roman" w:cs="Times New Roman"/>
                <w:sz w:val="24"/>
                <w:szCs w:val="24"/>
                <w:lang w:eastAsia="en-IN"/>
              </w:rPr>
              <w:t>. Security functions cannot be used to query external data (store the result in variable that can be used in the query).</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Transpa</w:t>
            </w:r>
            <w:r w:rsidRPr="00D1450D">
              <w:rPr>
                <w:rFonts w:ascii="Times New Roman" w:eastAsia="Times New Roman" w:hAnsi="Times New Roman" w:cs="Times New Roman"/>
                <w:b/>
                <w:bCs/>
                <w:sz w:val="24"/>
                <w:szCs w:val="24"/>
                <w:lang w:eastAsia="en-IN"/>
              </w:rPr>
              <w:lastRenderedPageBreak/>
              <w:t>rent Data Encryption (TDE)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lastRenderedPageBreak/>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Transparent Data Encryption is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Data Discovery &amp; Classification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Data Discovery &amp; Classification is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Vulnerability Assessment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Vulnerability Assessment is not available.</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Advanced Threat Protection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Advanced Threat Protection is not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Auditing</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w:t>
            </w:r>
            <w:r w:rsidRPr="00D1450D">
              <w:rPr>
                <w:rFonts w:ascii="Times New Roman" w:eastAsia="Times New Roman" w:hAnsi="Times New Roman" w:cs="Times New Roman"/>
                <w:color w:val="0000FF"/>
                <w:sz w:val="24"/>
                <w:szCs w:val="24"/>
                <w:lang w:eastAsia="en-IN"/>
              </w:rPr>
              <w:t>auditing is supported</w:t>
            </w:r>
            <w:r w:rsidRPr="00D1450D">
              <w:rPr>
                <w:rFonts w:ascii="Times New Roman" w:eastAsia="Times New Roman" w:hAnsi="Times New Roman" w:cs="Times New Roman"/>
                <w:sz w:val="24"/>
                <w:szCs w:val="24"/>
                <w:lang w:eastAsia="en-IN"/>
              </w:rPr>
              <w:t> in serverless SQL pools.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Firewall rules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the firewall rules can be set on the serverless SQL endpoint.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Private endpoint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the private endpoint can be set on the serverless SQL pool.</w:t>
            </w:r>
          </w:p>
        </w:tc>
      </w:tr>
    </w:tbl>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Dedicated SQL pool and serverless SQL pool use standard Transact-SQL language to query data. For detailed differences, look at the </w:t>
      </w:r>
      <w:r w:rsidRPr="00D1450D">
        <w:rPr>
          <w:rFonts w:ascii="Segoe UI" w:eastAsia="Times New Roman" w:hAnsi="Segoe UI" w:cs="Segoe UI"/>
          <w:color w:val="0000FF"/>
          <w:sz w:val="24"/>
          <w:szCs w:val="24"/>
          <w:lang w:eastAsia="en-IN"/>
        </w:rPr>
        <w:t>Transact-SQL language reference</w:t>
      </w:r>
      <w:r w:rsidRPr="00D1450D">
        <w:rPr>
          <w:rFonts w:ascii="Segoe UI" w:eastAsia="Times New Roman" w:hAnsi="Segoe UI" w:cs="Segoe UI"/>
          <w:color w:val="171717"/>
          <w:sz w:val="24"/>
          <w:szCs w:val="24"/>
          <w:lang w:eastAsia="en-IN"/>
        </w:rPr>
        <w:t>.</w:t>
      </w:r>
    </w:p>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t>Tools</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You can use various tools to connect to Synapse SQL to query data.</w:t>
      </w:r>
    </w:p>
    <w:tbl>
      <w:tblPr>
        <w:tblW w:w="10794" w:type="dxa"/>
        <w:tblCellMar>
          <w:top w:w="15" w:type="dxa"/>
          <w:left w:w="15" w:type="dxa"/>
          <w:bottom w:w="15" w:type="dxa"/>
          <w:right w:w="15" w:type="dxa"/>
        </w:tblCellMar>
        <w:tblLook w:val="04A0" w:firstRow="1" w:lastRow="0" w:firstColumn="1" w:lastColumn="0" w:noHBand="0" w:noVBand="1"/>
      </w:tblPr>
      <w:tblGrid>
        <w:gridCol w:w="2375"/>
        <w:gridCol w:w="1269"/>
        <w:gridCol w:w="7150"/>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Synapse Studio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SQL scripts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SQL scripts can be used in Synapse Studio. Use SSMS or ADS instead of Synapse Studio if you are returning a large amount of data as a result.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Power BI</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use Power BI</w:t>
            </w:r>
            <w:r w:rsidRPr="00D1450D">
              <w:rPr>
                <w:rFonts w:ascii="Times New Roman" w:eastAsia="Times New Roman" w:hAnsi="Times New Roman" w:cs="Times New Roman"/>
                <w:sz w:val="24"/>
                <w:szCs w:val="24"/>
                <w:lang w:eastAsia="en-IN"/>
              </w:rPr>
              <w:t> to create reports on serverless SQL pool. Import mode is recommended for reporting.</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Azure Analysis Service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load data in Azure Analysis Service using the serverless SQL pool.</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Azure Data Studio (ADS)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use Azure Data Studio</w:t>
            </w:r>
            <w:r w:rsidRPr="00D1450D">
              <w:rPr>
                <w:rFonts w:ascii="Times New Roman" w:eastAsia="Times New Roman" w:hAnsi="Times New Roman" w:cs="Times New Roman"/>
                <w:sz w:val="24"/>
                <w:szCs w:val="24"/>
                <w:lang w:eastAsia="en-IN"/>
              </w:rPr>
              <w:t> (version 1.18.0 or higher) to query a serverless SQL pool. SQL scripts and SQL notebooks are supported.</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SQL Server Management Studio (SSMS)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use SQL Server Management Studio</w:t>
            </w:r>
            <w:r w:rsidRPr="00D1450D">
              <w:rPr>
                <w:rFonts w:ascii="Times New Roman" w:eastAsia="Times New Roman" w:hAnsi="Times New Roman" w:cs="Times New Roman"/>
                <w:sz w:val="24"/>
                <w:szCs w:val="24"/>
                <w:lang w:eastAsia="en-IN"/>
              </w:rPr>
              <w:t> (version 18.5 or higher) to query a serverless SQL pool. SSMS shows only the objects that are available in the serverless SQL pools.</w:t>
            </w:r>
          </w:p>
        </w:tc>
      </w:tr>
    </w:tbl>
    <w:p w:rsidR="00D1450D" w:rsidRPr="00D1450D" w:rsidRDefault="00D1450D" w:rsidP="00D1450D">
      <w:pPr>
        <w:spacing w:after="0" w:line="240" w:lineRule="auto"/>
        <w:rPr>
          <w:rFonts w:ascii="Segoe UI" w:eastAsia="Times New Roman" w:hAnsi="Segoe UI" w:cs="Segoe UI"/>
          <w:b/>
          <w:bCs/>
          <w:color w:val="171717"/>
          <w:sz w:val="24"/>
          <w:szCs w:val="24"/>
          <w:lang w:eastAsia="en-IN"/>
        </w:rPr>
      </w:pPr>
      <w:r w:rsidRPr="00D1450D">
        <w:rPr>
          <w:rFonts w:ascii="Segoe UI" w:eastAsia="Times New Roman" w:hAnsi="Segoe UI" w:cs="Segoe UI"/>
          <w:b/>
          <w:bCs/>
          <w:color w:val="171717"/>
          <w:sz w:val="24"/>
          <w:szCs w:val="24"/>
          <w:lang w:eastAsia="en-IN"/>
        </w:rPr>
        <w:t> Note</w:t>
      </w:r>
    </w:p>
    <w:p w:rsidR="00D1450D" w:rsidRPr="00D1450D" w:rsidRDefault="00D1450D" w:rsidP="00D1450D">
      <w:pPr>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You can use SSMS to connect to serverless SQL pool and query. It is partially supported starting from version 18.5, you can use it to connect and query only.</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Most of the applications use standard Transact-SQL language can query both dedicated and serverless consumption models of Synapse SQL.</w:t>
      </w:r>
    </w:p>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t>Data access</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Data that is analyzed can be stored on various storage types. The following table lists all available storage options:</w:t>
      </w:r>
    </w:p>
    <w:tbl>
      <w:tblPr>
        <w:tblW w:w="10794" w:type="dxa"/>
        <w:tblCellMar>
          <w:top w:w="15" w:type="dxa"/>
          <w:left w:w="15" w:type="dxa"/>
          <w:bottom w:w="15" w:type="dxa"/>
          <w:right w:w="15" w:type="dxa"/>
        </w:tblCellMar>
        <w:tblLook w:val="04A0" w:firstRow="1" w:lastRow="0" w:firstColumn="1" w:lastColumn="0" w:noHBand="0" w:noVBand="1"/>
      </w:tblPr>
      <w:tblGrid>
        <w:gridCol w:w="1832"/>
        <w:gridCol w:w="3334"/>
        <w:gridCol w:w="5628"/>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Internal storage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data is placed in Azure Data Lake or </w:t>
            </w:r>
            <w:r w:rsidRPr="00D1450D">
              <w:rPr>
                <w:rFonts w:ascii="Times New Roman" w:eastAsia="Times New Roman" w:hAnsi="Times New Roman" w:cs="Times New Roman"/>
                <w:color w:val="0000FF"/>
                <w:sz w:val="24"/>
                <w:szCs w:val="24"/>
                <w:lang w:eastAsia="en-IN"/>
              </w:rPr>
              <w:t>Cosmos DB analytical storage</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 xml:space="preserve">Azure Data Lake </w:t>
            </w:r>
            <w:r w:rsidRPr="00D1450D">
              <w:rPr>
                <w:rFonts w:ascii="Times New Roman" w:eastAsia="Times New Roman" w:hAnsi="Times New Roman" w:cs="Times New Roman"/>
                <w:b/>
                <w:bCs/>
                <w:sz w:val="24"/>
                <w:szCs w:val="24"/>
                <w:lang w:eastAsia="en-IN"/>
              </w:rPr>
              <w:lastRenderedPageBreak/>
              <w:t>v2</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 xml:space="preserve">Yes, you can use external tables and </w:t>
            </w:r>
            <w:r w:rsidRPr="00D1450D">
              <w:rPr>
                <w:rFonts w:ascii="Times New Roman" w:eastAsia="Times New Roman" w:hAnsi="Times New Roman" w:cs="Times New Roman"/>
                <w:sz w:val="24"/>
                <w:szCs w:val="24"/>
                <w:lang w:eastAsia="en-IN"/>
              </w:rPr>
              <w:lastRenderedPageBreak/>
              <w:t>the </w:t>
            </w:r>
            <w:r w:rsidRPr="00D1450D">
              <w:rPr>
                <w:rFonts w:ascii="Consolas" w:eastAsia="Times New Roman" w:hAnsi="Consolas" w:cs="Courier New"/>
                <w:sz w:val="18"/>
                <w:szCs w:val="18"/>
                <w:lang w:eastAsia="en-IN"/>
              </w:rPr>
              <w:t>OPENROWSET</w:t>
            </w:r>
            <w:r w:rsidRPr="00D1450D">
              <w:rPr>
                <w:rFonts w:ascii="Times New Roman" w:eastAsia="Times New Roman" w:hAnsi="Times New Roman" w:cs="Times New Roman"/>
                <w:sz w:val="24"/>
                <w:szCs w:val="24"/>
                <w:lang w:eastAsia="en-IN"/>
              </w:rPr>
              <w:t> function to read data from ADLS. Learn here how to </w:t>
            </w:r>
            <w:r w:rsidRPr="00D1450D">
              <w:rPr>
                <w:rFonts w:ascii="Times New Roman" w:eastAsia="Times New Roman" w:hAnsi="Times New Roman" w:cs="Times New Roman"/>
                <w:color w:val="0000FF"/>
                <w:sz w:val="24"/>
                <w:szCs w:val="24"/>
                <w:lang w:eastAsia="en-IN"/>
              </w:rPr>
              <w:t>setup access control</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lastRenderedPageBreak/>
              <w:t>Azure Blob Storage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use external tables and the </w:t>
            </w:r>
            <w:r w:rsidRPr="00D1450D">
              <w:rPr>
                <w:rFonts w:ascii="Consolas" w:eastAsia="Times New Roman" w:hAnsi="Consolas" w:cs="Courier New"/>
                <w:sz w:val="18"/>
                <w:szCs w:val="18"/>
                <w:lang w:eastAsia="en-IN"/>
              </w:rPr>
              <w:t>OPENROWSET</w:t>
            </w:r>
            <w:r w:rsidRPr="00D1450D">
              <w:rPr>
                <w:rFonts w:ascii="Times New Roman" w:eastAsia="Times New Roman" w:hAnsi="Times New Roman" w:cs="Times New Roman"/>
                <w:sz w:val="24"/>
                <w:szCs w:val="24"/>
                <w:lang w:eastAsia="en-IN"/>
              </w:rPr>
              <w:t> function to read data from Azure Blob Storage. Learn here how to </w:t>
            </w:r>
            <w:r w:rsidRPr="00D1450D">
              <w:rPr>
                <w:rFonts w:ascii="Times New Roman" w:eastAsia="Times New Roman" w:hAnsi="Times New Roman" w:cs="Times New Roman"/>
                <w:color w:val="0000FF"/>
                <w:sz w:val="24"/>
                <w:szCs w:val="24"/>
                <w:lang w:eastAsia="en-IN"/>
              </w:rPr>
              <w:t>setup access control</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Azure SQL/SQL Server (remote)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 cannot reference Azure SQL database. You can reference serverless SQL pools from Azure SQL using </w:t>
            </w:r>
            <w:r w:rsidRPr="00D1450D">
              <w:rPr>
                <w:rFonts w:ascii="Times New Roman" w:eastAsia="Times New Roman" w:hAnsi="Times New Roman" w:cs="Times New Roman"/>
                <w:color w:val="0000FF"/>
                <w:sz w:val="24"/>
                <w:szCs w:val="24"/>
                <w:lang w:eastAsia="en-IN"/>
              </w:rPr>
              <w:t>elastic queries</w:t>
            </w:r>
            <w:r w:rsidRPr="00D1450D">
              <w:rPr>
                <w:rFonts w:ascii="Times New Roman" w:eastAsia="Times New Roman" w:hAnsi="Times New Roman" w:cs="Times New Roman"/>
                <w:sz w:val="24"/>
                <w:szCs w:val="24"/>
                <w:lang w:eastAsia="en-IN"/>
              </w:rPr>
              <w:t> or </w:t>
            </w:r>
            <w:r w:rsidRPr="00D1450D">
              <w:rPr>
                <w:rFonts w:ascii="Times New Roman" w:eastAsia="Times New Roman" w:hAnsi="Times New Roman" w:cs="Times New Roman"/>
                <w:color w:val="0000FF"/>
                <w:sz w:val="24"/>
                <w:szCs w:val="24"/>
                <w:lang w:eastAsia="en-IN"/>
              </w:rPr>
              <w:t>linked servers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Dataverse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you can </w:t>
            </w:r>
            <w:r w:rsidRPr="00D1450D">
              <w:rPr>
                <w:rFonts w:ascii="Times New Roman" w:eastAsia="Times New Roman" w:hAnsi="Times New Roman" w:cs="Times New Roman"/>
                <w:color w:val="0000FF"/>
                <w:sz w:val="24"/>
                <w:szCs w:val="24"/>
                <w:lang w:eastAsia="en-IN"/>
              </w:rPr>
              <w:t>load CosmosDB data into a dedicated pool using Synapse Link in serverless SQL pool (via ADLS)</w:t>
            </w:r>
            <w:r w:rsidRPr="00D1450D">
              <w:rPr>
                <w:rFonts w:ascii="Times New Roman" w:eastAsia="Times New Roman" w:hAnsi="Times New Roman" w:cs="Times New Roman"/>
                <w:sz w:val="24"/>
                <w:szCs w:val="24"/>
                <w:lang w:eastAsia="en-IN"/>
              </w:rPr>
              <w:t> or Spark.</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read Dataverse tables using </w:t>
            </w:r>
            <w:r w:rsidRPr="00D1450D">
              <w:rPr>
                <w:rFonts w:ascii="Times New Roman" w:eastAsia="Times New Roman" w:hAnsi="Times New Roman" w:cs="Times New Roman"/>
                <w:color w:val="0000FF"/>
                <w:sz w:val="24"/>
                <w:szCs w:val="24"/>
                <w:lang w:eastAsia="en-IN"/>
              </w:rPr>
              <w:t>Synapse link</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Azure Cosmos DB transactional storage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you cannot access Cosmos DB containers to update data or read data from the Cosmos DB transactional storage. Use </w:t>
            </w:r>
            <w:r w:rsidRPr="00D1450D">
              <w:rPr>
                <w:rFonts w:ascii="Times New Roman" w:eastAsia="Times New Roman" w:hAnsi="Times New Roman" w:cs="Times New Roman"/>
                <w:color w:val="0000FF"/>
                <w:sz w:val="24"/>
                <w:szCs w:val="24"/>
                <w:lang w:eastAsia="en-IN"/>
              </w:rPr>
              <w:t>Spark pools to update the Cosmos DB</w:t>
            </w:r>
            <w:r w:rsidRPr="00D1450D">
              <w:rPr>
                <w:rFonts w:ascii="Times New Roman" w:eastAsia="Times New Roman" w:hAnsi="Times New Roman" w:cs="Times New Roman"/>
                <w:sz w:val="24"/>
                <w:szCs w:val="24"/>
                <w:lang w:eastAsia="en-IN"/>
              </w:rPr>
              <w:t> transactional storage.</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Azure Cosmos DB analytical storage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you can </w:t>
            </w:r>
            <w:r w:rsidRPr="00D1450D">
              <w:rPr>
                <w:rFonts w:ascii="Times New Roman" w:eastAsia="Times New Roman" w:hAnsi="Times New Roman" w:cs="Times New Roman"/>
                <w:color w:val="0000FF"/>
                <w:sz w:val="24"/>
                <w:szCs w:val="24"/>
                <w:lang w:eastAsia="en-IN"/>
              </w:rPr>
              <w:t>load CosmosDB data into a dedicated pool using Synapse Link in serverless SQL pool (via ADLS)</w:t>
            </w:r>
            <w:r w:rsidRPr="00D1450D">
              <w:rPr>
                <w:rFonts w:ascii="Times New Roman" w:eastAsia="Times New Roman" w:hAnsi="Times New Roman" w:cs="Times New Roman"/>
                <w:sz w:val="24"/>
                <w:szCs w:val="24"/>
                <w:lang w:eastAsia="en-IN"/>
              </w:rPr>
              <w:t>, ADF, Spark or some other load tool.</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Cosmos DB analytical storage</w:t>
            </w:r>
            <w:r w:rsidRPr="00D1450D">
              <w:rPr>
                <w:rFonts w:ascii="Times New Roman" w:eastAsia="Times New Roman" w:hAnsi="Times New Roman" w:cs="Times New Roman"/>
                <w:sz w:val="24"/>
                <w:szCs w:val="24"/>
                <w:lang w:eastAsia="en-IN"/>
              </w:rPr>
              <w:t> using </w:t>
            </w:r>
            <w:r w:rsidRPr="00D1450D">
              <w:rPr>
                <w:rFonts w:ascii="Times New Roman" w:eastAsia="Times New Roman" w:hAnsi="Times New Roman" w:cs="Times New Roman"/>
                <w:color w:val="0000FF"/>
                <w:sz w:val="24"/>
                <w:szCs w:val="24"/>
                <w:lang w:eastAsia="en-IN"/>
              </w:rPr>
              <w:t>Synapse Link</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Apache Spark tables (in workspace)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serverless pool can read PARQUET and CSV tables using </w:t>
            </w:r>
            <w:r w:rsidRPr="00D1450D">
              <w:rPr>
                <w:rFonts w:ascii="Times New Roman" w:eastAsia="Times New Roman" w:hAnsi="Times New Roman" w:cs="Times New Roman"/>
                <w:color w:val="0000FF"/>
                <w:sz w:val="24"/>
                <w:szCs w:val="24"/>
                <w:lang w:eastAsia="en-IN"/>
              </w:rPr>
              <w:t>metadata synchronization</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Apache Spark tables (remote)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pool can access only the PARQUET and CSV tables that are </w:t>
            </w:r>
            <w:r w:rsidRPr="00D1450D">
              <w:rPr>
                <w:rFonts w:ascii="Times New Roman" w:eastAsia="Times New Roman" w:hAnsi="Times New Roman" w:cs="Times New Roman"/>
                <w:color w:val="0000FF"/>
                <w:sz w:val="24"/>
                <w:szCs w:val="24"/>
                <w:lang w:eastAsia="en-IN"/>
              </w:rPr>
              <w:t>created in Apache Spark pools in the same Synapse workspace</w:t>
            </w:r>
            <w:r w:rsidRPr="00D1450D">
              <w:rPr>
                <w:rFonts w:ascii="Times New Roman" w:eastAsia="Times New Roman" w:hAnsi="Times New Roman" w:cs="Times New Roman"/>
                <w:sz w:val="24"/>
                <w:szCs w:val="24"/>
                <w:lang w:eastAsia="en-IN"/>
              </w:rPr>
              <w:t>. However, you can manually create an external table that reference external Spark table location.</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 xml:space="preserve">Databricks tables </w:t>
            </w:r>
            <w:r w:rsidRPr="00D1450D">
              <w:rPr>
                <w:rFonts w:ascii="Times New Roman" w:eastAsia="Times New Roman" w:hAnsi="Times New Roman" w:cs="Times New Roman"/>
                <w:b/>
                <w:bCs/>
                <w:sz w:val="24"/>
                <w:szCs w:val="24"/>
                <w:lang w:eastAsia="en-IN"/>
              </w:rPr>
              <w:lastRenderedPageBreak/>
              <w:t>(remote)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lastRenderedPageBreak/>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 xml:space="preserve">No, serverless pool can access only the PARQUET and </w:t>
            </w:r>
            <w:r w:rsidRPr="00D1450D">
              <w:rPr>
                <w:rFonts w:ascii="Times New Roman" w:eastAsia="Times New Roman" w:hAnsi="Times New Roman" w:cs="Times New Roman"/>
                <w:sz w:val="24"/>
                <w:szCs w:val="24"/>
                <w:lang w:eastAsia="en-IN"/>
              </w:rPr>
              <w:lastRenderedPageBreak/>
              <w:t>CSV tables that are </w:t>
            </w:r>
            <w:r w:rsidRPr="00D1450D">
              <w:rPr>
                <w:rFonts w:ascii="Times New Roman" w:eastAsia="Times New Roman" w:hAnsi="Times New Roman" w:cs="Times New Roman"/>
                <w:color w:val="0000FF"/>
                <w:sz w:val="24"/>
                <w:szCs w:val="24"/>
                <w:lang w:eastAsia="en-IN"/>
              </w:rPr>
              <w:t>created in Apache Spark pools in the same Synapse workspace</w:t>
            </w:r>
            <w:r w:rsidRPr="00D1450D">
              <w:rPr>
                <w:rFonts w:ascii="Times New Roman" w:eastAsia="Times New Roman" w:hAnsi="Times New Roman" w:cs="Times New Roman"/>
                <w:sz w:val="24"/>
                <w:szCs w:val="24"/>
                <w:lang w:eastAsia="en-IN"/>
              </w:rPr>
              <w:t>. However, you can manually create an external table that reference Databricks table location.</w:t>
            </w:r>
          </w:p>
        </w:tc>
      </w:tr>
    </w:tbl>
    <w:p w:rsidR="00D1450D" w:rsidRPr="00D1450D" w:rsidRDefault="00D1450D" w:rsidP="00D1450D">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D1450D">
        <w:rPr>
          <w:rFonts w:ascii="Segoe UI" w:eastAsia="Times New Roman" w:hAnsi="Segoe UI" w:cs="Segoe UI"/>
          <w:b/>
          <w:bCs/>
          <w:color w:val="171717"/>
          <w:sz w:val="36"/>
          <w:szCs w:val="36"/>
          <w:lang w:eastAsia="en-IN"/>
        </w:rPr>
        <w:lastRenderedPageBreak/>
        <w:t>Data formats</w:t>
      </w:r>
    </w:p>
    <w:p w:rsidR="00D1450D" w:rsidRPr="00D1450D" w:rsidRDefault="00D1450D" w:rsidP="00D1450D">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1450D">
        <w:rPr>
          <w:rFonts w:ascii="Segoe UI" w:eastAsia="Times New Roman" w:hAnsi="Segoe UI" w:cs="Segoe UI"/>
          <w:color w:val="171717"/>
          <w:sz w:val="24"/>
          <w:szCs w:val="24"/>
          <w:lang w:eastAsia="en-IN"/>
        </w:rPr>
        <w:t>Data that is analyzed can be stored in various storage formats. The following table lists all available data formats that can be analyzed:</w:t>
      </w:r>
    </w:p>
    <w:tbl>
      <w:tblPr>
        <w:tblW w:w="10794" w:type="dxa"/>
        <w:tblCellMar>
          <w:top w:w="15" w:type="dxa"/>
          <w:left w:w="15" w:type="dxa"/>
          <w:bottom w:w="15" w:type="dxa"/>
          <w:right w:w="15" w:type="dxa"/>
        </w:tblCellMar>
        <w:tblLook w:val="04A0" w:firstRow="1" w:lastRow="0" w:firstColumn="1" w:lastColumn="0" w:noHBand="0" w:noVBand="1"/>
      </w:tblPr>
      <w:tblGrid>
        <w:gridCol w:w="1597"/>
        <w:gridCol w:w="2024"/>
        <w:gridCol w:w="7173"/>
      </w:tblGrid>
      <w:tr w:rsidR="00D1450D" w:rsidRPr="00D1450D" w:rsidTr="00D1450D">
        <w:trPr>
          <w:tblHeader/>
        </w:trPr>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Dedicated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Serverless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Delimited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delimited files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CSV</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(multi-character delimiters not supported)</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CSV files</w:t>
            </w:r>
            <w:r w:rsidRPr="00D1450D">
              <w:rPr>
                <w:rFonts w:ascii="Times New Roman" w:eastAsia="Times New Roman" w:hAnsi="Times New Roman" w:cs="Times New Roman"/>
                <w:sz w:val="24"/>
                <w:szCs w:val="24"/>
                <w:lang w:eastAsia="en-IN"/>
              </w:rPr>
              <w:t>. For better performance use PARSER_VERSION 2.0 that provides </w:t>
            </w:r>
            <w:r w:rsidRPr="00D1450D">
              <w:rPr>
                <w:rFonts w:ascii="Times New Roman" w:eastAsia="Times New Roman" w:hAnsi="Times New Roman" w:cs="Times New Roman"/>
                <w:color w:val="0000FF"/>
                <w:sz w:val="24"/>
                <w:szCs w:val="24"/>
                <w:lang w:eastAsia="en-IN"/>
              </w:rPr>
              <w:t>faster parsing</w:t>
            </w:r>
            <w:r w:rsidRPr="00D1450D">
              <w:rPr>
                <w:rFonts w:ascii="Times New Roman" w:eastAsia="Times New Roman" w:hAnsi="Times New Roman" w:cs="Times New Roman"/>
                <w:sz w:val="24"/>
                <w:szCs w:val="24"/>
                <w:lang w:eastAsia="en-IN"/>
              </w:rPr>
              <w:t>. If you are appending rows to your CSV files, make sure that you </w:t>
            </w:r>
            <w:r w:rsidRPr="00D1450D">
              <w:rPr>
                <w:rFonts w:ascii="Times New Roman" w:eastAsia="Times New Roman" w:hAnsi="Times New Roman" w:cs="Times New Roman"/>
                <w:color w:val="0000FF"/>
                <w:sz w:val="24"/>
                <w:szCs w:val="24"/>
                <w:lang w:eastAsia="en-IN"/>
              </w:rPr>
              <w:t>query the files as appendable</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Parquet</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Parquet files</w:t>
            </w:r>
            <w:r w:rsidRPr="00D1450D">
              <w:rPr>
                <w:rFonts w:ascii="Times New Roman" w:eastAsia="Times New Roman" w:hAnsi="Times New Roman" w:cs="Times New Roman"/>
                <w:sz w:val="24"/>
                <w:szCs w:val="24"/>
                <w:lang w:eastAsia="en-IN"/>
              </w:rPr>
              <w:t>, including the files with </w:t>
            </w:r>
            <w:r w:rsidRPr="00D1450D">
              <w:rPr>
                <w:rFonts w:ascii="Times New Roman" w:eastAsia="Times New Roman" w:hAnsi="Times New Roman" w:cs="Times New Roman"/>
                <w:color w:val="0000FF"/>
                <w:sz w:val="24"/>
                <w:szCs w:val="24"/>
                <w:lang w:eastAsia="en-IN"/>
              </w:rPr>
              <w:t>nested types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Hive ORC</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pools cannot read Hive ORC format.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Hive RC</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color w:val="0000FF"/>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pools cannot read Hive RC format.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JSON</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JSON files</w:t>
            </w:r>
            <w:r w:rsidRPr="00D1450D">
              <w:rPr>
                <w:rFonts w:ascii="Times New Roman" w:eastAsia="Times New Roman" w:hAnsi="Times New Roman" w:cs="Times New Roman"/>
                <w:sz w:val="24"/>
                <w:szCs w:val="24"/>
                <w:lang w:eastAsia="en-IN"/>
              </w:rPr>
              <w:t> using delimited text format and the T-SQL </w:t>
            </w:r>
            <w:r w:rsidRPr="00D1450D">
              <w:rPr>
                <w:rFonts w:ascii="Times New Roman" w:eastAsia="Times New Roman" w:hAnsi="Times New Roman" w:cs="Times New Roman"/>
                <w:color w:val="0000FF"/>
                <w:sz w:val="24"/>
                <w:szCs w:val="24"/>
                <w:lang w:eastAsia="en-IN"/>
              </w:rPr>
              <w:t>JSON</w:t>
            </w:r>
            <w:r w:rsidRPr="00D1450D">
              <w:rPr>
                <w:rFonts w:ascii="Times New Roman" w:eastAsia="Times New Roman" w:hAnsi="Times New Roman" w:cs="Times New Roman"/>
                <w:sz w:val="24"/>
                <w:szCs w:val="24"/>
                <w:lang w:eastAsia="en-IN"/>
              </w:rPr>
              <w:t> functions.</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sz w:val="24"/>
                <w:szCs w:val="24"/>
                <w:lang w:eastAsia="en-IN"/>
              </w:rPr>
              <w:t>Avro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pools cannot read Avro format.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Delta Lake</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Yes, you can </w:t>
            </w:r>
            <w:r w:rsidRPr="00D1450D">
              <w:rPr>
                <w:rFonts w:ascii="Times New Roman" w:eastAsia="Times New Roman" w:hAnsi="Times New Roman" w:cs="Times New Roman"/>
                <w:color w:val="0000FF"/>
                <w:sz w:val="24"/>
                <w:szCs w:val="24"/>
                <w:lang w:eastAsia="en-IN"/>
              </w:rPr>
              <w:t>query delta lake files</w:t>
            </w:r>
            <w:r w:rsidRPr="00D1450D">
              <w:rPr>
                <w:rFonts w:ascii="Times New Roman" w:eastAsia="Times New Roman" w:hAnsi="Times New Roman" w:cs="Times New Roman"/>
                <w:sz w:val="24"/>
                <w:szCs w:val="24"/>
                <w:lang w:eastAsia="en-IN"/>
              </w:rPr>
              <w:t>, including the files with </w:t>
            </w:r>
            <w:r w:rsidRPr="00D1450D">
              <w:rPr>
                <w:rFonts w:ascii="Times New Roman" w:eastAsia="Times New Roman" w:hAnsi="Times New Roman" w:cs="Times New Roman"/>
                <w:color w:val="0000FF"/>
                <w:sz w:val="24"/>
                <w:szCs w:val="24"/>
                <w:lang w:eastAsia="en-IN"/>
              </w:rPr>
              <w:t>nested types</w:t>
            </w:r>
            <w:r w:rsidRPr="00D1450D">
              <w:rPr>
                <w:rFonts w:ascii="Times New Roman" w:eastAsia="Times New Roman" w:hAnsi="Times New Roman" w:cs="Times New Roman"/>
                <w:sz w:val="24"/>
                <w:szCs w:val="24"/>
                <w:lang w:eastAsia="en-IN"/>
              </w:rPr>
              <w:t>.</w:t>
            </w:r>
          </w:p>
        </w:tc>
      </w:tr>
      <w:tr w:rsidR="00D1450D" w:rsidRPr="00D1450D" w:rsidTr="00D1450D">
        <w:tc>
          <w:tcPr>
            <w:tcW w:w="0" w:type="auto"/>
            <w:hideMark/>
          </w:tcPr>
          <w:p w:rsidR="00D1450D" w:rsidRPr="00D1450D" w:rsidRDefault="00D1450D" w:rsidP="00D1450D">
            <w:pPr>
              <w:spacing w:after="0" w:line="240" w:lineRule="auto"/>
              <w:rPr>
                <w:rFonts w:ascii="Times New Roman" w:eastAsia="Times New Roman" w:hAnsi="Times New Roman" w:cs="Times New Roman"/>
                <w:b/>
                <w:bCs/>
                <w:sz w:val="24"/>
                <w:szCs w:val="24"/>
                <w:lang w:eastAsia="en-IN"/>
              </w:rPr>
            </w:pPr>
            <w:r w:rsidRPr="00D1450D">
              <w:rPr>
                <w:rFonts w:ascii="Times New Roman" w:eastAsia="Times New Roman" w:hAnsi="Times New Roman" w:cs="Times New Roman"/>
                <w:b/>
                <w:bCs/>
                <w:color w:val="0000FF"/>
                <w:sz w:val="24"/>
                <w:szCs w:val="24"/>
                <w:lang w:eastAsia="en-IN"/>
              </w:rPr>
              <w:t>Common Data Model (CDM)</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w:t>
            </w:r>
          </w:p>
        </w:tc>
        <w:tc>
          <w:tcPr>
            <w:tcW w:w="0" w:type="auto"/>
            <w:hideMark/>
          </w:tcPr>
          <w:p w:rsidR="00D1450D" w:rsidRPr="00D1450D" w:rsidRDefault="00D1450D" w:rsidP="00D1450D">
            <w:pPr>
              <w:spacing w:after="0" w:line="240" w:lineRule="auto"/>
              <w:rPr>
                <w:rFonts w:ascii="Times New Roman" w:eastAsia="Times New Roman" w:hAnsi="Times New Roman" w:cs="Times New Roman"/>
                <w:sz w:val="24"/>
                <w:szCs w:val="24"/>
                <w:lang w:eastAsia="en-IN"/>
              </w:rPr>
            </w:pPr>
            <w:r w:rsidRPr="00D1450D">
              <w:rPr>
                <w:rFonts w:ascii="Times New Roman" w:eastAsia="Times New Roman" w:hAnsi="Times New Roman" w:cs="Times New Roman"/>
                <w:sz w:val="24"/>
                <w:szCs w:val="24"/>
                <w:lang w:eastAsia="en-IN"/>
              </w:rPr>
              <w:t>No, serverless SQL pool cannot read data stored using Common Data Model.</w:t>
            </w:r>
          </w:p>
        </w:tc>
      </w:tr>
    </w:tbl>
    <w:p w:rsidR="0042614A" w:rsidRDefault="0042614A"/>
    <w:sectPr w:rsidR="0042614A" w:rsidSect="00D1450D">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D76AE"/>
    <w:multiLevelType w:val="multilevel"/>
    <w:tmpl w:val="7CB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29"/>
    <w:rsid w:val="002C0229"/>
    <w:rsid w:val="0042614A"/>
    <w:rsid w:val="00A34C94"/>
    <w:rsid w:val="00D1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4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45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450D"/>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D1450D"/>
  </w:style>
  <w:style w:type="character" w:customStyle="1" w:styleId="icon">
    <w:name w:val="icon"/>
    <w:basedOn w:val="DefaultParagraphFont"/>
    <w:rsid w:val="00D1450D"/>
  </w:style>
  <w:style w:type="paragraph" w:styleId="NormalWeb">
    <w:name w:val="Normal (Web)"/>
    <w:basedOn w:val="Normal"/>
    <w:uiPriority w:val="99"/>
    <w:semiHidden/>
    <w:unhideWhenUsed/>
    <w:rsid w:val="00D14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450D"/>
    <w:rPr>
      <w:color w:val="0000FF"/>
      <w:u w:val="single"/>
    </w:rPr>
  </w:style>
  <w:style w:type="character" w:styleId="FollowedHyperlink">
    <w:name w:val="FollowedHyperlink"/>
    <w:basedOn w:val="DefaultParagraphFont"/>
    <w:uiPriority w:val="99"/>
    <w:semiHidden/>
    <w:unhideWhenUsed/>
    <w:rsid w:val="00D1450D"/>
    <w:rPr>
      <w:color w:val="800080"/>
      <w:u w:val="single"/>
    </w:rPr>
  </w:style>
  <w:style w:type="character" w:styleId="HTMLCode">
    <w:name w:val="HTML Code"/>
    <w:basedOn w:val="DefaultParagraphFont"/>
    <w:uiPriority w:val="99"/>
    <w:semiHidden/>
    <w:unhideWhenUsed/>
    <w:rsid w:val="00D1450D"/>
    <w:rPr>
      <w:rFonts w:ascii="Courier New" w:eastAsia="Times New Roman" w:hAnsi="Courier New" w:cs="Courier New"/>
      <w:sz w:val="20"/>
      <w:szCs w:val="20"/>
    </w:rPr>
  </w:style>
  <w:style w:type="character" w:styleId="Strong">
    <w:name w:val="Strong"/>
    <w:basedOn w:val="DefaultParagraphFont"/>
    <w:uiPriority w:val="22"/>
    <w:qFormat/>
    <w:rsid w:val="00D1450D"/>
    <w:rPr>
      <w:b/>
      <w:bCs/>
    </w:rPr>
  </w:style>
  <w:style w:type="paragraph" w:customStyle="1" w:styleId="alert-title">
    <w:name w:val="alert-title"/>
    <w:basedOn w:val="Normal"/>
    <w:rsid w:val="00D14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D145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45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45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450D"/>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D1450D"/>
  </w:style>
  <w:style w:type="character" w:customStyle="1" w:styleId="icon">
    <w:name w:val="icon"/>
    <w:basedOn w:val="DefaultParagraphFont"/>
    <w:rsid w:val="00D1450D"/>
  </w:style>
  <w:style w:type="paragraph" w:styleId="NormalWeb">
    <w:name w:val="Normal (Web)"/>
    <w:basedOn w:val="Normal"/>
    <w:uiPriority w:val="99"/>
    <w:semiHidden/>
    <w:unhideWhenUsed/>
    <w:rsid w:val="00D14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450D"/>
    <w:rPr>
      <w:color w:val="0000FF"/>
      <w:u w:val="single"/>
    </w:rPr>
  </w:style>
  <w:style w:type="character" w:styleId="FollowedHyperlink">
    <w:name w:val="FollowedHyperlink"/>
    <w:basedOn w:val="DefaultParagraphFont"/>
    <w:uiPriority w:val="99"/>
    <w:semiHidden/>
    <w:unhideWhenUsed/>
    <w:rsid w:val="00D1450D"/>
    <w:rPr>
      <w:color w:val="800080"/>
      <w:u w:val="single"/>
    </w:rPr>
  </w:style>
  <w:style w:type="character" w:styleId="HTMLCode">
    <w:name w:val="HTML Code"/>
    <w:basedOn w:val="DefaultParagraphFont"/>
    <w:uiPriority w:val="99"/>
    <w:semiHidden/>
    <w:unhideWhenUsed/>
    <w:rsid w:val="00D1450D"/>
    <w:rPr>
      <w:rFonts w:ascii="Courier New" w:eastAsia="Times New Roman" w:hAnsi="Courier New" w:cs="Courier New"/>
      <w:sz w:val="20"/>
      <w:szCs w:val="20"/>
    </w:rPr>
  </w:style>
  <w:style w:type="character" w:styleId="Strong">
    <w:name w:val="Strong"/>
    <w:basedOn w:val="DefaultParagraphFont"/>
    <w:uiPriority w:val="22"/>
    <w:qFormat/>
    <w:rsid w:val="00D1450D"/>
    <w:rPr>
      <w:b/>
      <w:bCs/>
    </w:rPr>
  </w:style>
  <w:style w:type="paragraph" w:customStyle="1" w:styleId="alert-title">
    <w:name w:val="alert-title"/>
    <w:basedOn w:val="Normal"/>
    <w:rsid w:val="00D14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ocon">
    <w:name w:val="docon"/>
    <w:basedOn w:val="DefaultParagraphFont"/>
    <w:rsid w:val="00D1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339502">
      <w:bodyDiv w:val="1"/>
      <w:marLeft w:val="0"/>
      <w:marRight w:val="0"/>
      <w:marTop w:val="0"/>
      <w:marBottom w:val="0"/>
      <w:divBdr>
        <w:top w:val="none" w:sz="0" w:space="0" w:color="auto"/>
        <w:left w:val="none" w:sz="0" w:space="0" w:color="auto"/>
        <w:bottom w:val="none" w:sz="0" w:space="0" w:color="auto"/>
        <w:right w:val="none" w:sz="0" w:space="0" w:color="auto"/>
      </w:divBdr>
      <w:divsChild>
        <w:div w:id="136070150">
          <w:marLeft w:val="0"/>
          <w:marRight w:val="0"/>
          <w:marTop w:val="0"/>
          <w:marBottom w:val="0"/>
          <w:divBdr>
            <w:top w:val="none" w:sz="0" w:space="0" w:color="auto"/>
            <w:left w:val="none" w:sz="0" w:space="0" w:color="auto"/>
            <w:bottom w:val="none" w:sz="0" w:space="0" w:color="auto"/>
            <w:right w:val="none" w:sz="0" w:space="0" w:color="auto"/>
          </w:divBdr>
        </w:div>
        <w:div w:id="1568105069">
          <w:marLeft w:val="0"/>
          <w:marRight w:val="0"/>
          <w:marTop w:val="0"/>
          <w:marBottom w:val="0"/>
          <w:divBdr>
            <w:top w:val="none" w:sz="0" w:space="0" w:color="auto"/>
            <w:left w:val="none" w:sz="0" w:space="0" w:color="auto"/>
            <w:bottom w:val="none" w:sz="0" w:space="0" w:color="auto"/>
            <w:right w:val="none" w:sz="0" w:space="0" w:color="auto"/>
          </w:divBdr>
        </w:div>
        <w:div w:id="1022391325">
          <w:marLeft w:val="0"/>
          <w:marRight w:val="0"/>
          <w:marTop w:val="0"/>
          <w:marBottom w:val="0"/>
          <w:divBdr>
            <w:top w:val="none" w:sz="0" w:space="0" w:color="auto"/>
            <w:left w:val="none" w:sz="0" w:space="0" w:color="auto"/>
            <w:bottom w:val="none" w:sz="0" w:space="0" w:color="auto"/>
            <w:right w:val="none" w:sz="0" w:space="0" w:color="auto"/>
          </w:divBdr>
        </w:div>
        <w:div w:id="1484004288">
          <w:marLeft w:val="0"/>
          <w:marRight w:val="0"/>
          <w:marTop w:val="0"/>
          <w:marBottom w:val="0"/>
          <w:divBdr>
            <w:top w:val="none" w:sz="0" w:space="0" w:color="auto"/>
            <w:left w:val="none" w:sz="0" w:space="0" w:color="auto"/>
            <w:bottom w:val="none" w:sz="0" w:space="0" w:color="auto"/>
            <w:right w:val="none" w:sz="0" w:space="0" w:color="auto"/>
          </w:divBdr>
        </w:div>
        <w:div w:id="580529971">
          <w:marLeft w:val="0"/>
          <w:marRight w:val="0"/>
          <w:marTop w:val="0"/>
          <w:marBottom w:val="0"/>
          <w:divBdr>
            <w:top w:val="none" w:sz="0" w:space="0" w:color="auto"/>
            <w:left w:val="none" w:sz="0" w:space="0" w:color="auto"/>
            <w:bottom w:val="none" w:sz="0" w:space="0" w:color="auto"/>
            <w:right w:val="none" w:sz="0" w:space="0" w:color="auto"/>
          </w:divBdr>
        </w:div>
        <w:div w:id="1609040450">
          <w:marLeft w:val="0"/>
          <w:marRight w:val="0"/>
          <w:marTop w:val="0"/>
          <w:marBottom w:val="0"/>
          <w:divBdr>
            <w:top w:val="none" w:sz="0" w:space="0" w:color="auto"/>
            <w:left w:val="none" w:sz="0" w:space="0" w:color="auto"/>
            <w:bottom w:val="none" w:sz="0" w:space="0" w:color="auto"/>
            <w:right w:val="none" w:sz="0" w:space="0" w:color="auto"/>
          </w:divBdr>
        </w:div>
        <w:div w:id="50740075">
          <w:marLeft w:val="0"/>
          <w:marRight w:val="0"/>
          <w:marTop w:val="0"/>
          <w:marBottom w:val="0"/>
          <w:divBdr>
            <w:top w:val="none" w:sz="0" w:space="0" w:color="auto"/>
            <w:left w:val="none" w:sz="0" w:space="0" w:color="auto"/>
            <w:bottom w:val="none" w:sz="0" w:space="0" w:color="auto"/>
            <w:right w:val="none" w:sz="0" w:space="0" w:color="auto"/>
          </w:divBdr>
        </w:div>
        <w:div w:id="1990667219">
          <w:marLeft w:val="0"/>
          <w:marRight w:val="0"/>
          <w:marTop w:val="0"/>
          <w:marBottom w:val="0"/>
          <w:divBdr>
            <w:top w:val="none" w:sz="0" w:space="0" w:color="auto"/>
            <w:left w:val="none" w:sz="0" w:space="0" w:color="auto"/>
            <w:bottom w:val="none" w:sz="0" w:space="0" w:color="auto"/>
            <w:right w:val="none" w:sz="0" w:space="0" w:color="auto"/>
          </w:divBdr>
        </w:div>
      </w:divsChild>
    </w:div>
    <w:div w:id="1673870589">
      <w:bodyDiv w:val="1"/>
      <w:marLeft w:val="0"/>
      <w:marRight w:val="0"/>
      <w:marTop w:val="0"/>
      <w:marBottom w:val="0"/>
      <w:divBdr>
        <w:top w:val="none" w:sz="0" w:space="0" w:color="auto"/>
        <w:left w:val="none" w:sz="0" w:space="0" w:color="auto"/>
        <w:bottom w:val="none" w:sz="0" w:space="0" w:color="auto"/>
        <w:right w:val="none" w:sz="0" w:space="0" w:color="auto"/>
      </w:divBdr>
      <w:divsChild>
        <w:div w:id="139229229">
          <w:marLeft w:val="0"/>
          <w:marRight w:val="0"/>
          <w:marTop w:val="0"/>
          <w:marBottom w:val="0"/>
          <w:divBdr>
            <w:top w:val="none" w:sz="0" w:space="0" w:color="auto"/>
            <w:left w:val="none" w:sz="0" w:space="0" w:color="auto"/>
            <w:bottom w:val="none" w:sz="0" w:space="0" w:color="auto"/>
            <w:right w:val="none" w:sz="0" w:space="0" w:color="auto"/>
          </w:divBdr>
        </w:div>
        <w:div w:id="427046161">
          <w:marLeft w:val="0"/>
          <w:marRight w:val="0"/>
          <w:marTop w:val="0"/>
          <w:marBottom w:val="0"/>
          <w:divBdr>
            <w:top w:val="none" w:sz="0" w:space="0" w:color="auto"/>
            <w:left w:val="none" w:sz="0" w:space="0" w:color="auto"/>
            <w:bottom w:val="none" w:sz="0" w:space="0" w:color="auto"/>
            <w:right w:val="none" w:sz="0" w:space="0" w:color="auto"/>
          </w:divBdr>
        </w:div>
        <w:div w:id="1439982226">
          <w:marLeft w:val="0"/>
          <w:marRight w:val="0"/>
          <w:marTop w:val="0"/>
          <w:marBottom w:val="0"/>
          <w:divBdr>
            <w:top w:val="none" w:sz="0" w:space="0" w:color="auto"/>
            <w:left w:val="none" w:sz="0" w:space="0" w:color="auto"/>
            <w:bottom w:val="none" w:sz="0" w:space="0" w:color="auto"/>
            <w:right w:val="none" w:sz="0" w:space="0" w:color="auto"/>
          </w:divBdr>
        </w:div>
        <w:div w:id="113139451">
          <w:marLeft w:val="0"/>
          <w:marRight w:val="0"/>
          <w:marTop w:val="0"/>
          <w:marBottom w:val="0"/>
          <w:divBdr>
            <w:top w:val="none" w:sz="0" w:space="0" w:color="auto"/>
            <w:left w:val="none" w:sz="0" w:space="0" w:color="auto"/>
            <w:bottom w:val="none" w:sz="0" w:space="0" w:color="auto"/>
            <w:right w:val="none" w:sz="0" w:space="0" w:color="auto"/>
          </w:divBdr>
        </w:div>
        <w:div w:id="1161116421">
          <w:marLeft w:val="0"/>
          <w:marRight w:val="0"/>
          <w:marTop w:val="0"/>
          <w:marBottom w:val="0"/>
          <w:divBdr>
            <w:top w:val="none" w:sz="0" w:space="0" w:color="auto"/>
            <w:left w:val="none" w:sz="0" w:space="0" w:color="auto"/>
            <w:bottom w:val="none" w:sz="0" w:space="0" w:color="auto"/>
            <w:right w:val="none" w:sz="0" w:space="0" w:color="auto"/>
          </w:divBdr>
        </w:div>
        <w:div w:id="941761518">
          <w:marLeft w:val="0"/>
          <w:marRight w:val="0"/>
          <w:marTop w:val="0"/>
          <w:marBottom w:val="0"/>
          <w:divBdr>
            <w:top w:val="none" w:sz="0" w:space="0" w:color="auto"/>
            <w:left w:val="none" w:sz="0" w:space="0" w:color="auto"/>
            <w:bottom w:val="none" w:sz="0" w:space="0" w:color="auto"/>
            <w:right w:val="none" w:sz="0" w:space="0" w:color="auto"/>
          </w:divBdr>
        </w:div>
        <w:div w:id="768966328">
          <w:marLeft w:val="0"/>
          <w:marRight w:val="0"/>
          <w:marTop w:val="0"/>
          <w:marBottom w:val="0"/>
          <w:divBdr>
            <w:top w:val="none" w:sz="0" w:space="0" w:color="auto"/>
            <w:left w:val="none" w:sz="0" w:space="0" w:color="auto"/>
            <w:bottom w:val="none" w:sz="0" w:space="0" w:color="auto"/>
            <w:right w:val="none" w:sz="0" w:space="0" w:color="auto"/>
          </w:divBdr>
        </w:div>
        <w:div w:id="491025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2630</Words>
  <Characters>14991</Characters>
  <Application>Microsoft Office Word</Application>
  <DocSecurity>0</DocSecurity>
  <Lines>124</Lines>
  <Paragraphs>35</Paragraphs>
  <ScaleCrop>false</ScaleCrop>
  <Company/>
  <LinksUpToDate>false</LinksUpToDate>
  <CharactersWithSpaces>17586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2022-05-13T08:15:00Z</dcterms:created>
  <dcterms:modified xsi:type="dcterms:W3CDTF">2022-05-13T08:16:00Z</dcterms:modified>
</cp:coreProperties>
</file>