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F80B" w14:textId="77777777" w:rsidR="00C03D48" w:rsidRPr="00C03D48" w:rsidRDefault="00C03D48" w:rsidP="00C03D48">
      <w:pPr>
        <w:spacing w:after="40" w:line="264" w:lineRule="auto"/>
        <w:jc w:val="center"/>
        <w:rPr>
          <w:rFonts w:asciiTheme="minorHAnsi" w:hAnsiTheme="minorHAnsi"/>
        </w:rPr>
      </w:pPr>
      <w:r w:rsidRPr="00C03D48">
        <w:rPr>
          <w:rFonts w:asciiTheme="minorHAnsi" w:hAnsiTheme="minorHAnsi"/>
          <w:b/>
          <w:bCs/>
          <w:color w:val="B87A1E"/>
          <w:sz w:val="22"/>
        </w:rPr>
        <w:t>LECTURE SERIES · ISEA</w:t>
      </w:r>
    </w:p>
    <w:p w14:paraId="07C444CC" w14:textId="77777777" w:rsidR="00C03D48" w:rsidRPr="00C03D48" w:rsidRDefault="00C03D48" w:rsidP="00C03D48">
      <w:pPr>
        <w:spacing w:after="60" w:line="264" w:lineRule="auto"/>
        <w:jc w:val="center"/>
        <w:rPr>
          <w:rFonts w:asciiTheme="minorHAnsi" w:hAnsiTheme="minorHAnsi"/>
        </w:rPr>
      </w:pPr>
      <w:r w:rsidRPr="00C03D48">
        <w:rPr>
          <w:rFonts w:asciiTheme="minorHAnsi" w:hAnsiTheme="minorHAnsi"/>
          <w:i/>
          <w:iCs/>
          <w:color w:val="16324C"/>
          <w:sz w:val="22"/>
        </w:rPr>
        <w:t>Intelligent Digital Forensics: LLMs, NLP, and Explainable AI for Cyber Investigations</w:t>
      </w:r>
    </w:p>
    <w:p w14:paraId="2AECA410" w14:textId="77777777" w:rsidR="001849C7" w:rsidRPr="00C03D48" w:rsidRDefault="00000000" w:rsidP="00C03D48">
      <w:pPr>
        <w:spacing w:after="0"/>
        <w:jc w:val="center"/>
        <w:rPr>
          <w:rFonts w:asciiTheme="minorHAnsi" w:hAnsiTheme="minorHAnsi"/>
          <w:sz w:val="24"/>
          <w:szCs w:val="24"/>
        </w:rPr>
      </w:pPr>
      <w:r w:rsidRPr="00C03D48">
        <w:rPr>
          <w:rFonts w:asciiTheme="minorHAnsi" w:hAnsiTheme="minorHAnsi"/>
          <w:b/>
          <w:sz w:val="24"/>
          <w:szCs w:val="24"/>
        </w:rPr>
        <w:t>SESSION 8 · PRE-LAB EXPLAINER</w:t>
      </w:r>
    </w:p>
    <w:p w14:paraId="535EB71A" w14:textId="3DE5B02D" w:rsidR="001849C7" w:rsidRPr="00C03D48" w:rsidRDefault="00000000" w:rsidP="00C03D48">
      <w:pPr>
        <w:spacing w:after="0"/>
        <w:jc w:val="center"/>
        <w:rPr>
          <w:rFonts w:asciiTheme="minorHAnsi" w:hAnsiTheme="minorHAnsi"/>
          <w:sz w:val="24"/>
          <w:szCs w:val="24"/>
        </w:rPr>
      </w:pPr>
      <w:r w:rsidRPr="00C03D48">
        <w:rPr>
          <w:rFonts w:asciiTheme="minorHAnsi" w:hAnsiTheme="minorHAnsi"/>
          <w:b/>
          <w:sz w:val="24"/>
          <w:szCs w:val="24"/>
        </w:rPr>
        <w:t xml:space="preserve">Cyber Threat Intelligence </w:t>
      </w:r>
    </w:p>
    <w:p w14:paraId="73A3509C" w14:textId="06AB8D97" w:rsidR="001849C7" w:rsidRDefault="00000000" w:rsidP="00C03D48">
      <w:pPr>
        <w:spacing w:after="0"/>
        <w:jc w:val="center"/>
        <w:rPr>
          <w:rFonts w:asciiTheme="minorHAnsi" w:hAnsiTheme="minorHAnsi"/>
          <w:i/>
          <w:sz w:val="24"/>
          <w:szCs w:val="24"/>
        </w:rPr>
      </w:pPr>
      <w:r w:rsidRPr="00C03D48">
        <w:rPr>
          <w:rFonts w:asciiTheme="minorHAnsi" w:hAnsiTheme="minorHAnsi"/>
          <w:i/>
          <w:sz w:val="24"/>
          <w:szCs w:val="24"/>
        </w:rPr>
        <w:t>What the lab is doing, what the acronyms mean, and why the exercise matters</w:t>
      </w:r>
    </w:p>
    <w:p w14:paraId="4CF53EC2" w14:textId="77777777" w:rsidR="00C03D48" w:rsidRPr="00C03D48" w:rsidRDefault="00C03D48" w:rsidP="00C03D48">
      <w:pPr>
        <w:spacing w:after="0"/>
        <w:jc w:val="center"/>
        <w:rPr>
          <w:rFonts w:asciiTheme="minorHAnsi" w:hAnsiTheme="minorHAnsi"/>
          <w:sz w:val="24"/>
          <w:szCs w:val="24"/>
        </w:rPr>
      </w:pPr>
    </w:p>
    <w:tbl>
      <w:tblPr>
        <w:tblW w:w="0" w:type="auto"/>
        <w:jc w:val="center"/>
        <w:tblLook w:val="04A0" w:firstRow="1" w:lastRow="0" w:firstColumn="1" w:lastColumn="0" w:noHBand="0" w:noVBand="1"/>
      </w:tblPr>
      <w:tblGrid>
        <w:gridCol w:w="10368"/>
      </w:tblGrid>
      <w:tr w:rsidR="001849C7" w:rsidRPr="00C03D48" w14:paraId="6A73789B" w14:textId="77777777">
        <w:trPr>
          <w:jc w:val="center"/>
        </w:trPr>
        <w:tc>
          <w:tcPr>
            <w:tcW w:w="10368" w:type="dxa"/>
            <w:shd w:val="clear" w:color="auto" w:fill="EAF2F8"/>
          </w:tcPr>
          <w:p w14:paraId="5B586DA7" w14:textId="77777777" w:rsidR="001849C7" w:rsidRPr="00C03D48" w:rsidRDefault="00000000" w:rsidP="00C03D48">
            <w:pPr>
              <w:spacing w:after="0"/>
              <w:rPr>
                <w:rFonts w:asciiTheme="minorHAnsi" w:hAnsiTheme="minorHAnsi"/>
                <w:sz w:val="24"/>
                <w:szCs w:val="24"/>
              </w:rPr>
            </w:pPr>
            <w:r w:rsidRPr="00C03D48">
              <w:rPr>
                <w:rFonts w:asciiTheme="minorHAnsi" w:hAnsiTheme="minorHAnsi"/>
                <w:b/>
                <w:sz w:val="24"/>
                <w:szCs w:val="24"/>
              </w:rPr>
              <w:t>THE ONE RULE FOR THIS SESSION</w:t>
            </w:r>
            <w:r w:rsidRPr="00C03D48">
              <w:rPr>
                <w:rFonts w:asciiTheme="minorHAnsi" w:hAnsiTheme="minorHAnsi"/>
                <w:b/>
                <w:sz w:val="24"/>
                <w:szCs w:val="24"/>
              </w:rPr>
              <w:br/>
            </w:r>
            <w:r w:rsidRPr="00C03D48">
              <w:rPr>
                <w:rFonts w:asciiTheme="minorHAnsi" w:hAnsiTheme="minorHAnsi"/>
                <w:sz w:val="24"/>
                <w:szCs w:val="24"/>
              </w:rPr>
              <w:t>Extract by rule. Summarise by model. Never the other way round.</w:t>
            </w:r>
          </w:p>
        </w:tc>
      </w:tr>
    </w:tbl>
    <w:p w14:paraId="6AE6C373"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 xml:space="preserve">1 · What are we </w:t>
      </w:r>
      <w:proofErr w:type="gramStart"/>
      <w:r w:rsidRPr="00C03D48">
        <w:rPr>
          <w:rFonts w:asciiTheme="minorHAnsi" w:hAnsiTheme="minorHAnsi"/>
          <w:b/>
          <w:sz w:val="24"/>
          <w:szCs w:val="24"/>
        </w:rPr>
        <w:t>actually learning</w:t>
      </w:r>
      <w:proofErr w:type="gramEnd"/>
      <w:r w:rsidRPr="00C03D48">
        <w:rPr>
          <w:rFonts w:asciiTheme="minorHAnsi" w:hAnsiTheme="minorHAnsi"/>
          <w:b/>
          <w:sz w:val="24"/>
          <w:szCs w:val="24"/>
        </w:rPr>
        <w:t>?</w:t>
      </w:r>
    </w:p>
    <w:p w14:paraId="31E4F742"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This session is about taking a long cyber-threat report, pulling out the facts that matter, deciding what deserves attention, and using AI to summarise the report without allowing AI to invent operational facts.</w:t>
      </w:r>
    </w:p>
    <w:p w14:paraId="37EE68C8"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Think of the workflow as:</w:t>
      </w:r>
      <w:r w:rsidRPr="00C03D48">
        <w:rPr>
          <w:rFonts w:asciiTheme="minorHAnsi" w:hAnsiTheme="minorHAnsi"/>
          <w:sz w:val="24"/>
          <w:szCs w:val="24"/>
        </w:rPr>
        <w:br/>
        <w:t>Long threat report → Extract facts → Check what was missed → Prioritise → AI summarises verified facts → Audit the AI → Human checks meaning → Brief a decision-maker</w:t>
      </w:r>
    </w:p>
    <w:p w14:paraId="50369746"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2 · What is CTI?</w:t>
      </w:r>
    </w:p>
    <w:p w14:paraId="5956315E"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CTI means Cyber Threat Intelligence. A security team may receive long advisories containing vulnerabilities, IP addresses, domains, file hashes and descriptions of attacker behaviour. The useful question is not simply 'what information do we have?' but 'what does this mean for us, and what decision should change?'</w:t>
      </w:r>
    </w:p>
    <w:p w14:paraId="5AB0D44A"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3 · Lab 1 — What is it doing?</w:t>
      </w:r>
    </w:p>
    <w:p w14:paraId="4CCCFF5C"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Lab 1 takes a real public CISA cyber-threat advisory and automatically searches it for structured facts such as IP addresses, domains, hashes, CVE identifiers and ATT&amp;CK technique IDs.</w:t>
      </w:r>
    </w:p>
    <w:p w14:paraId="6F6D5C83"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The first extraction deliberately demonstrates a silent failure: cyber reports often 'defang' network indicators, for example writing 1.2.3[.]4 instead of 1.2.3.4. A human recognises the address, but a simple computer pattern may not. The lab then 'refangs' the text and extracts again.</w:t>
      </w:r>
    </w:p>
    <w:p w14:paraId="5183039A" w14:textId="77777777" w:rsidR="001849C7" w:rsidRPr="00C03D48" w:rsidRDefault="00000000" w:rsidP="00C03D48">
      <w:pPr>
        <w:spacing w:after="0"/>
        <w:rPr>
          <w:rFonts w:asciiTheme="minorHAnsi" w:hAnsiTheme="minorHAnsi"/>
          <w:sz w:val="24"/>
          <w:szCs w:val="24"/>
        </w:rPr>
      </w:pPr>
      <w:r w:rsidRPr="00C03D48">
        <w:rPr>
          <w:rFonts w:asciiTheme="minorHAnsi" w:hAnsiTheme="minorHAnsi"/>
          <w:b/>
          <w:sz w:val="24"/>
          <w:szCs w:val="24"/>
        </w:rPr>
        <w:t xml:space="preserve">Teaching point: </w:t>
      </w:r>
      <w:r w:rsidRPr="00C03D48">
        <w:rPr>
          <w:rFonts w:asciiTheme="minorHAnsi" w:hAnsiTheme="minorHAnsi"/>
          <w:sz w:val="24"/>
          <w:szCs w:val="24"/>
        </w:rPr>
        <w:t>automation can run without an error and still return confidently incomplete evidence.</w:t>
      </w:r>
    </w:p>
    <w:p w14:paraId="2A2E0815"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4 · The acronyms — the short version</w:t>
      </w:r>
    </w:p>
    <w:tbl>
      <w:tblPr>
        <w:tblStyle w:val="TableGrid"/>
        <w:tblW w:w="0" w:type="auto"/>
        <w:jc w:val="center"/>
        <w:tblLook w:val="04A0" w:firstRow="1" w:lastRow="0" w:firstColumn="1" w:lastColumn="0" w:noHBand="0" w:noVBand="1"/>
      </w:tblPr>
      <w:tblGrid>
        <w:gridCol w:w="3456"/>
        <w:gridCol w:w="3456"/>
        <w:gridCol w:w="3456"/>
      </w:tblGrid>
      <w:tr w:rsidR="001849C7" w:rsidRPr="00C03D48" w14:paraId="0D181A09" w14:textId="77777777">
        <w:trPr>
          <w:jc w:val="center"/>
        </w:trPr>
        <w:tc>
          <w:tcPr>
            <w:tcW w:w="3456" w:type="dxa"/>
            <w:shd w:val="clear" w:color="auto" w:fill="D9EAF7"/>
          </w:tcPr>
          <w:p w14:paraId="42F8DF00"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Term</w:t>
            </w:r>
          </w:p>
        </w:tc>
        <w:tc>
          <w:tcPr>
            <w:tcW w:w="3456" w:type="dxa"/>
            <w:shd w:val="clear" w:color="auto" w:fill="D9EAF7"/>
          </w:tcPr>
          <w:p w14:paraId="608FE6E1"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What it means</w:t>
            </w:r>
          </w:p>
        </w:tc>
        <w:tc>
          <w:tcPr>
            <w:tcW w:w="3456" w:type="dxa"/>
            <w:shd w:val="clear" w:color="auto" w:fill="D9EAF7"/>
          </w:tcPr>
          <w:p w14:paraId="0B992473"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What to say aloud</w:t>
            </w:r>
          </w:p>
        </w:tc>
      </w:tr>
      <w:tr w:rsidR="001849C7" w:rsidRPr="00C03D48" w14:paraId="79E0BDE2" w14:textId="77777777">
        <w:trPr>
          <w:jc w:val="center"/>
        </w:trPr>
        <w:tc>
          <w:tcPr>
            <w:tcW w:w="3456" w:type="dxa"/>
            <w:vAlign w:val="center"/>
          </w:tcPr>
          <w:p w14:paraId="70AB7EF8"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CTI</w:t>
            </w:r>
          </w:p>
        </w:tc>
        <w:tc>
          <w:tcPr>
            <w:tcW w:w="3456" w:type="dxa"/>
            <w:vAlign w:val="center"/>
          </w:tcPr>
          <w:p w14:paraId="7E32D6AB"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Cyber Threat Intelligence</w:t>
            </w:r>
          </w:p>
        </w:tc>
        <w:tc>
          <w:tcPr>
            <w:tcW w:w="3456" w:type="dxa"/>
            <w:vAlign w:val="center"/>
          </w:tcPr>
          <w:p w14:paraId="7F625195"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Threat information assessed so that it can support a decision.</w:t>
            </w:r>
          </w:p>
        </w:tc>
      </w:tr>
      <w:tr w:rsidR="001849C7" w:rsidRPr="00C03D48" w14:paraId="1C675F37" w14:textId="77777777">
        <w:trPr>
          <w:jc w:val="center"/>
        </w:trPr>
        <w:tc>
          <w:tcPr>
            <w:tcW w:w="3456" w:type="dxa"/>
            <w:vAlign w:val="center"/>
          </w:tcPr>
          <w:p w14:paraId="3DE17193"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IOC</w:t>
            </w:r>
          </w:p>
        </w:tc>
        <w:tc>
          <w:tcPr>
            <w:tcW w:w="3456" w:type="dxa"/>
            <w:vAlign w:val="center"/>
          </w:tcPr>
          <w:p w14:paraId="0CCEF297"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Indicator of Compromise</w:t>
            </w:r>
          </w:p>
        </w:tc>
        <w:tc>
          <w:tcPr>
            <w:tcW w:w="3456" w:type="dxa"/>
            <w:vAlign w:val="center"/>
          </w:tcPr>
          <w:p w14:paraId="7A3D4AB1"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Something observable we can look for: an IP, domain, hash, etc.</w:t>
            </w:r>
          </w:p>
        </w:tc>
      </w:tr>
      <w:tr w:rsidR="001849C7" w:rsidRPr="00C03D48" w14:paraId="21D08577" w14:textId="77777777">
        <w:trPr>
          <w:jc w:val="center"/>
        </w:trPr>
        <w:tc>
          <w:tcPr>
            <w:tcW w:w="3456" w:type="dxa"/>
            <w:vAlign w:val="center"/>
          </w:tcPr>
          <w:p w14:paraId="44BC7EA6"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CVE</w:t>
            </w:r>
          </w:p>
        </w:tc>
        <w:tc>
          <w:tcPr>
            <w:tcW w:w="3456" w:type="dxa"/>
            <w:vAlign w:val="center"/>
          </w:tcPr>
          <w:p w14:paraId="0E536C97"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Common Vulnerabilities and Exposures</w:t>
            </w:r>
          </w:p>
        </w:tc>
        <w:tc>
          <w:tcPr>
            <w:tcW w:w="3456" w:type="dxa"/>
            <w:vAlign w:val="center"/>
          </w:tcPr>
          <w:p w14:paraId="31799EDE"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A reference number for a known vulnerability.</w:t>
            </w:r>
          </w:p>
        </w:tc>
      </w:tr>
      <w:tr w:rsidR="001849C7" w:rsidRPr="00C03D48" w14:paraId="7D29B38B" w14:textId="77777777">
        <w:trPr>
          <w:jc w:val="center"/>
        </w:trPr>
        <w:tc>
          <w:tcPr>
            <w:tcW w:w="3456" w:type="dxa"/>
            <w:vAlign w:val="center"/>
          </w:tcPr>
          <w:p w14:paraId="579CDF66"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CVSS</w:t>
            </w:r>
          </w:p>
        </w:tc>
        <w:tc>
          <w:tcPr>
            <w:tcW w:w="3456" w:type="dxa"/>
            <w:vAlign w:val="center"/>
          </w:tcPr>
          <w:p w14:paraId="38333C99"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Common Vulnerability Scoring System</w:t>
            </w:r>
          </w:p>
        </w:tc>
        <w:tc>
          <w:tcPr>
            <w:tcW w:w="3456" w:type="dxa"/>
            <w:vAlign w:val="center"/>
          </w:tcPr>
          <w:p w14:paraId="20A88CAE"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How bad could this vulnerability be if exploited?</w:t>
            </w:r>
          </w:p>
        </w:tc>
      </w:tr>
      <w:tr w:rsidR="001849C7" w:rsidRPr="00C03D48" w14:paraId="7F6AA44C" w14:textId="77777777">
        <w:trPr>
          <w:jc w:val="center"/>
        </w:trPr>
        <w:tc>
          <w:tcPr>
            <w:tcW w:w="3456" w:type="dxa"/>
            <w:vAlign w:val="center"/>
          </w:tcPr>
          <w:p w14:paraId="43D9CE83"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EPSS</w:t>
            </w:r>
          </w:p>
        </w:tc>
        <w:tc>
          <w:tcPr>
            <w:tcW w:w="3456" w:type="dxa"/>
            <w:vAlign w:val="center"/>
          </w:tcPr>
          <w:p w14:paraId="15D44A8A"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Exploit Prediction Scoring System</w:t>
            </w:r>
          </w:p>
        </w:tc>
        <w:tc>
          <w:tcPr>
            <w:tcW w:w="3456" w:type="dxa"/>
            <w:vAlign w:val="center"/>
          </w:tcPr>
          <w:p w14:paraId="0C3C4689"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How likely is this vulnerability to be exploited?</w:t>
            </w:r>
          </w:p>
        </w:tc>
      </w:tr>
      <w:tr w:rsidR="001849C7" w:rsidRPr="00C03D48" w14:paraId="0A694DC8" w14:textId="77777777">
        <w:trPr>
          <w:jc w:val="center"/>
        </w:trPr>
        <w:tc>
          <w:tcPr>
            <w:tcW w:w="3456" w:type="dxa"/>
            <w:vAlign w:val="center"/>
          </w:tcPr>
          <w:p w14:paraId="392DF018"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lastRenderedPageBreak/>
              <w:t>KEV</w:t>
            </w:r>
          </w:p>
        </w:tc>
        <w:tc>
          <w:tcPr>
            <w:tcW w:w="3456" w:type="dxa"/>
            <w:vAlign w:val="center"/>
          </w:tcPr>
          <w:p w14:paraId="3260A58E"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Known Exploited Vulnerabilities</w:t>
            </w:r>
          </w:p>
        </w:tc>
        <w:tc>
          <w:tcPr>
            <w:tcW w:w="3456" w:type="dxa"/>
            <w:vAlign w:val="center"/>
          </w:tcPr>
          <w:p w14:paraId="40BC1473"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 xml:space="preserve">Has exploitation </w:t>
            </w:r>
            <w:proofErr w:type="gramStart"/>
            <w:r w:rsidRPr="00C03D48">
              <w:rPr>
                <w:rFonts w:asciiTheme="minorHAnsi" w:hAnsiTheme="minorHAnsi"/>
                <w:sz w:val="24"/>
                <w:szCs w:val="24"/>
              </w:rPr>
              <w:t>actually been</w:t>
            </w:r>
            <w:proofErr w:type="gramEnd"/>
            <w:r w:rsidRPr="00C03D48">
              <w:rPr>
                <w:rFonts w:asciiTheme="minorHAnsi" w:hAnsiTheme="minorHAnsi"/>
                <w:sz w:val="24"/>
                <w:szCs w:val="24"/>
              </w:rPr>
              <w:t xml:space="preserve"> observed in the wild?</w:t>
            </w:r>
          </w:p>
        </w:tc>
      </w:tr>
      <w:tr w:rsidR="001849C7" w:rsidRPr="00C03D48" w14:paraId="3EE01E64" w14:textId="77777777">
        <w:trPr>
          <w:jc w:val="center"/>
        </w:trPr>
        <w:tc>
          <w:tcPr>
            <w:tcW w:w="3456" w:type="dxa"/>
            <w:vAlign w:val="center"/>
          </w:tcPr>
          <w:p w14:paraId="04D9A882"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TTP</w:t>
            </w:r>
          </w:p>
        </w:tc>
        <w:tc>
          <w:tcPr>
            <w:tcW w:w="3456" w:type="dxa"/>
            <w:vAlign w:val="center"/>
          </w:tcPr>
          <w:p w14:paraId="2D223535"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Tactics, Techniques and Procedures</w:t>
            </w:r>
          </w:p>
        </w:tc>
        <w:tc>
          <w:tcPr>
            <w:tcW w:w="3456" w:type="dxa"/>
            <w:vAlign w:val="center"/>
          </w:tcPr>
          <w:p w14:paraId="145FEBA7"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How the attacker operates.</w:t>
            </w:r>
          </w:p>
        </w:tc>
      </w:tr>
      <w:tr w:rsidR="001849C7" w:rsidRPr="00C03D48" w14:paraId="1E819CBD" w14:textId="77777777">
        <w:trPr>
          <w:jc w:val="center"/>
        </w:trPr>
        <w:tc>
          <w:tcPr>
            <w:tcW w:w="3456" w:type="dxa"/>
            <w:vAlign w:val="center"/>
          </w:tcPr>
          <w:p w14:paraId="36FAA910"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ATT&amp;CK</w:t>
            </w:r>
          </w:p>
        </w:tc>
        <w:tc>
          <w:tcPr>
            <w:tcW w:w="3456" w:type="dxa"/>
            <w:vAlign w:val="center"/>
          </w:tcPr>
          <w:p w14:paraId="49349045"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MITRE ATT&amp;CK knowledge base</w:t>
            </w:r>
          </w:p>
        </w:tc>
        <w:tc>
          <w:tcPr>
            <w:tcW w:w="3456" w:type="dxa"/>
            <w:vAlign w:val="center"/>
          </w:tcPr>
          <w:p w14:paraId="008F8F85"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A common vocabulary for attacker behaviour.</w:t>
            </w:r>
          </w:p>
        </w:tc>
      </w:tr>
      <w:tr w:rsidR="001849C7" w:rsidRPr="00C03D48" w14:paraId="0FB27091" w14:textId="77777777">
        <w:trPr>
          <w:jc w:val="center"/>
        </w:trPr>
        <w:tc>
          <w:tcPr>
            <w:tcW w:w="3456" w:type="dxa"/>
            <w:vAlign w:val="center"/>
          </w:tcPr>
          <w:p w14:paraId="6D66B3B5"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NVD</w:t>
            </w:r>
          </w:p>
        </w:tc>
        <w:tc>
          <w:tcPr>
            <w:tcW w:w="3456" w:type="dxa"/>
            <w:vAlign w:val="center"/>
          </w:tcPr>
          <w:p w14:paraId="1809232D"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National Vulnerability Database</w:t>
            </w:r>
          </w:p>
        </w:tc>
        <w:tc>
          <w:tcPr>
            <w:tcW w:w="3456" w:type="dxa"/>
            <w:vAlign w:val="center"/>
          </w:tcPr>
          <w:p w14:paraId="31972D52"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A public source of vulnerability information.</w:t>
            </w:r>
          </w:p>
        </w:tc>
      </w:tr>
      <w:tr w:rsidR="001849C7" w:rsidRPr="00C03D48" w14:paraId="12A962BC" w14:textId="77777777">
        <w:trPr>
          <w:jc w:val="center"/>
        </w:trPr>
        <w:tc>
          <w:tcPr>
            <w:tcW w:w="3456" w:type="dxa"/>
            <w:vAlign w:val="center"/>
          </w:tcPr>
          <w:p w14:paraId="4B9532FB"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Regex</w:t>
            </w:r>
          </w:p>
        </w:tc>
        <w:tc>
          <w:tcPr>
            <w:tcW w:w="3456" w:type="dxa"/>
            <w:vAlign w:val="center"/>
          </w:tcPr>
          <w:p w14:paraId="35D1ABE3"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Regular expression</w:t>
            </w:r>
          </w:p>
        </w:tc>
        <w:tc>
          <w:tcPr>
            <w:tcW w:w="3456" w:type="dxa"/>
            <w:vAlign w:val="center"/>
          </w:tcPr>
          <w:p w14:paraId="47BC0219"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A pattern used by the computer to recognise structured strings.</w:t>
            </w:r>
          </w:p>
        </w:tc>
      </w:tr>
    </w:tbl>
    <w:p w14:paraId="073D7E1F"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5 · Defanging and refanging</w:t>
      </w:r>
    </w:p>
    <w:p w14:paraId="5D1C2B19"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Normal indicator:     1.2.3.4</w:t>
      </w:r>
    </w:p>
    <w:p w14:paraId="1CAE54FF"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Defanged indicator:   1.2.3[.]4</w:t>
      </w:r>
    </w:p>
    <w:p w14:paraId="66FF783A"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Refanged again:       1.2.3.4</w:t>
      </w:r>
    </w:p>
    <w:p w14:paraId="71B42EBF"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 xml:space="preserve">Threat reports defang </w:t>
      </w:r>
      <w:proofErr w:type="gramStart"/>
      <w:r w:rsidRPr="00C03D48">
        <w:rPr>
          <w:rFonts w:asciiTheme="minorHAnsi" w:hAnsiTheme="minorHAnsi"/>
          <w:sz w:val="24"/>
          <w:szCs w:val="24"/>
        </w:rPr>
        <w:t>indicators</w:t>
      </w:r>
      <w:proofErr w:type="gramEnd"/>
      <w:r w:rsidRPr="00C03D48">
        <w:rPr>
          <w:rFonts w:asciiTheme="minorHAnsi" w:hAnsiTheme="minorHAnsi"/>
          <w:sz w:val="24"/>
          <w:szCs w:val="24"/>
        </w:rPr>
        <w:t xml:space="preserve"> so readers do not accidentally click or activate them. The lab teaches that extraction logic must understand this documentation convention.</w:t>
      </w:r>
    </w:p>
    <w:p w14:paraId="287241E2"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6 · Why the Pyramid of Pain?</w:t>
      </w:r>
    </w:p>
    <w:p w14:paraId="4256558A"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After extracting indicators, the next question is whether they all have equal defensive value. They do not. Hashes, IP addresses and domains can often be changed relatively cheaply. Changing established attacker techniques and ways of working is usually more costly.</w:t>
      </w:r>
    </w:p>
    <w:p w14:paraId="051C7231" w14:textId="77777777" w:rsidR="001849C7" w:rsidRPr="00C03D48" w:rsidRDefault="00000000" w:rsidP="00C03D48">
      <w:pPr>
        <w:spacing w:after="0"/>
        <w:rPr>
          <w:rFonts w:asciiTheme="minorHAnsi" w:hAnsiTheme="minorHAnsi"/>
          <w:sz w:val="24"/>
          <w:szCs w:val="24"/>
        </w:rPr>
      </w:pPr>
      <w:r w:rsidRPr="00C03D48">
        <w:rPr>
          <w:rFonts w:asciiTheme="minorHAnsi" w:hAnsiTheme="minorHAnsi"/>
          <w:b/>
          <w:sz w:val="24"/>
          <w:szCs w:val="24"/>
        </w:rPr>
        <w:t xml:space="preserve">Do not teach it as 'top = important, bottom = useless'. </w:t>
      </w:r>
      <w:r w:rsidRPr="00C03D48">
        <w:rPr>
          <w:rFonts w:asciiTheme="minorHAnsi" w:hAnsiTheme="minorHAnsi"/>
          <w:sz w:val="24"/>
          <w:szCs w:val="24"/>
        </w:rPr>
        <w:t>Teach it as: how expensive is this indicator or behaviour for the adversary to change?</w:t>
      </w:r>
    </w:p>
    <w:p w14:paraId="2F557A39"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7 · CVSS vs EPSS vs KEV vs your risk</w:t>
      </w:r>
    </w:p>
    <w:tbl>
      <w:tblPr>
        <w:tblStyle w:val="TableGrid"/>
        <w:tblW w:w="0" w:type="auto"/>
        <w:jc w:val="center"/>
        <w:tblLook w:val="04A0" w:firstRow="1" w:lastRow="0" w:firstColumn="1" w:lastColumn="0" w:noHBand="0" w:noVBand="1"/>
      </w:tblPr>
      <w:tblGrid>
        <w:gridCol w:w="5184"/>
        <w:gridCol w:w="5184"/>
      </w:tblGrid>
      <w:tr w:rsidR="001849C7" w:rsidRPr="00C03D48" w14:paraId="5DA9AB71" w14:textId="77777777">
        <w:trPr>
          <w:jc w:val="center"/>
        </w:trPr>
        <w:tc>
          <w:tcPr>
            <w:tcW w:w="5184" w:type="dxa"/>
            <w:shd w:val="clear" w:color="auto" w:fill="D9EAF7"/>
          </w:tcPr>
          <w:p w14:paraId="7D3EADED"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Signal</w:t>
            </w:r>
          </w:p>
        </w:tc>
        <w:tc>
          <w:tcPr>
            <w:tcW w:w="5184" w:type="dxa"/>
            <w:shd w:val="clear" w:color="auto" w:fill="D9EAF7"/>
          </w:tcPr>
          <w:p w14:paraId="68A35967"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The question it answers</w:t>
            </w:r>
          </w:p>
        </w:tc>
      </w:tr>
      <w:tr w:rsidR="001849C7" w:rsidRPr="00C03D48" w14:paraId="7AFE0693" w14:textId="77777777">
        <w:trPr>
          <w:jc w:val="center"/>
        </w:trPr>
        <w:tc>
          <w:tcPr>
            <w:tcW w:w="5184" w:type="dxa"/>
          </w:tcPr>
          <w:p w14:paraId="512304E3"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CVSS</w:t>
            </w:r>
          </w:p>
        </w:tc>
        <w:tc>
          <w:tcPr>
            <w:tcW w:w="5184" w:type="dxa"/>
          </w:tcPr>
          <w:p w14:paraId="477F5573"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How bad could exploitation be?</w:t>
            </w:r>
          </w:p>
        </w:tc>
      </w:tr>
      <w:tr w:rsidR="001849C7" w:rsidRPr="00C03D48" w14:paraId="108A17D3" w14:textId="77777777">
        <w:trPr>
          <w:jc w:val="center"/>
        </w:trPr>
        <w:tc>
          <w:tcPr>
            <w:tcW w:w="5184" w:type="dxa"/>
          </w:tcPr>
          <w:p w14:paraId="7E4F2185"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EPSS</w:t>
            </w:r>
          </w:p>
        </w:tc>
        <w:tc>
          <w:tcPr>
            <w:tcW w:w="5184" w:type="dxa"/>
          </w:tcPr>
          <w:p w14:paraId="3CC5EFB7"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How likely is exploitation?</w:t>
            </w:r>
          </w:p>
        </w:tc>
      </w:tr>
      <w:tr w:rsidR="001849C7" w:rsidRPr="00C03D48" w14:paraId="01478627" w14:textId="77777777">
        <w:trPr>
          <w:jc w:val="center"/>
        </w:trPr>
        <w:tc>
          <w:tcPr>
            <w:tcW w:w="5184" w:type="dxa"/>
          </w:tcPr>
          <w:p w14:paraId="1CC0B30D"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KEV</w:t>
            </w:r>
          </w:p>
        </w:tc>
        <w:tc>
          <w:tcPr>
            <w:tcW w:w="5184" w:type="dxa"/>
          </w:tcPr>
          <w:p w14:paraId="27A1B272"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 xml:space="preserve">Has exploitation </w:t>
            </w:r>
            <w:proofErr w:type="gramStart"/>
            <w:r w:rsidRPr="00C03D48">
              <w:rPr>
                <w:rFonts w:asciiTheme="minorHAnsi" w:hAnsiTheme="minorHAnsi"/>
                <w:sz w:val="24"/>
                <w:szCs w:val="24"/>
              </w:rPr>
              <w:t>actually been</w:t>
            </w:r>
            <w:proofErr w:type="gramEnd"/>
            <w:r w:rsidRPr="00C03D48">
              <w:rPr>
                <w:rFonts w:asciiTheme="minorHAnsi" w:hAnsiTheme="minorHAnsi"/>
                <w:sz w:val="24"/>
                <w:szCs w:val="24"/>
              </w:rPr>
              <w:t xml:space="preserve"> observed?</w:t>
            </w:r>
          </w:p>
        </w:tc>
      </w:tr>
      <w:tr w:rsidR="001849C7" w:rsidRPr="00C03D48" w14:paraId="5FDD29AA" w14:textId="77777777">
        <w:trPr>
          <w:jc w:val="center"/>
        </w:trPr>
        <w:tc>
          <w:tcPr>
            <w:tcW w:w="5184" w:type="dxa"/>
          </w:tcPr>
          <w:p w14:paraId="2FF22544"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Your risk</w:t>
            </w:r>
          </w:p>
        </w:tc>
        <w:tc>
          <w:tcPr>
            <w:tcW w:w="5184" w:type="dxa"/>
          </w:tcPr>
          <w:p w14:paraId="778C63CA" w14:textId="77777777" w:rsidR="001849C7" w:rsidRPr="00C03D48" w:rsidRDefault="00000000" w:rsidP="00C03D48">
            <w:pPr>
              <w:spacing w:line="276" w:lineRule="auto"/>
              <w:rPr>
                <w:rFonts w:asciiTheme="minorHAnsi" w:hAnsiTheme="minorHAnsi"/>
                <w:sz w:val="24"/>
                <w:szCs w:val="24"/>
              </w:rPr>
            </w:pPr>
            <w:r w:rsidRPr="00C03D48">
              <w:rPr>
                <w:rFonts w:asciiTheme="minorHAnsi" w:hAnsiTheme="minorHAnsi"/>
                <w:sz w:val="24"/>
                <w:szCs w:val="24"/>
              </w:rPr>
              <w:t>Does this vulnerability matter to our systems and organisation?</w:t>
            </w:r>
          </w:p>
        </w:tc>
      </w:tr>
    </w:tbl>
    <w:p w14:paraId="429448EE"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 xml:space="preserve">The lesson is not that one score is 'good' and another is 'bad'. They answer different questions. A severe vulnerability may not be actively exploited; an exploited vulnerability may not be rated critical; and neither tells you whether your organisation </w:t>
      </w:r>
      <w:proofErr w:type="gramStart"/>
      <w:r w:rsidRPr="00C03D48">
        <w:rPr>
          <w:rFonts w:asciiTheme="minorHAnsi" w:hAnsiTheme="minorHAnsi"/>
          <w:sz w:val="24"/>
          <w:szCs w:val="24"/>
        </w:rPr>
        <w:t>actually runs</w:t>
      </w:r>
      <w:proofErr w:type="gramEnd"/>
      <w:r w:rsidRPr="00C03D48">
        <w:rPr>
          <w:rFonts w:asciiTheme="minorHAnsi" w:hAnsiTheme="minorHAnsi"/>
          <w:sz w:val="24"/>
          <w:szCs w:val="24"/>
        </w:rPr>
        <w:t xml:space="preserve"> the affected product.</w:t>
      </w:r>
    </w:p>
    <w:p w14:paraId="4DBEBB0F"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8 · Lab 2 — What is it doing?</w:t>
      </w:r>
    </w:p>
    <w:p w14:paraId="291B1E2B"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Lab 2 lets an LLM summarise the threat information, but only after the facts have been extracted. Students then compare indicators mentioned by the AI summary with indicators found in the original source.</w:t>
      </w:r>
    </w:p>
    <w:p w14:paraId="10612ACB"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If the AI introduces a CVE, hash, domain or address that never appeared in the source, the audit flags it as a candidate fabrication.</w:t>
      </w:r>
    </w:p>
    <w:p w14:paraId="7AB3790C" w14:textId="77777777" w:rsidR="001849C7" w:rsidRPr="00C03D48" w:rsidRDefault="00000000" w:rsidP="00C03D48">
      <w:pPr>
        <w:spacing w:after="0"/>
        <w:rPr>
          <w:rFonts w:asciiTheme="minorHAnsi" w:hAnsiTheme="minorHAnsi"/>
          <w:sz w:val="24"/>
          <w:szCs w:val="24"/>
        </w:rPr>
      </w:pPr>
      <w:r w:rsidRPr="00C03D48">
        <w:rPr>
          <w:rFonts w:asciiTheme="minorHAnsi" w:hAnsiTheme="minorHAnsi"/>
          <w:b/>
          <w:sz w:val="24"/>
          <w:szCs w:val="24"/>
        </w:rPr>
        <w:t xml:space="preserve">Important limitation: </w:t>
      </w:r>
      <w:r w:rsidRPr="00C03D48">
        <w:rPr>
          <w:rFonts w:asciiTheme="minorHAnsi" w:hAnsiTheme="minorHAnsi"/>
          <w:sz w:val="24"/>
          <w:szCs w:val="24"/>
        </w:rPr>
        <w:t xml:space="preserve">the automatic check can confirm that a string appeared in the source, but it cannot guarantee that the AI described its meaning correctly. A real IP could still be wrongly </w:t>
      </w:r>
      <w:r w:rsidRPr="00C03D48">
        <w:rPr>
          <w:rFonts w:asciiTheme="minorHAnsi" w:hAnsiTheme="minorHAnsi"/>
          <w:sz w:val="24"/>
          <w:szCs w:val="24"/>
        </w:rPr>
        <w:lastRenderedPageBreak/>
        <w:t>described as attacker infrastructure when the source described it as a compromised victim. That still requires human reading.</w:t>
      </w:r>
    </w:p>
    <w:p w14:paraId="5237B041"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9 · Likelihood and confidence</w:t>
      </w:r>
    </w:p>
    <w:p w14:paraId="3D7180DC"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The final writing lesson separates two ideas that are often collapsed into 'we believe':</w:t>
      </w:r>
      <w:r w:rsidRPr="00C03D48">
        <w:rPr>
          <w:rFonts w:asciiTheme="minorHAnsi" w:hAnsiTheme="minorHAnsi"/>
          <w:sz w:val="24"/>
          <w:szCs w:val="24"/>
        </w:rPr>
        <w:br/>
        <w:t>• Likelihood = how probable is the claim?</w:t>
      </w:r>
      <w:r w:rsidRPr="00C03D48">
        <w:rPr>
          <w:rFonts w:asciiTheme="minorHAnsi" w:hAnsiTheme="minorHAnsi"/>
          <w:sz w:val="24"/>
          <w:szCs w:val="24"/>
        </w:rPr>
        <w:br/>
        <w:t>• Confidence = how good is the evidence supporting the judgement?</w:t>
      </w:r>
      <w:r w:rsidRPr="00C03D48">
        <w:rPr>
          <w:rFonts w:asciiTheme="minorHAnsi" w:hAnsiTheme="minorHAnsi"/>
          <w:sz w:val="24"/>
          <w:szCs w:val="24"/>
        </w:rPr>
        <w:br/>
        <w:t>It is perfectly coherent to write 'highly likely, with moderate confidence'.</w:t>
      </w:r>
    </w:p>
    <w:p w14:paraId="46694A31" w14:textId="77777777" w:rsidR="001849C7" w:rsidRPr="00C03D48" w:rsidRDefault="00000000" w:rsidP="00C03D48">
      <w:pPr>
        <w:spacing w:before="140" w:after="0"/>
        <w:rPr>
          <w:rFonts w:asciiTheme="minorHAnsi" w:hAnsiTheme="minorHAnsi"/>
          <w:sz w:val="24"/>
          <w:szCs w:val="24"/>
        </w:rPr>
      </w:pPr>
      <w:r w:rsidRPr="00C03D48">
        <w:rPr>
          <w:rFonts w:asciiTheme="minorHAnsi" w:hAnsiTheme="minorHAnsi"/>
          <w:b/>
          <w:sz w:val="24"/>
          <w:szCs w:val="24"/>
        </w:rPr>
        <w:t>10 · What should participants remember?</w:t>
      </w:r>
    </w:p>
    <w:tbl>
      <w:tblPr>
        <w:tblW w:w="0" w:type="auto"/>
        <w:jc w:val="center"/>
        <w:tblLook w:val="04A0" w:firstRow="1" w:lastRow="0" w:firstColumn="1" w:lastColumn="0" w:noHBand="0" w:noVBand="1"/>
      </w:tblPr>
      <w:tblGrid>
        <w:gridCol w:w="10368"/>
      </w:tblGrid>
      <w:tr w:rsidR="001849C7" w:rsidRPr="00C03D48" w14:paraId="2D97EF06" w14:textId="77777777">
        <w:trPr>
          <w:jc w:val="center"/>
        </w:trPr>
        <w:tc>
          <w:tcPr>
            <w:tcW w:w="10368" w:type="dxa"/>
            <w:shd w:val="clear" w:color="auto" w:fill="FFF2CC"/>
          </w:tcPr>
          <w:p w14:paraId="50502493" w14:textId="77777777"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1. Extraction can silently miss evidence.</w:t>
            </w:r>
            <w:r w:rsidRPr="00C03D48">
              <w:rPr>
                <w:rFonts w:asciiTheme="minorHAnsi" w:hAnsiTheme="minorHAnsi"/>
                <w:sz w:val="24"/>
                <w:szCs w:val="24"/>
              </w:rPr>
              <w:br/>
              <w:t xml:space="preserve">2. More indicators </w:t>
            </w:r>
            <w:proofErr w:type="gramStart"/>
            <w:r w:rsidRPr="00C03D48">
              <w:rPr>
                <w:rFonts w:asciiTheme="minorHAnsi" w:hAnsiTheme="minorHAnsi"/>
                <w:sz w:val="24"/>
                <w:szCs w:val="24"/>
              </w:rPr>
              <w:t>does</w:t>
            </w:r>
            <w:proofErr w:type="gramEnd"/>
            <w:r w:rsidRPr="00C03D48">
              <w:rPr>
                <w:rFonts w:asciiTheme="minorHAnsi" w:hAnsiTheme="minorHAnsi"/>
                <w:sz w:val="24"/>
                <w:szCs w:val="24"/>
              </w:rPr>
              <w:t xml:space="preserve"> not automatically mean better intelligence.</w:t>
            </w:r>
            <w:r w:rsidRPr="00C03D48">
              <w:rPr>
                <w:rFonts w:asciiTheme="minorHAnsi" w:hAnsiTheme="minorHAnsi"/>
                <w:sz w:val="24"/>
                <w:szCs w:val="24"/>
              </w:rPr>
              <w:br/>
              <w:t>3. Severity, exploitation and organisational risk are different questions.</w:t>
            </w:r>
            <w:r w:rsidRPr="00C03D48">
              <w:rPr>
                <w:rFonts w:asciiTheme="minorHAnsi" w:hAnsiTheme="minorHAnsi"/>
                <w:sz w:val="24"/>
                <w:szCs w:val="24"/>
              </w:rPr>
              <w:br/>
              <w:t>4. AI is useful for summarising verified information, not inventing operational facts.</w:t>
            </w:r>
            <w:r w:rsidRPr="00C03D48">
              <w:rPr>
                <w:rFonts w:asciiTheme="minorHAnsi" w:hAnsiTheme="minorHAnsi"/>
                <w:sz w:val="24"/>
                <w:szCs w:val="24"/>
              </w:rPr>
              <w:br/>
              <w:t>5. Automated checks verify what they can; humans still verify meaning.</w:t>
            </w:r>
          </w:p>
        </w:tc>
      </w:tr>
    </w:tbl>
    <w:p w14:paraId="506544ED" w14:textId="77777777" w:rsidR="00C03D48" w:rsidRPr="00C03D48" w:rsidRDefault="00C03D48" w:rsidP="00C03D48">
      <w:pPr>
        <w:spacing w:after="0"/>
        <w:rPr>
          <w:rFonts w:asciiTheme="minorHAnsi" w:hAnsiTheme="minorHAnsi"/>
          <w:sz w:val="24"/>
          <w:szCs w:val="24"/>
        </w:rPr>
      </w:pPr>
    </w:p>
    <w:p w14:paraId="40A08BA1" w14:textId="173110FC" w:rsidR="001849C7" w:rsidRPr="00C03D48" w:rsidRDefault="00000000" w:rsidP="00C03D48">
      <w:pPr>
        <w:spacing w:after="0"/>
        <w:rPr>
          <w:rFonts w:asciiTheme="minorHAnsi" w:hAnsiTheme="minorHAnsi"/>
          <w:sz w:val="24"/>
          <w:szCs w:val="24"/>
        </w:rPr>
      </w:pPr>
      <w:r w:rsidRPr="00C03D48">
        <w:rPr>
          <w:rFonts w:asciiTheme="minorHAnsi" w:hAnsiTheme="minorHAnsi"/>
          <w:sz w:val="24"/>
          <w:szCs w:val="24"/>
        </w:rPr>
        <w:t xml:space="preserve">“You do not need to memorise </w:t>
      </w:r>
      <w:proofErr w:type="gramStart"/>
      <w:r w:rsidRPr="00C03D48">
        <w:rPr>
          <w:rFonts w:asciiTheme="minorHAnsi" w:hAnsiTheme="minorHAnsi"/>
          <w:sz w:val="24"/>
          <w:szCs w:val="24"/>
        </w:rPr>
        <w:t>all of</w:t>
      </w:r>
      <w:proofErr w:type="gramEnd"/>
      <w:r w:rsidRPr="00C03D48">
        <w:rPr>
          <w:rFonts w:asciiTheme="minorHAnsi" w:hAnsiTheme="minorHAnsi"/>
          <w:sz w:val="24"/>
          <w:szCs w:val="24"/>
        </w:rPr>
        <w:t xml:space="preserve"> these acronyms. The important thing is to know what question each one answers. In the first lab we take a real threat advisory and ask: can a </w:t>
      </w:r>
      <w:proofErr w:type="gramStart"/>
      <w:r w:rsidRPr="00C03D48">
        <w:rPr>
          <w:rFonts w:asciiTheme="minorHAnsi" w:hAnsiTheme="minorHAnsi"/>
          <w:sz w:val="24"/>
          <w:szCs w:val="24"/>
        </w:rPr>
        <w:t>computer reliably</w:t>
      </w:r>
      <w:proofErr w:type="gramEnd"/>
      <w:r w:rsidRPr="00C03D48">
        <w:rPr>
          <w:rFonts w:asciiTheme="minorHAnsi" w:hAnsiTheme="minorHAnsi"/>
          <w:sz w:val="24"/>
          <w:szCs w:val="24"/>
        </w:rPr>
        <w:t xml:space="preserve"> extract the facts from it, and which of those facts deserve attention? In the second lab we let AI summarise those verified facts, then check whether it invented anything or changed the meaning. The rule connecting both labs is simple: extract by rule, summarise by model.”</w:t>
      </w:r>
    </w:p>
    <w:sectPr w:rsidR="001849C7" w:rsidRPr="00C03D48" w:rsidSect="00C03D48">
      <w:footerReference w:type="default" r:id="rId8"/>
      <w:pgSz w:w="12240" w:h="15840" w:code="1"/>
      <w:pgMar w:top="794" w:right="936" w:bottom="794"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7A4B" w14:textId="77777777" w:rsidR="00E65A01" w:rsidRDefault="00E65A01">
      <w:pPr>
        <w:spacing w:after="0" w:line="240" w:lineRule="auto"/>
      </w:pPr>
      <w:r>
        <w:separator/>
      </w:r>
    </w:p>
  </w:endnote>
  <w:endnote w:type="continuationSeparator" w:id="0">
    <w:p w14:paraId="6618320D" w14:textId="77777777" w:rsidR="00E65A01" w:rsidRDefault="00E65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0634" w14:textId="77777777" w:rsidR="001849C7" w:rsidRDefault="00000000">
    <w:pPr>
      <w:pStyle w:val="Footer"/>
      <w:jc w:val="center"/>
    </w:pPr>
    <w:r>
      <w:rPr>
        <w:sz w:val="16"/>
      </w:rPr>
      <w:t>Intelligent Digital Forensics · Session 8 · Pre-Lab Explainer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DD90" w14:textId="77777777" w:rsidR="00E65A01" w:rsidRDefault="00E65A01">
      <w:pPr>
        <w:spacing w:after="0" w:line="240" w:lineRule="auto"/>
      </w:pPr>
      <w:r>
        <w:separator/>
      </w:r>
    </w:p>
  </w:footnote>
  <w:footnote w:type="continuationSeparator" w:id="0">
    <w:p w14:paraId="2CA1C034" w14:textId="77777777" w:rsidR="00E65A01" w:rsidRDefault="00E65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430814">
    <w:abstractNumId w:val="8"/>
  </w:num>
  <w:num w:numId="2" w16cid:durableId="1754620066">
    <w:abstractNumId w:val="6"/>
  </w:num>
  <w:num w:numId="3" w16cid:durableId="1952055605">
    <w:abstractNumId w:val="5"/>
  </w:num>
  <w:num w:numId="4" w16cid:durableId="1759790163">
    <w:abstractNumId w:val="4"/>
  </w:num>
  <w:num w:numId="5" w16cid:durableId="1561205391">
    <w:abstractNumId w:val="7"/>
  </w:num>
  <w:num w:numId="6" w16cid:durableId="604312003">
    <w:abstractNumId w:val="3"/>
  </w:num>
  <w:num w:numId="7" w16cid:durableId="1836142476">
    <w:abstractNumId w:val="2"/>
  </w:num>
  <w:num w:numId="8" w16cid:durableId="1040788001">
    <w:abstractNumId w:val="1"/>
  </w:num>
  <w:num w:numId="9" w16cid:durableId="536311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9C7"/>
    <w:rsid w:val="0029639D"/>
    <w:rsid w:val="00326F90"/>
    <w:rsid w:val="00AA1D8D"/>
    <w:rsid w:val="00B47730"/>
    <w:rsid w:val="00C03D48"/>
    <w:rsid w:val="00C80A12"/>
    <w:rsid w:val="00CB0664"/>
    <w:rsid w:val="00E65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BD417"/>
  <w14:defaultImageDpi w14:val="300"/>
  <w15:docId w15:val="{A5ECFEE8-C6B6-4018-B596-9424C105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 Kumar</cp:lastModifiedBy>
  <cp:revision>2</cp:revision>
  <dcterms:created xsi:type="dcterms:W3CDTF">2013-12-23T23:15:00Z</dcterms:created>
  <dcterms:modified xsi:type="dcterms:W3CDTF">2026-08-09T17:17:00Z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69f7f988-5cb5-4f4b-8b7f-56e76e39d6f2</vt:lpwstr>
  </property>
</Properties>
</file>