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Empathize &amp; Discover</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31 January 2025</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HouseHunt</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Empathy Map Canvas: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An empathy map is a simple, easy-to-digest visual that captures knowledge about a user’s behaviours and attitudes.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It is a useful tool to helps teams better understand their users.</w:t>
      </w:r>
    </w:p>
    <w:p w:rsidR="00000000" w:rsidDel="00000000" w:rsidP="00000000" w:rsidRDefault="00000000" w:rsidRPr="00000000" w14:paraId="00000011">
      <w:pPr>
        <w:jc w:val="both"/>
        <w:rPr>
          <w:color w:val="2a2a2a"/>
          <w:sz w:val="24"/>
          <w:szCs w:val="24"/>
        </w:rPr>
      </w:pPr>
      <w:r w:rsidDel="00000000" w:rsidR="00000000" w:rsidRPr="00000000">
        <w:rPr>
          <w:color w:val="2a2a2a"/>
          <w:sz w:val="24"/>
          <w:szCs w:val="24"/>
          <w:rtl w:val="0"/>
        </w:rPr>
        <w:t xml:space="preserve">Creating an effective solution requires understanding the true problem and the person who is experiencing it. The exercise of creating the map helps participants consider things from the user’s perspective along with his or her goals and challenges.</w:t>
      </w:r>
    </w:p>
    <w:p w:rsidR="00000000" w:rsidDel="00000000" w:rsidP="00000000" w:rsidRDefault="00000000" w:rsidRPr="00000000" w14:paraId="00000012">
      <w:pPr>
        <w:jc w:val="both"/>
        <w:rPr>
          <w:b w:val="1"/>
          <w:color w:val="2a2a2a"/>
          <w:sz w:val="24"/>
          <w:szCs w:val="24"/>
        </w:rPr>
      </w:pPr>
      <w:r w:rsidDel="00000000" w:rsidR="00000000" w:rsidRPr="00000000">
        <w:rPr>
          <w:b w:val="1"/>
          <w:color w:val="2a2a2a"/>
          <w:sz w:val="24"/>
          <w:szCs w:val="24"/>
          <w:rtl w:val="0"/>
        </w:rPr>
        <w:t xml:space="preserve">Example:</w:t>
      </w:r>
    </w:p>
    <w:p w:rsidR="00000000" w:rsidDel="00000000" w:rsidP="00000000" w:rsidRDefault="00000000" w:rsidRPr="00000000" w14:paraId="00000013">
      <w:pPr>
        <w:jc w:val="both"/>
        <w:rPr>
          <w:b w:val="1"/>
          <w:color w:val="2a2a2a"/>
          <w:sz w:val="24"/>
          <w:szCs w:val="24"/>
        </w:rPr>
      </w:pPr>
      <w:r w:rsidDel="00000000" w:rsidR="00000000" w:rsidRPr="00000000">
        <w:rPr/>
        <w:drawing>
          <wp:inline distB="0" distT="0" distL="0" distR="0">
            <wp:extent cx="5731510" cy="3974465"/>
            <wp:effectExtent b="0" l="0" r="0" t="0"/>
            <wp:docPr descr="Diagram&#10;&#10;Description automatically generated" id="5" name="image2.jpg"/>
            <a:graphic>
              <a:graphicData uri="http://schemas.openxmlformats.org/drawingml/2006/picture">
                <pic:pic>
                  <pic:nvPicPr>
                    <pic:cNvPr descr="Diagram&#10;&#10;Description automatically generated" id="0" name="image2.jpg"/>
                    <pic:cNvPicPr preferRelativeResize="0"/>
                  </pic:nvPicPr>
                  <pic:blipFill>
                    <a:blip r:embed="rId7"/>
                    <a:srcRect b="0" l="0" r="0" t="0"/>
                    <a:stretch>
                      <a:fillRect/>
                    </a:stretch>
                  </pic:blipFill>
                  <pic:spPr>
                    <a:xfrm>
                      <a:off x="0" y="0"/>
                      <a:ext cx="5731510" cy="3974465"/>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pPr>
      <w:r w:rsidDel="00000000" w:rsidR="00000000" w:rsidRPr="00000000">
        <w:rPr>
          <w:sz w:val="24"/>
          <w:szCs w:val="24"/>
          <w:rtl w:val="0"/>
        </w:rPr>
        <w:t xml:space="preserve">Reference: </w:t>
      </w:r>
      <w:hyperlink r:id="rId8">
        <w:r w:rsidDel="00000000" w:rsidR="00000000" w:rsidRPr="00000000">
          <w:rPr>
            <w:color w:val="0563c1"/>
            <w:u w:val="single"/>
            <w:rtl w:val="0"/>
          </w:rPr>
          <w:t xml:space="preserve">https://www.mural.co/templates/empathy-map-canvas</w:t>
        </w:r>
      </w:hyperlink>
      <w:r w:rsidDel="00000000" w:rsidR="00000000" w:rsidRPr="00000000">
        <w:rPr>
          <w:rtl w:val="0"/>
        </w:rPr>
      </w:r>
    </w:p>
    <w:p w:rsidR="00000000" w:rsidDel="00000000" w:rsidP="00000000" w:rsidRDefault="00000000" w:rsidRPr="00000000" w14:paraId="00000016">
      <w:pPr>
        <w:jc w:val="both"/>
        <w:rPr>
          <w:b w:val="1"/>
          <w:color w:val="2a2a2a"/>
          <w:sz w:val="24"/>
          <w:szCs w:val="24"/>
        </w:rPr>
      </w:pPr>
      <w:r w:rsidDel="00000000" w:rsidR="00000000" w:rsidRPr="00000000">
        <w:rPr>
          <w:rtl w:val="0"/>
        </w:rPr>
      </w:r>
    </w:p>
    <w:p w:rsidR="00000000" w:rsidDel="00000000" w:rsidP="00000000" w:rsidRDefault="00000000" w:rsidRPr="00000000" w14:paraId="00000017">
      <w:pPr>
        <w:jc w:val="both"/>
        <w:rPr>
          <w:b w:val="1"/>
          <w:color w:val="2a2a2a"/>
          <w:sz w:val="24"/>
          <w:szCs w:val="24"/>
        </w:rPr>
      </w:pPr>
      <w:r w:rsidDel="00000000" w:rsidR="00000000" w:rsidRPr="00000000">
        <w:rPr>
          <w:rtl w:val="0"/>
        </w:rPr>
      </w:r>
    </w:p>
    <w:p w:rsidR="00000000" w:rsidDel="00000000" w:rsidP="00000000" w:rsidRDefault="00000000" w:rsidRPr="00000000" w14:paraId="00000018">
      <w:pPr>
        <w:jc w:val="both"/>
        <w:rPr>
          <w:b w:val="1"/>
          <w:color w:val="2a2a2a"/>
          <w:sz w:val="24"/>
          <w:szCs w:val="24"/>
        </w:rPr>
      </w:pPr>
      <w:r w:rsidDel="00000000" w:rsidR="00000000" w:rsidRPr="00000000">
        <w:rPr>
          <w:b w:val="1"/>
          <w:color w:val="2a2a2a"/>
          <w:sz w:val="24"/>
          <w:szCs w:val="24"/>
          <w:rtl w:val="0"/>
        </w:rPr>
        <w:t xml:space="preserve">Example: Food Ordering &amp; Delivery Application</w:t>
      </w:r>
    </w:p>
    <w:p w:rsidR="00000000" w:rsidDel="00000000" w:rsidP="00000000" w:rsidRDefault="00000000" w:rsidRPr="00000000" w14:paraId="00000019">
      <w:pPr>
        <w:rPr>
          <w:sz w:val="24"/>
          <w:szCs w:val="24"/>
        </w:rPr>
      </w:pPr>
      <w:r w:rsidDel="00000000" w:rsidR="00000000" w:rsidRPr="00000000">
        <w:rPr/>
        <w:drawing>
          <wp:inline distB="0" distT="0" distL="0" distR="0">
            <wp:extent cx="5100449" cy="4371490"/>
            <wp:effectExtent b="0" l="0" r="0" t="0"/>
            <wp:docPr descr="Diagram&#10;&#10;Description automatically generated" id="6" name="image1.jpg"/>
            <a:graphic>
              <a:graphicData uri="http://schemas.openxmlformats.org/drawingml/2006/picture">
                <pic:pic>
                  <pic:nvPicPr>
                    <pic:cNvPr descr="Diagram&#10;&#10;Description automatically generated" id="0" name="image1.jpg"/>
                    <pic:cNvPicPr preferRelativeResize="0"/>
                  </pic:nvPicPr>
                  <pic:blipFill>
                    <a:blip r:embed="rId9"/>
                    <a:srcRect b="0" l="0" r="0" t="0"/>
                    <a:stretch>
                      <a:fillRect/>
                    </a:stretch>
                  </pic:blipFill>
                  <pic:spPr>
                    <a:xfrm>
                      <a:off x="0" y="0"/>
                      <a:ext cx="5100449" cy="4371490"/>
                    </a:xfrm>
                    <a:prstGeom prst="rect"/>
                    <a:ln/>
                  </pic:spPr>
                </pic:pic>
              </a:graphicData>
            </a:graphic>
          </wp:inline>
        </w:drawing>
      </w:r>
      <w:r w:rsidDel="00000000" w:rsidR="00000000" w:rsidRPr="00000000">
        <w:rPr>
          <w:rtl w:val="0"/>
        </w:rPr>
      </w:r>
    </w:p>
    <w:p>
      <w:r>
        <w:t>Empathy Map for Home Seeker:</w:t>
      </w:r>
    </w:p>
    <w:p>
      <w:r>
        <w:t>Says: 'I can't find anything in my budget.'</w:t>
      </w:r>
    </w:p>
    <w:p>
      <w:r>
        <w:t>Thinks: 'Is this property listing genuine?'</w:t>
      </w:r>
    </w:p>
    <w:p>
      <w:r>
        <w:t>Does: Spends hours browsing multiple different websites.</w:t>
      </w:r>
    </w:p>
    <w:p>
      <w:r>
        <w:t>Feels: Overwhelmed, frustrated, anxious.</w:t>
      </w:r>
    </w:p>
    <w:p>
      <w:r>
        <w:t>[Insert Empathy Map Canvas Diagram Here]</w:t>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yperlink" Target="https://www.mural.co/templates/empathy-map-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