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18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</w:t>
      </w:r>
      <w:r>
        <w:rPr>
          <w:rFonts w:eastAsia="Times New Roman Bold" w:hint="eastAsia"/>
          <w:sz w:val="28"/>
          <w:szCs w:val="28"/>
          <w:rtl w:val="0"/>
          <w:lang w:val="en-US"/>
        </w:rPr>
        <w:t xml:space="preserve"> （</w:t>
      </w:r>
      <w:r>
        <w:rPr>
          <w:rFonts w:ascii="Times New Roman Bold"/>
          <w:sz w:val="28"/>
          <w:szCs w:val="28"/>
          <w:rtl w:val="0"/>
          <w:lang w:val="en-US"/>
        </w:rPr>
        <w:t>revised on Apr 30, 2014</w:t>
      </w:r>
      <w:r>
        <w:rPr>
          <w:rFonts w:eastAsia="Times New Roman Bold" w:hint="eastAsia"/>
          <w:sz w:val="28"/>
          <w:szCs w:val="28"/>
          <w:rtl w:val="0"/>
          <w:lang w:val="en-US"/>
        </w:rPr>
        <w:t>）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Lab:         18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Date:        Apr. 23,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Description: Implementation of merge sort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const MAX_SIZE = 50;                //the maximal physical size of all lists in this lab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MERGE(int L[], int l_size, int R[], int r_size, int A[])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l_size &gt; 0, r_size &gt; 0, l_size &lt;= MAX_SIZE, r_size &lt;= MAX_SIZE,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L[0..l_size-1] is sorted in ascending order,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R[0..r_size-1] is sorted in ascending order,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A[] is allocated to a size at least l_size+r_size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A[0..(l_size+r_size-1)] contains all elements of L[0..l_size-1] and R[0..r_size-1] sorted in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ascending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l_ctr;                          //a counter of L[0..l_size-1]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r_ctr;                          //a counter of R[0..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r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_size-1]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a_size;                         //the logical size of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l_ctr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r_ctr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a_size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//when neither of l_ctr and r_ctr has surpassed the end of their respective list, keep comparing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elements from the two lists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while (l_ctr &lt; l_size &amp;&amp; r_ctr &lt; r_size)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(L[l_ctr] &lt;= R[r_ctr])               //if L[l_ctr] is smaller than or equal to R[r_ctr],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 copy L[l_ctr] to A[a_size]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L[l_ctr];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l_ctr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else                                    //if L[l_ctr] is greater than R[r_ctr], copy R[r_ctr]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 to A[a_size]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R[r_ctr];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r_ctr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//when either of l_ctr and r_ctr has surpassed the end of their respective list, copy the rest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elements of the other list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(l_ctr &lt; l_size)                         //if L[0..l_size-1] has element(s) that haven't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been copied to A[], copy them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i=l_ctr; i&lt;l_size; i++)        //copy the elemnt(s) of L[l_ctr..l_size-1] to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the end of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L[i];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else                                        //if R[0..l_size-1] has element(s) that haven't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been copied to A[], copy them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i=r_ctr; i&lt;r_size; i++)        //copy the elemnt(s) of R[r_ctr..r_size-1] to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the end of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R[i];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MERGE_SORT(int A[], int p, int q)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p &gt;= 0, q &gt;= 0, q-p+1 &lt;= MAX_SIZE, A[p..q]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A[p..q] contains all elements from A[p..q] at the time of invocation and is sorted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ascendingly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m;                                      //a variable storing the midpoint of A[p..q]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* left;                                 //a pointer pointing to the left subarray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* right;                                //a pointer pointing to the right subarray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(p &lt; q)                                  //if there exists element in A[p..q]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 = (p+q)/2;                            //calculate the midpoint and asign it to m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left = new int [m-p+1];                 //allocate the subarray pointed to by left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right = new int [q-(m+1)+1];            //allocate the subarray pointed to by right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i=0; i &lt; m-p+1; i++)           //copy A[p..m] to left[0..m-p]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left[i] = A[p+i];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i=0; i &lt; q-(m+1)+1; i++)       //copy A[m+1..q] to right[0..q-(m+1)]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right[i] = A[m+1+i];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MERGE_SORT(left, 0, m);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MERGE_SORT(right, 0, q-(m+1));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MERGE(left, m-p+1, right, q-(m+1)+1, A);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traversal(int A[], int n)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0, n-1 &lt;= MAX_SIZE, A[0..n-1]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all the elements of A[0..n-1] are printed to the console in a sequential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i = 0; i &lt; n; i ++)                    //traverse the array A[0..n-1] and print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  elements spaced by a whitespace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cout &lt;&lt; A[i] &lt;&lt; " 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array1[8];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array2[4];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array3[15];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//initialization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array1[0] = 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array1[1]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array1[2] = 7;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array1[3] = 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array1[4] = 25;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array1[5] = 42;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array1[6] = 101;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array1[7] = 99;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array2[0] 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array2[1] = 10;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array2[2] = 35;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array2[3] = 50;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array3[0] = 500;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array3[1] = 400;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array3[2] = 300;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array3[3] = 200;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array3[4] = 100;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"***Test1: The original array1 (mixed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MERGE_SORT(array1, 0, 7);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array1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"***Test2: The original array2 (ascending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MERGE_SORT(array2, 0, 3);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array2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//Test3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"***Test3: The original array3 (descending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MERGE_SORT(array3, 0,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array3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***Test1: The original array1 (mixed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3  0  7  9  25  42  101  99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array1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0  3  7  9  25  42  99  101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***Test2: The original array2 (ascending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array2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***Test3: The original array3 (descending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500  400  300  200  100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array3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100  200  300  400  500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In this lab, the tricky parts include the usage of pointers to pass subarrays and the switch from 1-based array to 0-based array.</w:t>
      </w:r>
    </w:p>
    <w:p>
      <w:pPr>
        <w:pStyle w:val="Normal"/>
      </w:pPr>
      <w:r/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4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/>
        <w:sz w:val="24"/>
        <w:szCs w:val="24"/>
        <w:rtl w:val="0"/>
        <w:lang w:val="en-US"/>
      </w:rPr>
      <w:t>4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