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595959"/>
          <w:sz w:val="38"/>
          <w:szCs w:val="38"/>
          <w:rtl w:val="0"/>
        </w:rPr>
        <w:t xml:space="preserve">CHANDAN</w:t>
      </w:r>
      <w:r w:rsidDel="00000000" w:rsidR="00000000" w:rsidRPr="00000000">
        <w:rPr>
          <w:b w:val="1"/>
          <w:color w:val="c00000"/>
          <w:sz w:val="38"/>
          <w:szCs w:val="38"/>
          <w:rtl w:val="0"/>
        </w:rPr>
        <w:t xml:space="preserve"> </w:t>
      </w:r>
      <w:r w:rsidDel="00000000" w:rsidR="00000000" w:rsidRPr="00000000">
        <w:rPr>
          <w:b w:val="1"/>
          <w:color w:val="595959"/>
          <w:sz w:val="38"/>
          <w:szCs w:val="38"/>
          <w:rtl w:val="0"/>
        </w:rPr>
        <w:t xml:space="preserve">PATEL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sz w:val="16"/>
          <w:szCs w:val="16"/>
          <w:rtl w:val="0"/>
        </w:rPr>
        <w:t xml:space="preserve">1687 Hickory Creek Ln, Columbus, Ohio 43229 | Call: 6147799266 </w:t>
      </w:r>
      <w:hyperlink r:id="rId5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|chandan.patel389@gmail.com</w:t>
        </w:r>
      </w:hyperlink>
      <w:r w:rsidDel="00000000" w:rsidR="00000000" w:rsidRPr="00000000">
        <w:rPr>
          <w:sz w:val="16"/>
          <w:szCs w:val="16"/>
          <w:rtl w:val="0"/>
        </w:rPr>
        <w:t xml:space="preserve"> | https://www.linkedin.com/in/chandan-patel-3995613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242.0" w:type="dxa"/>
        <w:jc w:val="left"/>
        <w:tblInd w:w="-115.0" w:type="dxa"/>
        <w:tblLayout w:type="fixed"/>
        <w:tblLook w:val="0400"/>
      </w:tblPr>
      <w:tblGrid>
        <w:gridCol w:w="1835"/>
        <w:gridCol w:w="1857"/>
        <w:gridCol w:w="1847"/>
        <w:gridCol w:w="49"/>
        <w:gridCol w:w="3654"/>
        <w:tblGridChange w:id="0">
          <w:tblGrid>
            <w:gridCol w:w="1835"/>
            <w:gridCol w:w="1857"/>
            <w:gridCol w:w="1847"/>
            <w:gridCol w:w="49"/>
            <w:gridCol w:w="3654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left="1815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Engineer with thorough hands on knowledge and experience in application development, testing and optimization. Excelling at Java application development, including coordinating ground-up planning, programming and implementation for core modules.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Highlights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after="0" w:line="276" w:lineRule="auto"/>
              <w:ind w:left="1815" w:hanging="360"/>
              <w:contextualSpacing w:val="1"/>
              <w:rPr>
                <w:color w:val="454545"/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 knowledge of Java SE and Java EE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after="0" w:line="276" w:lineRule="auto"/>
              <w:ind w:left="1815" w:hanging="360"/>
              <w:contextualSpacing w:val="1"/>
              <w:rPr>
                <w:color w:val="454545"/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 Web Flow, Spring MVC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after="0" w:line="276" w:lineRule="auto"/>
              <w:ind w:left="1815" w:hanging="360"/>
              <w:contextualSpacing w:val="1"/>
              <w:rPr>
                <w:color w:val="454545"/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Proficient in Apache-Maven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after="0" w:line="276" w:lineRule="auto"/>
              <w:ind w:left="1815" w:hanging="360"/>
              <w:contextualSpacing w:val="1"/>
              <w:rPr>
                <w:color w:val="454545"/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Proficient in DevOps tasks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4"/>
              </w:numPr>
              <w:pBdr/>
              <w:spacing w:after="160" w:line="276" w:lineRule="auto"/>
              <w:ind w:left="1815" w:hanging="360"/>
              <w:contextualSpacing w:val="1"/>
              <w:rPr>
                <w:color w:val="454545"/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Financial services experience</w:t>
            </w: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Accomplishments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left="1815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several internal tools to automate tasks that are quickly adopted by other developers.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Software Engineering Analyst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Accenture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– Columbus, OH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        Mar 2015 to Present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Developer for new functionalities being introduced and as Support/Maintenance Engineer for the existing functionalities of Self Directed Platform application and the non-prod servers.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Responsibilities: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58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Work on design and development of modules. This work involved enhancing existing functionalities as well as implementing new functionalities.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58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Interact with Business Analysts and Technical Leads to understand requirements.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58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Create functional &amp; technical specifications based on requirements.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58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Modification to java code of complexity ranging from Low to complex.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58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Setup new end to end IST environments.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58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Migration of version control system from ClearCase to git/Stash and mavenize the existing code.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58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Configuring Jenkins, automating internal deployment tool, and Improving existing build and deployment process.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58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Writing and modifying korn shell scripts to run scheduled jobs as per the business requirements.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0" w:line="276" w:lineRule="auto"/>
              <w:ind w:left="758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Build activities - build package, deploy using ARM job, installation of smart client, track build issues, prepare development and release notes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0" w:line="276" w:lineRule="auto"/>
              <w:ind w:left="758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Configure build activities using Jenkins Pipelines.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left="398" w:firstLine="0"/>
              <w:contextualSpacing w:val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Versioning Tools used: Git/Stash, SourceTree, Tortoise-SVN, Tortoise-Git, ClearCase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Build Configuration/Management Tool: Maven2, ANT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IBM WebSphere Application server (7.0.x, 8.0.x, 8.5x), Jboss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Technology Platform: JDK1.7, J2EE 1.4, Spring 4.2, JSP, Servlets, XML, SOAP, Oracle, Unix, IBM WebSphere MQ, JDBC.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IDE/Tools: Eclipse Kepler/Luna, SQL Developer, Filezilla.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Accenture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– Bangalore, Karnataka, India                                             June 2012 to March 2015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Developer for a Core Banking Application including the KYC modules of a major US bank, adhering to coding standards and various best practices associated with the project.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242.0" w:type="dxa"/>
        <w:jc w:val="left"/>
        <w:tblInd w:w="-115.0" w:type="dxa"/>
        <w:tblLayout w:type="fixed"/>
        <w:tblLook w:val="0400"/>
      </w:tblPr>
      <w:tblGrid>
        <w:gridCol w:w="1835"/>
        <w:gridCol w:w="3704"/>
        <w:gridCol w:w="3703"/>
        <w:tblGridChange w:id="0">
          <w:tblGrid>
            <w:gridCol w:w="1835"/>
            <w:gridCol w:w="3704"/>
            <w:gridCol w:w="370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Responsibilities: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Working on design and development of new modules. This work involved enhancing existing functionalities as well as implementing new functionalities.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Interacting with Business Analysts and Technical Leads to understand requirements.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Create technical specifications based on functional design and high level design document.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Coding of KYC modules requirements of complexity ranging from Low to complex and fixing defects raised while testing.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Refactoring of code to support new service level architecture which was moved from SOAP to REST.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Fixing production issues.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Executing Assembly Test Cases and implementing and executing Unit Test Cases.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Peer code Review.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left="360" w:firstLine="0"/>
              <w:contextualSpacing w:val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Versioning Tools used: Git/Stash, SourceTree, Tortoise-SVN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Build Configuration/Management Tool: Maven2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Apache Tomcat 6.0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Technology Platform: JDK1.5, J2EE 1.4, Spring Web Flow 2.0, Google Web Toolkit, Spring 2.5, JSP, Servlets, JavaScript, Ajax, XML, DB2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IDE/Tools: Eclipse Indigo, DB Visualizer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Internship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                          Accenture - Bangalore                             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Feb 2012 to June 2012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 xml:space="preserve">                     Customer Assist - JPMC</w:t>
              <w:tab/>
              <w:tab/>
              <w:tab/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="240" w:lineRule="auto"/>
              <w:ind w:left="1815" w:hanging="315"/>
              <w:contextualSpacing w:val="1"/>
              <w:jc w:val="both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Assist is a banker application, it includes the functionality for opening different types of customer account like checking, saving, loan, credit card accounts and many more.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="240" w:lineRule="auto"/>
              <w:ind w:left="1815" w:hanging="360"/>
              <w:contextualSpacing w:val="1"/>
              <w:jc w:val="both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Technology used - Java EE, Spring Web Flow, DB2, IBM RAD, ClearCase.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left="1815" w:firstLine="0"/>
              <w:contextualSpacing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VMG Infotech Pvt. Ltd. (New Delhi)         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May 2011 to June 2011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left="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 xml:space="preserve">                     Vanus</w:t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="240" w:lineRule="auto"/>
              <w:ind w:left="1815" w:hanging="315"/>
              <w:contextualSpacing w:val="1"/>
              <w:jc w:val="both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web application was designed and developed as a social networking site. The application incorporates key functionalities such as User Registration,Login,sending friend request and messages, uploading pictures, posting comments etc.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="240" w:lineRule="auto"/>
              <w:ind w:left="1815" w:hanging="360"/>
              <w:contextualSpacing w:val="1"/>
              <w:jc w:val="both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Worked on a project - Using OOPHP, jQuery, HTML and PostgreSQL 8.4.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color w:val="333333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pBdr/>
        <w:spacing w:after="160" w:line="276" w:lineRule="auto"/>
        <w:ind w:left="1815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Technology</w:t>
      </w:r>
      <w:r w:rsidDel="00000000" w:rsidR="00000000" w:rsidRPr="00000000">
        <w:rPr>
          <w:sz w:val="20"/>
          <w:szCs w:val="20"/>
          <w:rtl w:val="0"/>
        </w:rPr>
        <w:t xml:space="preserve">: Core Java, J2EE-JDBC, NoSQL DB</w:t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pBdr/>
        <w:spacing w:after="160" w:line="276" w:lineRule="auto"/>
        <w:ind w:left="1815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Web Technology:</w:t>
      </w:r>
      <w:r w:rsidDel="00000000" w:rsidR="00000000" w:rsidRPr="00000000">
        <w:rPr>
          <w:sz w:val="20"/>
          <w:szCs w:val="20"/>
          <w:rtl w:val="0"/>
        </w:rPr>
        <w:t xml:space="preserve"> HTML, CSS, Java Script, JQuery, Angular JS</w:t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pBdr/>
        <w:spacing w:after="160" w:line="276" w:lineRule="auto"/>
        <w:ind w:left="1815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Application Frameworks</w:t>
      </w:r>
      <w:r w:rsidDel="00000000" w:rsidR="00000000" w:rsidRPr="00000000">
        <w:rPr>
          <w:sz w:val="20"/>
          <w:szCs w:val="20"/>
          <w:rtl w:val="0"/>
        </w:rPr>
        <w:t xml:space="preserve">: Spring MVC, Spring Web Flow</w:t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pBdr/>
        <w:spacing w:after="160" w:line="276" w:lineRule="auto"/>
        <w:ind w:left="1815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SOA</w:t>
      </w:r>
      <w:r w:rsidDel="00000000" w:rsidR="00000000" w:rsidRPr="00000000">
        <w:rPr>
          <w:sz w:val="20"/>
          <w:szCs w:val="20"/>
          <w:rtl w:val="0"/>
        </w:rPr>
        <w:t xml:space="preserve">: REST and SOAP based services using JSON/XML messages</w:t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pBdr/>
        <w:spacing w:after="160" w:line="276" w:lineRule="auto"/>
        <w:ind w:left="1815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Testing Frameworks</w:t>
      </w:r>
      <w:r w:rsidDel="00000000" w:rsidR="00000000" w:rsidRPr="00000000">
        <w:rPr>
          <w:sz w:val="20"/>
          <w:szCs w:val="20"/>
          <w:rtl w:val="0"/>
        </w:rPr>
        <w:t xml:space="preserve">: Spring JUnit, Mockito, Power Mock, DBUnit, Selenium</w:t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pBdr/>
        <w:spacing w:after="160" w:line="276" w:lineRule="auto"/>
        <w:ind w:left="1815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Data Access Frameworks</w:t>
      </w:r>
      <w:r w:rsidDel="00000000" w:rsidR="00000000" w:rsidRPr="00000000">
        <w:rPr>
          <w:sz w:val="20"/>
          <w:szCs w:val="20"/>
          <w:rtl w:val="0"/>
        </w:rPr>
        <w:t xml:space="preserve">: Hibernate, MyBatis, Spring Data</w:t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pBdr/>
        <w:spacing w:after="160" w:line="276" w:lineRule="auto"/>
        <w:ind w:left="1815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DevOps Exposures</w:t>
      </w:r>
      <w:r w:rsidDel="00000000" w:rsidR="00000000" w:rsidRPr="00000000">
        <w:rPr>
          <w:sz w:val="20"/>
          <w:szCs w:val="20"/>
          <w:rtl w:val="0"/>
        </w:rPr>
        <w:t xml:space="preserve">: Jenkins, ARM, Nexus-Sonatype, Poweshell Script, Shell ,Groovy script </w:t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pBdr/>
        <w:spacing w:after="160" w:line="276" w:lineRule="auto"/>
        <w:ind w:left="1815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Operating Systems</w:t>
      </w:r>
      <w:r w:rsidDel="00000000" w:rsidR="00000000" w:rsidRPr="00000000">
        <w:rPr>
          <w:sz w:val="20"/>
          <w:szCs w:val="20"/>
          <w:rtl w:val="0"/>
        </w:rPr>
        <w:t xml:space="preserve">: Windows, Linux,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pBdr/>
        <w:spacing w:after="160" w:line="276" w:lineRule="auto"/>
        <w:ind w:left="1815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Code Repositories</w:t>
      </w:r>
      <w:r w:rsidDel="00000000" w:rsidR="00000000" w:rsidRPr="00000000">
        <w:rPr>
          <w:sz w:val="20"/>
          <w:szCs w:val="20"/>
          <w:rtl w:val="0"/>
        </w:rPr>
        <w:t xml:space="preserve">: GIT, ClearCase</w:t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pBdr/>
        <w:spacing w:after="160" w:line="276" w:lineRule="auto"/>
        <w:ind w:left="1815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Build/Deployment Tools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Maven, 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pBdr/>
        <w:spacing w:after="160" w:line="276" w:lineRule="auto"/>
        <w:ind w:left="1815" w:hanging="360"/>
        <w:contextualSpacing w:val="1"/>
        <w:rPr>
          <w:rFonts w:ascii="Arial" w:cs="Arial" w:eastAsia="Arial" w:hAnsi="Arial"/>
          <w:color w:val="333333"/>
          <w:sz w:val="23"/>
          <w:szCs w:val="23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 Exposures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1815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Master of Computer Application                                                                                             2012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1815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Kiit University – Bhubaneswar, Odisha, India </w:t>
      </w:r>
    </w:p>
    <w:p w:rsidR="00000000" w:rsidDel="00000000" w:rsidP="00000000" w:rsidRDefault="00000000" w:rsidRPr="00000000">
      <w:pPr>
        <w:pBdr/>
        <w:spacing w:line="240" w:lineRule="auto"/>
        <w:ind w:left="1815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1815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Computer Application                                                                                           2008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1815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Sikkim Manipal University - Gangtok, Sikkim, India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 / Continuing Education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815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Completed Green Field Training in Java conducted by Accenture.</w:t>
      </w:r>
    </w:p>
    <w:p w:rsidR="00000000" w:rsidDel="00000000" w:rsidP="00000000" w:rsidRDefault="00000000" w:rsidRPr="00000000">
      <w:pPr>
        <w:pBdr/>
        <w:spacing w:after="0" w:line="240" w:lineRule="auto"/>
        <w:ind w:left="1815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Completed training in Web Services conducted by Accenture.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58" w:firstLine="398"/>
      </w:pPr>
      <w:rPr/>
    </w:lvl>
    <w:lvl w:ilvl="1">
      <w:start w:val="1"/>
      <w:numFmt w:val="lowerLetter"/>
      <w:lvlText w:val="%2."/>
      <w:lvlJc w:val="left"/>
      <w:pPr>
        <w:ind w:left="1478" w:firstLine="1118"/>
      </w:pPr>
      <w:rPr/>
    </w:lvl>
    <w:lvl w:ilvl="2">
      <w:start w:val="1"/>
      <w:numFmt w:val="lowerRoman"/>
      <w:lvlText w:val="%3."/>
      <w:lvlJc w:val="right"/>
      <w:pPr>
        <w:ind w:left="2198" w:firstLine="2018"/>
      </w:pPr>
      <w:rPr/>
    </w:lvl>
    <w:lvl w:ilvl="3">
      <w:start w:val="1"/>
      <w:numFmt w:val="decimal"/>
      <w:lvlText w:val="%4."/>
      <w:lvlJc w:val="left"/>
      <w:pPr>
        <w:ind w:left="2918" w:firstLine="2558"/>
      </w:pPr>
      <w:rPr/>
    </w:lvl>
    <w:lvl w:ilvl="4">
      <w:start w:val="1"/>
      <w:numFmt w:val="lowerLetter"/>
      <w:lvlText w:val="%5."/>
      <w:lvlJc w:val="left"/>
      <w:pPr>
        <w:ind w:left="3638" w:firstLine="3278"/>
      </w:pPr>
      <w:rPr/>
    </w:lvl>
    <w:lvl w:ilvl="5">
      <w:start w:val="1"/>
      <w:numFmt w:val="lowerRoman"/>
      <w:lvlText w:val="%6."/>
      <w:lvlJc w:val="right"/>
      <w:pPr>
        <w:ind w:left="4358" w:firstLine="4178"/>
      </w:pPr>
      <w:rPr/>
    </w:lvl>
    <w:lvl w:ilvl="6">
      <w:start w:val="1"/>
      <w:numFmt w:val="decimal"/>
      <w:lvlText w:val="%7."/>
      <w:lvlJc w:val="left"/>
      <w:pPr>
        <w:ind w:left="5078" w:firstLine="4718"/>
      </w:pPr>
      <w:rPr/>
    </w:lvl>
    <w:lvl w:ilvl="7">
      <w:start w:val="1"/>
      <w:numFmt w:val="lowerLetter"/>
      <w:lvlText w:val="%8."/>
      <w:lvlJc w:val="left"/>
      <w:pPr>
        <w:ind w:left="5798" w:firstLine="5438"/>
      </w:pPr>
      <w:rPr/>
    </w:lvl>
    <w:lvl w:ilvl="8">
      <w:start w:val="1"/>
      <w:numFmt w:val="lowerRoman"/>
      <w:lvlText w:val="%9."/>
      <w:lvlJc w:val="right"/>
      <w:pPr>
        <w:ind w:left="6518" w:firstLine="6338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%7Cchandan.patel389@gmail.com" TargetMode="External"/></Relationships>
</file>