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4C3A"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Armed Guards for Comprehensive Security</w:t>
      </w:r>
    </w:p>
    <w:p w14:paraId="261367F3"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1. Deterrence and Prevention:</w:t>
      </w:r>
    </w:p>
    <w:p w14:paraId="5187A5F9"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color w:val="374151"/>
          <w:sz w:val="24"/>
          <w:szCs w:val="24"/>
          <w:lang w:val="en-US"/>
        </w:rPr>
        <w:t>Armed guards are a visible deterrent to potential threats. Their presence alone can discourage criminal activity, as would-be wrongdoers are less likely to engage in illegal actions when confronted with the immediate threat of armed security personnel.</w:t>
      </w:r>
    </w:p>
    <w:p w14:paraId="5BF73359"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2. Rapid Response:</w:t>
      </w:r>
    </w:p>
    <w:p w14:paraId="3579BAC5"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color w:val="374151"/>
          <w:sz w:val="24"/>
          <w:szCs w:val="24"/>
          <w:lang w:val="en-US"/>
        </w:rPr>
        <w:t>In situations where immediate intervention is required, armed guards are equipped to respond swiftly and effectively. Their training and experience enable them to assess and manage security threats, taking the necessary actions to mitigate risks and maintain order.</w:t>
      </w:r>
    </w:p>
    <w:p w14:paraId="19FEDE74"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3. Protection of High-Value Assets:</w:t>
      </w:r>
    </w:p>
    <w:p w14:paraId="61A8B52C"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color w:val="374151"/>
          <w:sz w:val="24"/>
          <w:szCs w:val="24"/>
          <w:lang w:val="en-US"/>
        </w:rPr>
        <w:t>If your business or property houses high-value assets, sensitive information, or valuable merchandise, armed guards are essential for their protection. They are well-versed in safeguarding these assets and can respond decisively in case of security breaches.</w:t>
      </w:r>
    </w:p>
    <w:p w14:paraId="203B3932"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4. Crowd Control and Event Security:</w:t>
      </w:r>
    </w:p>
    <w:p w14:paraId="1B0DEF56"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color w:val="374151"/>
          <w:sz w:val="24"/>
          <w:szCs w:val="24"/>
          <w:lang w:val="en-US"/>
        </w:rPr>
        <w:t>For large gatherings, events, or public functions, armed guards can provide an added layer of security. They are skilled in crowd management, ensuring the safety of attendees and maintaining order in potentially chaotic situations.</w:t>
      </w:r>
    </w:p>
    <w:p w14:paraId="00A36441"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5. Secure Transport:</w:t>
      </w:r>
    </w:p>
    <w:p w14:paraId="1749B2F6"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color w:val="374151"/>
          <w:sz w:val="24"/>
          <w:szCs w:val="24"/>
          <w:lang w:val="en-US"/>
        </w:rPr>
        <w:t>Armed guards can be deployed to protect the safe transport of valuable goods or assets. Whether you need to transfer cash, valuable documents, or any other precious cargo, our armed guards ensure its safe arrival at the intended destination.</w:t>
      </w:r>
    </w:p>
    <w:p w14:paraId="01633454"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6. Customized Security Plans:</w:t>
      </w:r>
    </w:p>
    <w:p w14:paraId="55DB38E4"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color w:val="374151"/>
          <w:sz w:val="24"/>
          <w:szCs w:val="24"/>
          <w:lang w:val="en-US"/>
        </w:rPr>
        <w:t>At [Your Company Name], we understand that every client's security needs are unique. Our armed guard services are not one-size-fits-all. We work closely with you to develop a customized security plan that aligns with your specific requirements, whether it's for a business, residential property, or a special event.</w:t>
      </w:r>
    </w:p>
    <w:p w14:paraId="56227821"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7. Training and Certification:</w:t>
      </w:r>
    </w:p>
    <w:p w14:paraId="036769E7"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color w:val="374151"/>
          <w:sz w:val="24"/>
          <w:szCs w:val="24"/>
          <w:lang w:val="en-US"/>
        </w:rPr>
        <w:lastRenderedPageBreak/>
        <w:t>Our armed guards undergo rigorous training and are fully certified and licensed to carry and use firearms. They receive ongoing education to stay updated with the latest security techniques, emergency response procedures, and legal requirements.</w:t>
      </w:r>
    </w:p>
    <w:p w14:paraId="31566337"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b/>
          <w:bCs/>
          <w:color w:val="374151"/>
          <w:sz w:val="24"/>
          <w:szCs w:val="24"/>
          <w:bdr w:val="single" w:sz="2" w:space="0" w:color="D9D9E3" w:frame="1"/>
          <w:lang w:val="en-US"/>
        </w:rPr>
        <w:t>8. Legal and Ethical Compliance:</w:t>
      </w:r>
    </w:p>
    <w:p w14:paraId="5A28F378" w14:textId="77777777" w:rsidR="00D42DCA" w:rsidRPr="00D42DCA" w:rsidRDefault="00D42DCA" w:rsidP="00D42DC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42DCA">
        <w:rPr>
          <w:rFonts w:ascii="Segoe UI" w:eastAsia="Times New Roman" w:hAnsi="Segoe UI" w:cs="Segoe UI"/>
          <w:color w:val="374151"/>
          <w:sz w:val="24"/>
          <w:szCs w:val="24"/>
          <w:lang w:val="en-US"/>
        </w:rPr>
        <w:t>We adhere to all local, state, and federal laws and regulations governing the use of armed security personnel. Our armed guards are trained to act responsibly and ethically, only resorting to force when necessary and lawful.</w:t>
      </w:r>
    </w:p>
    <w:p w14:paraId="3F8B6BEE" w14:textId="77777777" w:rsidR="00832F69" w:rsidRPr="00B52E33" w:rsidRDefault="00832F69">
      <w:pPr>
        <w:rPr>
          <w:lang w:val="en-US"/>
        </w:rPr>
      </w:pPr>
    </w:p>
    <w:sectPr w:rsidR="00832F69" w:rsidRPr="00B52E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E27D" w14:textId="77777777" w:rsidR="002173D8" w:rsidRDefault="002173D8" w:rsidP="00115351">
      <w:pPr>
        <w:spacing w:after="0" w:line="240" w:lineRule="auto"/>
      </w:pPr>
      <w:r>
        <w:separator/>
      </w:r>
    </w:p>
  </w:endnote>
  <w:endnote w:type="continuationSeparator" w:id="0">
    <w:p w14:paraId="57E04389" w14:textId="77777777" w:rsidR="002173D8" w:rsidRDefault="002173D8" w:rsidP="0011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F8764" w14:textId="77777777" w:rsidR="002173D8" w:rsidRDefault="002173D8" w:rsidP="00115351">
      <w:pPr>
        <w:spacing w:after="0" w:line="240" w:lineRule="auto"/>
      </w:pPr>
      <w:r>
        <w:separator/>
      </w:r>
    </w:p>
  </w:footnote>
  <w:footnote w:type="continuationSeparator" w:id="0">
    <w:p w14:paraId="16C8C72B" w14:textId="77777777" w:rsidR="002173D8" w:rsidRDefault="002173D8" w:rsidP="00115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20FFD"/>
    <w:multiLevelType w:val="hybridMultilevel"/>
    <w:tmpl w:val="ED50B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93B8C"/>
    <w:multiLevelType w:val="hybridMultilevel"/>
    <w:tmpl w:val="2EB43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589063">
    <w:abstractNumId w:val="0"/>
  </w:num>
  <w:num w:numId="2" w16cid:durableId="1002585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51"/>
    <w:rsid w:val="00115351"/>
    <w:rsid w:val="0019359E"/>
    <w:rsid w:val="002173D8"/>
    <w:rsid w:val="004F3E3B"/>
    <w:rsid w:val="006A5B20"/>
    <w:rsid w:val="007030BB"/>
    <w:rsid w:val="00773B13"/>
    <w:rsid w:val="00832F69"/>
    <w:rsid w:val="00882F38"/>
    <w:rsid w:val="008836A1"/>
    <w:rsid w:val="008F2B57"/>
    <w:rsid w:val="00AE45E3"/>
    <w:rsid w:val="00B3483A"/>
    <w:rsid w:val="00B46D97"/>
    <w:rsid w:val="00B52E33"/>
    <w:rsid w:val="00CA3C18"/>
    <w:rsid w:val="00D20A61"/>
    <w:rsid w:val="00D42DCA"/>
    <w:rsid w:val="00D82D6B"/>
    <w:rsid w:val="00F27F60"/>
    <w:rsid w:val="00F475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BB0F6"/>
  <w15:chartTrackingRefBased/>
  <w15:docId w15:val="{32939DEC-6DD0-462E-95F6-9F9F80F9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E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52E33"/>
    <w:rPr>
      <w:b/>
      <w:bCs/>
    </w:rPr>
  </w:style>
  <w:style w:type="paragraph" w:styleId="z-TopofForm">
    <w:name w:val="HTML Top of Form"/>
    <w:basedOn w:val="Normal"/>
    <w:next w:val="Normal"/>
    <w:link w:val="z-TopofFormChar"/>
    <w:hidden/>
    <w:uiPriority w:val="99"/>
    <w:semiHidden/>
    <w:unhideWhenUsed/>
    <w:rsid w:val="004F3E3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F3E3B"/>
    <w:rPr>
      <w:rFonts w:ascii="Arial" w:eastAsia="Times New Roman" w:hAnsi="Arial" w:cs="Arial"/>
      <w:vanish/>
      <w:sz w:val="16"/>
      <w:szCs w:val="16"/>
      <w:lang w:val="en-US"/>
    </w:rPr>
  </w:style>
  <w:style w:type="character" w:styleId="Hyperlink">
    <w:name w:val="Hyperlink"/>
    <w:basedOn w:val="DefaultParagraphFont"/>
    <w:uiPriority w:val="99"/>
    <w:semiHidden/>
    <w:unhideWhenUsed/>
    <w:rsid w:val="006A5B20"/>
    <w:rPr>
      <w:color w:val="0000FF"/>
      <w:u w:val="single"/>
    </w:rPr>
  </w:style>
  <w:style w:type="paragraph" w:styleId="ListParagraph">
    <w:name w:val="List Paragraph"/>
    <w:basedOn w:val="Normal"/>
    <w:uiPriority w:val="34"/>
    <w:qFormat/>
    <w:rsid w:val="00B4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6916">
      <w:bodyDiv w:val="1"/>
      <w:marLeft w:val="0"/>
      <w:marRight w:val="0"/>
      <w:marTop w:val="0"/>
      <w:marBottom w:val="0"/>
      <w:divBdr>
        <w:top w:val="none" w:sz="0" w:space="0" w:color="auto"/>
        <w:left w:val="none" w:sz="0" w:space="0" w:color="auto"/>
        <w:bottom w:val="none" w:sz="0" w:space="0" w:color="auto"/>
        <w:right w:val="none" w:sz="0" w:space="0" w:color="auto"/>
      </w:divBdr>
    </w:div>
    <w:div w:id="552428606">
      <w:bodyDiv w:val="1"/>
      <w:marLeft w:val="0"/>
      <w:marRight w:val="0"/>
      <w:marTop w:val="0"/>
      <w:marBottom w:val="0"/>
      <w:divBdr>
        <w:top w:val="none" w:sz="0" w:space="0" w:color="auto"/>
        <w:left w:val="none" w:sz="0" w:space="0" w:color="auto"/>
        <w:bottom w:val="none" w:sz="0" w:space="0" w:color="auto"/>
        <w:right w:val="none" w:sz="0" w:space="0" w:color="auto"/>
      </w:divBdr>
      <w:divsChild>
        <w:div w:id="926420410">
          <w:marLeft w:val="0"/>
          <w:marRight w:val="0"/>
          <w:marTop w:val="0"/>
          <w:marBottom w:val="0"/>
          <w:divBdr>
            <w:top w:val="single" w:sz="2" w:space="0" w:color="D9D9E3"/>
            <w:left w:val="single" w:sz="2" w:space="0" w:color="D9D9E3"/>
            <w:bottom w:val="single" w:sz="2" w:space="0" w:color="D9D9E3"/>
            <w:right w:val="single" w:sz="2" w:space="0" w:color="D9D9E3"/>
          </w:divBdr>
          <w:divsChild>
            <w:div w:id="1634407974">
              <w:marLeft w:val="0"/>
              <w:marRight w:val="0"/>
              <w:marTop w:val="0"/>
              <w:marBottom w:val="0"/>
              <w:divBdr>
                <w:top w:val="single" w:sz="2" w:space="0" w:color="D9D9E3"/>
                <w:left w:val="single" w:sz="2" w:space="0" w:color="D9D9E3"/>
                <w:bottom w:val="single" w:sz="2" w:space="0" w:color="D9D9E3"/>
                <w:right w:val="single" w:sz="2" w:space="0" w:color="D9D9E3"/>
              </w:divBdr>
              <w:divsChild>
                <w:div w:id="820773280">
                  <w:marLeft w:val="0"/>
                  <w:marRight w:val="0"/>
                  <w:marTop w:val="0"/>
                  <w:marBottom w:val="0"/>
                  <w:divBdr>
                    <w:top w:val="single" w:sz="2" w:space="0" w:color="D9D9E3"/>
                    <w:left w:val="single" w:sz="2" w:space="0" w:color="D9D9E3"/>
                    <w:bottom w:val="single" w:sz="2" w:space="0" w:color="D9D9E3"/>
                    <w:right w:val="single" w:sz="2" w:space="0" w:color="D9D9E3"/>
                  </w:divBdr>
                  <w:divsChild>
                    <w:div w:id="912666121">
                      <w:marLeft w:val="0"/>
                      <w:marRight w:val="0"/>
                      <w:marTop w:val="0"/>
                      <w:marBottom w:val="0"/>
                      <w:divBdr>
                        <w:top w:val="single" w:sz="2" w:space="0" w:color="D9D9E3"/>
                        <w:left w:val="single" w:sz="2" w:space="0" w:color="D9D9E3"/>
                        <w:bottom w:val="single" w:sz="2" w:space="0" w:color="D9D9E3"/>
                        <w:right w:val="single" w:sz="2" w:space="0" w:color="D9D9E3"/>
                      </w:divBdr>
                      <w:divsChild>
                        <w:div w:id="1026906476">
                          <w:marLeft w:val="0"/>
                          <w:marRight w:val="0"/>
                          <w:marTop w:val="0"/>
                          <w:marBottom w:val="0"/>
                          <w:divBdr>
                            <w:top w:val="single" w:sz="2" w:space="0" w:color="auto"/>
                            <w:left w:val="single" w:sz="2" w:space="0" w:color="auto"/>
                            <w:bottom w:val="single" w:sz="6" w:space="0" w:color="auto"/>
                            <w:right w:val="single" w:sz="2" w:space="0" w:color="auto"/>
                          </w:divBdr>
                          <w:divsChild>
                            <w:div w:id="1483497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85395">
                                  <w:marLeft w:val="0"/>
                                  <w:marRight w:val="0"/>
                                  <w:marTop w:val="0"/>
                                  <w:marBottom w:val="0"/>
                                  <w:divBdr>
                                    <w:top w:val="single" w:sz="2" w:space="0" w:color="D9D9E3"/>
                                    <w:left w:val="single" w:sz="2" w:space="0" w:color="D9D9E3"/>
                                    <w:bottom w:val="single" w:sz="2" w:space="0" w:color="D9D9E3"/>
                                    <w:right w:val="single" w:sz="2" w:space="0" w:color="D9D9E3"/>
                                  </w:divBdr>
                                  <w:divsChild>
                                    <w:div w:id="1555046749">
                                      <w:marLeft w:val="0"/>
                                      <w:marRight w:val="0"/>
                                      <w:marTop w:val="0"/>
                                      <w:marBottom w:val="0"/>
                                      <w:divBdr>
                                        <w:top w:val="single" w:sz="2" w:space="0" w:color="D9D9E3"/>
                                        <w:left w:val="single" w:sz="2" w:space="0" w:color="D9D9E3"/>
                                        <w:bottom w:val="single" w:sz="2" w:space="0" w:color="D9D9E3"/>
                                        <w:right w:val="single" w:sz="2" w:space="0" w:color="D9D9E3"/>
                                      </w:divBdr>
                                      <w:divsChild>
                                        <w:div w:id="82841260">
                                          <w:marLeft w:val="0"/>
                                          <w:marRight w:val="0"/>
                                          <w:marTop w:val="0"/>
                                          <w:marBottom w:val="0"/>
                                          <w:divBdr>
                                            <w:top w:val="single" w:sz="2" w:space="0" w:color="D9D9E3"/>
                                            <w:left w:val="single" w:sz="2" w:space="0" w:color="D9D9E3"/>
                                            <w:bottom w:val="single" w:sz="2" w:space="0" w:color="D9D9E3"/>
                                            <w:right w:val="single" w:sz="2" w:space="0" w:color="D9D9E3"/>
                                          </w:divBdr>
                                          <w:divsChild>
                                            <w:div w:id="639580781">
                                              <w:marLeft w:val="0"/>
                                              <w:marRight w:val="0"/>
                                              <w:marTop w:val="0"/>
                                              <w:marBottom w:val="0"/>
                                              <w:divBdr>
                                                <w:top w:val="single" w:sz="2" w:space="0" w:color="D9D9E3"/>
                                                <w:left w:val="single" w:sz="2" w:space="0" w:color="D9D9E3"/>
                                                <w:bottom w:val="single" w:sz="2" w:space="0" w:color="D9D9E3"/>
                                                <w:right w:val="single" w:sz="2" w:space="0" w:color="D9D9E3"/>
                                              </w:divBdr>
                                              <w:divsChild>
                                                <w:div w:id="134612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732835">
          <w:marLeft w:val="0"/>
          <w:marRight w:val="0"/>
          <w:marTop w:val="0"/>
          <w:marBottom w:val="0"/>
          <w:divBdr>
            <w:top w:val="none" w:sz="0" w:space="0" w:color="auto"/>
            <w:left w:val="none" w:sz="0" w:space="0" w:color="auto"/>
            <w:bottom w:val="none" w:sz="0" w:space="0" w:color="auto"/>
            <w:right w:val="none" w:sz="0" w:space="0" w:color="auto"/>
          </w:divBdr>
        </w:div>
      </w:divsChild>
    </w:div>
    <w:div w:id="1964312743">
      <w:bodyDiv w:val="1"/>
      <w:marLeft w:val="0"/>
      <w:marRight w:val="0"/>
      <w:marTop w:val="0"/>
      <w:marBottom w:val="0"/>
      <w:divBdr>
        <w:top w:val="none" w:sz="0" w:space="0" w:color="auto"/>
        <w:left w:val="none" w:sz="0" w:space="0" w:color="auto"/>
        <w:bottom w:val="none" w:sz="0" w:space="0" w:color="auto"/>
        <w:right w:val="none" w:sz="0" w:space="0" w:color="auto"/>
      </w:divBdr>
    </w:div>
    <w:div w:id="202166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Semenduyev, John</cp:lastModifiedBy>
  <cp:revision>3</cp:revision>
  <dcterms:created xsi:type="dcterms:W3CDTF">2023-10-29T20:06:00Z</dcterms:created>
  <dcterms:modified xsi:type="dcterms:W3CDTF">2023-11-01T05:46:00Z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2023-09-05T21:52:55Z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e6160a9f-f403-4379-bbfc-9caab5050497</vt:lpwstr>
  </property>
  <property fmtid="{D5CDD505-2E9C-101B-9397-08002B2CF9AE}" pid="8" name="MSIP_Label_ea60d57e-af5b-4752-ac57-3e4f28ca11dc_ContentBits">
    <vt:lpwstr>0</vt:lpwstr>
  </property>
</Properties>
</file>