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numPr>
          <w:ilvl w:val="0"/>
          <w:numId w:val="0"/>
        </w:numPr>
        <w:tabs>
          <w:tab w:val="clear" w:pos="708"/>
          <w:tab w:val="left" w:pos="870" w:leader="none"/>
          <w:tab w:val="center" w:pos="4561" w:leader="none"/>
        </w:tabs>
        <w:outlineLvl w:val="2"/>
        <w:rPr>
          <w:rFonts w:ascii="Arial" w:hAnsi="Arial" w:eastAsia="Times New Roman" w:cs="Arial"/>
          <w:b/>
          <w:bCs/>
          <w:sz w:val="20"/>
          <w:szCs w:val="20"/>
        </w:rPr>
      </w:pPr>
      <w:r>
        <w:rPr>
          <w:rFonts w:eastAsia="Times New Roman" w:cs="Arial" w:ascii="Arial" w:hAnsi="Arial"/>
          <w:b/>
          <w:bCs/>
          <w:sz w:val="20"/>
          <w:szCs w:val="20"/>
        </w:rPr>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kern w:val="0"/>
          <w:sz w:val="20"/>
          <w:szCs w:val="20"/>
          <w14:ligatures w14:val="none"/>
        </w:rPr>
        <w:t>RESOLUCION No. {{</w:t>
      </w:r>
      <w:r>
        <w:rPr>
          <w:rFonts w:cs="Arial" w:ascii="Arial" w:hAnsi="Arial"/>
          <w:b/>
          <w:color w:val="EE0000"/>
          <w:kern w:val="0"/>
          <w:sz w:val="20"/>
          <w:szCs w:val="20"/>
          <w14:ligatures w14:val="none"/>
        </w:rPr>
        <w:t xml:space="preserve">numero_resolucion}} </w:t>
      </w:r>
      <w:r>
        <w:rPr>
          <w:rFonts w:cs="Arial" w:ascii="Arial" w:hAnsi="Arial"/>
          <w:b/>
          <w:bCs/>
          <w:color w:val="EE0000"/>
          <w:kern w:val="0"/>
          <w:sz w:val="20"/>
          <w:szCs w:val="20"/>
          <w14:ligatures w14:val="none"/>
        </w:rPr>
        <w:t>de {{anho_resolucion}}</w:t>
      </w:r>
    </w:p>
    <w:p>
      <w:pPr>
        <w:pStyle w:val="Normal"/>
        <w:tabs>
          <w:tab w:val="clear" w:pos="708"/>
          <w:tab w:val="center" w:pos="4419" w:leader="none"/>
          <w:tab w:val="right" w:pos="8838" w:leader="none"/>
        </w:tabs>
        <w:jc w:val="center"/>
        <w:rPr>
          <w:rFonts w:ascii="Arial" w:hAnsi="Arial" w:cs="Arial"/>
          <w:color w:val="EE0000"/>
          <w:kern w:val="0"/>
          <w:sz w:val="20"/>
          <w:szCs w:val="20"/>
          <w14:ligatures w14:val="none"/>
        </w:rPr>
      </w:pPr>
      <w:r>
        <w:rPr>
          <w:rFonts w:cs="Arial" w:ascii="Arial" w:hAnsi="Arial"/>
          <w:b/>
          <w:color w:val="EE0000"/>
          <w:kern w:val="0"/>
          <w:sz w:val="20"/>
          <w:szCs w:val="20"/>
          <w14:ligatures w14:val="none"/>
        </w:rPr>
        <w:t xml:space="preserve"> </w:t>
      </w:r>
      <w:r>
        <w:rPr>
          <w:rFonts w:cs="Arial" w:ascii="Arial" w:hAnsi="Arial"/>
          <w:b/>
          <w:color w:val="EE0000"/>
          <w:kern w:val="0"/>
          <w:sz w:val="20"/>
          <w:szCs w:val="20"/>
          <w14:ligatures w14:val="none"/>
        </w:rPr>
        <w:t>{{fecha_resolucion}</w:t>
      </w:r>
      <w:r>
        <w:rPr>
          <w:rFonts w:cs="Arial" w:ascii="Arial" w:hAnsi="Arial"/>
          <w:b/>
          <w:kern w:val="0"/>
          <w:sz w:val="20"/>
          <w:szCs w:val="20"/>
          <w14:ligatures w14:val="none"/>
        </w:rPr>
        <w:t>}</w:t>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color w:val="EE0000"/>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POR MEDIO DEL CUAL SE DETERMINA Y LIQUIDA OFICIALMENTE UN IMPUESTO DE ALUMBRADO PÚBLICO.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La Secretaria de Hacienda del Municipio San Juan Girón, en uso de sus facultades legales y en especial las conferidas por el Acuerdo No. 017 de Septiembre 30 de 2016, y Acuerdo 053 de 2017, Y;</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CONSIDERANDO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1. Que el Honorable Concejo Municipal de San Juan Girón, mediante Acuerdo No. 017 de septiembre 30 de 2016, expidió, y aprobó el Estatuto Tributario del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2. Que según lo dispuesto en el Numeral 6º del Artículo 282 del Acuerdo No. 017 de septiembre 30 de 2016, es una atribución de la Secretaria de Hacienda, practicar las liquidaciones oficiales e imponer las sanciones respectivas, previstas en el Estatuto Tributario Municipal.</w:t>
      </w:r>
    </w:p>
    <w:p>
      <w:pPr>
        <w:pStyle w:val="Normal"/>
        <w:jc w:val="both"/>
        <w:rPr>
          <w:rFonts w:ascii="Arial" w:hAnsi="Arial" w:cs="Arial"/>
          <w:i/>
          <w:kern w:val="0"/>
          <w:sz w:val="20"/>
          <w:szCs w:val="20"/>
          <w14:ligatures w14:val="none"/>
        </w:rPr>
      </w:pPr>
      <w:r>
        <w:rPr>
          <w:rFonts w:cs="Arial" w:ascii="Arial" w:hAnsi="Arial"/>
          <w:kern w:val="0"/>
          <w:sz w:val="20"/>
          <w:szCs w:val="20"/>
          <w14:ligatures w14:val="none"/>
        </w:rPr>
        <w:t xml:space="preserve">3. Que según lo establecido del Articulo 282 “FACULTAD DE FISCALIZACION E INVESTIGACION” del Acuerdo No. 017 de Septiembre 30 de 2016, dispone que la Secretaria de Hacienda Municipal tiene amplias facultades de fiscalización e investigación para asegurar el efectivo cumplimiento de las normas sustanciales. Para tal efecto podrá: </w:t>
      </w:r>
      <w:r>
        <w:rPr>
          <w:rFonts w:cs="Arial" w:ascii="Arial" w:hAnsi="Arial"/>
          <w:i/>
          <w:kern w:val="0"/>
          <w:sz w:val="20"/>
          <w:szCs w:val="20"/>
          <w14:ligatures w14:val="none"/>
        </w:rPr>
        <w:t>(…)</w:t>
      </w:r>
      <w:r>
        <w:rPr>
          <w:rFonts w:cs="Arial" w:ascii="Arial" w:hAnsi="Arial"/>
          <w:kern w:val="0"/>
          <w:sz w:val="20"/>
          <w:szCs w:val="20"/>
          <w14:ligatures w14:val="none"/>
        </w:rPr>
        <w:t xml:space="preserve">   </w:t>
      </w:r>
      <w:r>
        <w:rPr>
          <w:rFonts w:cs="Arial" w:ascii="Arial" w:hAnsi="Arial"/>
          <w:i/>
          <w:kern w:val="0"/>
          <w:sz w:val="20"/>
          <w:szCs w:val="20"/>
          <w14:ligatures w14:val="none"/>
        </w:rPr>
        <w:t>8) En general, efectuar todas las diligencias necesarias para la correcta y oportuna determinación de los impuestos, facilitando al contribuyente la aclaración de toda duda u omisión que conduzca a una correcta determinación.</w:t>
      </w:r>
    </w:p>
    <w:p>
      <w:pPr>
        <w:pStyle w:val="Normal"/>
        <w:jc w:val="both"/>
        <w:rPr>
          <w:rFonts w:ascii="Arial" w:hAnsi="Arial" w:cs="Arial"/>
          <w:i/>
          <w:kern w:val="0"/>
          <w:sz w:val="20"/>
          <w:szCs w:val="20"/>
          <w14:ligatures w14:val="none"/>
        </w:rPr>
      </w:pPr>
      <w:r>
        <w:rPr>
          <w:rFonts w:eastAsia="Times New Roman" w:cs="Arial" w:ascii="Arial" w:hAnsi="Arial"/>
          <w:b/>
          <w:bCs/>
          <w:kern w:val="0"/>
          <w:sz w:val="20"/>
          <w:szCs w:val="20"/>
          <w:lang w:eastAsia="es-ES"/>
          <w14:ligatures w14:val="none"/>
        </w:rPr>
        <w:t xml:space="preserve">4. </w:t>
      </w:r>
      <w:r>
        <w:rPr>
          <w:rFonts w:eastAsia="Times New Roman" w:cs="Arial" w:ascii="Arial" w:hAnsi="Arial"/>
          <w:bCs/>
          <w:kern w:val="0"/>
          <w:sz w:val="20"/>
          <w:szCs w:val="20"/>
          <w:lang w:eastAsia="es-ES"/>
          <w14:ligatures w14:val="none"/>
        </w:rPr>
        <w:t>Que en el numeral 2°</w:t>
      </w:r>
      <w:r>
        <w:rPr>
          <w:rFonts w:eastAsia="Times New Roman" w:cs="Arial" w:ascii="Arial" w:hAnsi="Arial"/>
          <w:b/>
          <w:bCs/>
          <w:kern w:val="0"/>
          <w:sz w:val="20"/>
          <w:szCs w:val="20"/>
          <w:lang w:eastAsia="es-ES"/>
          <w14:ligatures w14:val="none"/>
        </w:rPr>
        <w:t xml:space="preserve"> </w:t>
      </w:r>
      <w:r>
        <w:rPr>
          <w:rFonts w:eastAsia="Times New Roman" w:cs="Arial" w:ascii="Arial" w:hAnsi="Arial"/>
          <w:bCs/>
          <w:kern w:val="0"/>
          <w:sz w:val="20"/>
          <w:szCs w:val="20"/>
          <w:lang w:eastAsia="es-ES"/>
          <w14:ligatures w14:val="none"/>
        </w:rPr>
        <w:t xml:space="preserve"> del Articulo 99 del Estatuto Tributario Municipal el cual fue modificado por el Acuerdo 053 del 15 de diciembre de 2017, regula que el SUJETO PASIVO, del Impuesto de Alumbrado Público son  todas las personas naturales, jurídicas incluidas las de derecho público, sociedades de hecho, comunidad organizada, sucesiones ilíquidas, consorcios, uniones temporales, patrimonios autónomos o cualquiera otro tipo de asociación propietarias tenedoras o usufructuarias al cualquier título de los bienes inmuebles dotados de conexiones plantas o subestaciones y/o línea de transmisión de energía eléctrica así como todas aquellas que dispongan de conexiones eléctricas o que cuenten con el servicio de energía eléctrica sea esta adquirida en forma prepagada o post paga o auto generadora  o cogenerada pertenecientes al régimen de consumidores de energía regulados o no regulados y; en los casos en que no se realicen consumos de energía eléctrica los propietarios de predios y demás sujetos pasivos del impuesto predial que se encuentren dentro de la jurisdicción del Municipio.</w:t>
      </w:r>
    </w:p>
    <w:p>
      <w:pPr>
        <w:pStyle w:val="Normal"/>
        <w:jc w:val="both"/>
        <w:rPr>
          <w:rFonts w:ascii="Arial" w:hAnsi="Arial" w:cs="Arial"/>
          <w:i/>
          <w:kern w:val="0"/>
          <w:sz w:val="20"/>
          <w:szCs w:val="20"/>
          <w14:ligatures w14:val="none"/>
        </w:rPr>
      </w:pPr>
      <w:r>
        <w:rPr>
          <w:rFonts w:eastAsia="Times New Roman" w:cs="Arial" w:ascii="Arial" w:hAnsi="Arial"/>
          <w:bCs/>
          <w:kern w:val="0"/>
          <w:sz w:val="20"/>
          <w:szCs w:val="20"/>
          <w:lang w:eastAsia="es-ES"/>
          <w14:ligatures w14:val="none"/>
        </w:rPr>
        <w:t>5. Que en los  numerales  3°  y 4° del Articulo 99 del Acuerdo No. 017 de Septiembre 30 de 2016, los cuales fueron modificados por el Acuerdo 053 del 15 de diciembre de 2017 norma que el Hecho Generador y Causación del Impuesto de Alumbrado Público  lo constituye la prestación, expansión y mantenimiento del Alumbrado Público, el  cual se liquidará y cargará conforme al proceso de factura que realicen los generadoras, productoras, transmisoras o comercializadora; tengan o no la calidad de Empresa  de Servicios públicos Domiciliarios, prestadoras del respectivo Servicio de Energía Domiciliaria en 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6.  Que en el numeral 6° Artículo 99 “TARIFA” del Acuerdo No. 017 de 2016, modificado por el Acuerdo 053 del 15 de diciembre de 2017 estipula la tarifa que se cobrara el Municipio de acuerdo a la siguiente tabla:</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tbl>
      <w:tblPr>
        <w:tblW w:w="878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093"/>
        <w:gridCol w:w="2214"/>
        <w:gridCol w:w="2475"/>
      </w:tblGrid>
      <w:tr>
        <w:trPr>
          <w:trHeight w:val="112" w:hRule="atLeast"/>
        </w:trPr>
        <w:tc>
          <w:tcPr>
            <w:tcW w:w="8782"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SECTOR RESIDENCIAL, COMERCIAL, DE SERVICIOS, INDUSTRIAL Y RURAL</w:t>
            </w:r>
          </w:p>
        </w:tc>
      </w:tr>
      <w:tr>
        <w:trPr>
          <w:trHeight w:val="226" w:hRule="atLeast"/>
        </w:trPr>
        <w:tc>
          <w:tcPr>
            <w:tcW w:w="40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CLASIFICACIÓN DE LOS SUJETOS PASIVOS DEL IMPUESTO</w:t>
            </w:r>
          </w:p>
        </w:tc>
        <w:tc>
          <w:tcPr>
            <w:tcW w:w="22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kern w:val="0"/>
                <w:sz w:val="20"/>
                <w:szCs w:val="20"/>
                <w14:ligatures w14:val="none"/>
              </w:rPr>
            </w:pPr>
            <w:r>
              <w:rPr>
                <w:kern w:val="0"/>
                <w:sz w:val="20"/>
                <w:szCs w:val="20"/>
                <w14:ligatures w14:val="none"/>
              </w:rPr>
              <w:t>ESTRATO</w:t>
            </w:r>
          </w:p>
        </w:tc>
        <w:tc>
          <w:tcPr>
            <w:tcW w:w="24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TARIFA</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RURAL</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14%</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URBANO</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2</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3</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17%</w:t>
            </w:r>
          </w:p>
        </w:tc>
      </w:tr>
      <w:tr>
        <w:trPr>
          <w:trHeight w:val="118"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4</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5</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6</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I</w:t>
            </w:r>
            <w:r>
              <w:rPr>
                <w:rFonts w:cs="Arial" w:ascii="Arial" w:hAnsi="Arial"/>
                <w:kern w:val="0"/>
                <w:sz w:val="20"/>
                <w:szCs w:val="20"/>
                <w14:ligatures w14:val="none"/>
              </w:rPr>
              <w:t>NDUSTRIALES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COMERCIALES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INSTITUCIONALES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RECREACIONALES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MIXTOS Y OTROS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bl>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Calibri" w:hAnsi="Calibri" w:eastAsia="Times New Roman" w:cs="Calibri"/>
          <w:color w:val="000000"/>
          <w:kern w:val="0"/>
          <w:sz w:val="20"/>
          <w:szCs w:val="20"/>
          <w14:ligatures w14:val="none"/>
        </w:rPr>
      </w:pPr>
      <w:r>
        <w:rPr>
          <w:rFonts w:cs="Arial" w:ascii="Arial" w:hAnsi="Arial"/>
          <w:kern w:val="0"/>
          <w:sz w:val="20"/>
          <w:szCs w:val="20"/>
          <w14:ligatures w14:val="none"/>
        </w:rPr>
        <w:t xml:space="preserve">7. Que conforme a la relación aportada por la empresa comercializadora de energía eléctrica, Electrificadora de Santander S.A., ESP., a la Administración Municipal, Informa que el señor(a) </w:t>
      </w:r>
      <w:r>
        <w:rPr>
          <w:rFonts w:cs="Arial" w:ascii="Arial" w:hAnsi="Arial"/>
          <w:b/>
          <w:kern w:val="0"/>
          <w:sz w:val="20"/>
          <w:szCs w:val="20"/>
          <w14:ligatures w14:val="none"/>
        </w:rPr>
        <w:t>{{</w:t>
      </w:r>
      <w:r>
        <w:rPr>
          <w:rFonts w:cs="Arial" w:ascii="Arial" w:hAnsi="Arial"/>
          <w:b/>
          <w:color w:val="EE0000"/>
          <w:kern w:val="0"/>
          <w:sz w:val="20"/>
          <w:szCs w:val="20"/>
          <w14:ligatures w14:val="none"/>
        </w:rPr>
        <w:t>nombre_usuario</w:t>
      </w:r>
      <w:r>
        <w:rPr>
          <w:rFonts w:cs="Arial" w:ascii="Arial" w:hAnsi="Arial"/>
          <w:b/>
          <w:kern w:val="0"/>
          <w:sz w:val="20"/>
          <w:szCs w:val="20"/>
          <w14:ligatures w14:val="none"/>
        </w:rPr>
        <w:t>}}</w:t>
      </w:r>
      <w:r>
        <w:rPr>
          <w:rFonts w:cs="Arial" w:ascii="Arial" w:hAnsi="Arial"/>
          <w:kern w:val="0"/>
          <w:sz w:val="20"/>
          <w:szCs w:val="20"/>
          <w14:ligatures w14:val="none"/>
        </w:rPr>
        <w:t>, y/o Contribuyente, y/o Responsable, identificado con Documento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No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w:t>
      </w:r>
      <w:r>
        <w:rPr>
          <w:rFonts w:cs="Arial" w:ascii="Arial" w:hAnsi="Arial"/>
          <w:b/>
          <w:color w:val="EE0000"/>
          <w:kern w:val="0"/>
          <w:sz w:val="20"/>
          <w:szCs w:val="20"/>
          <w14:ligatures w14:val="none"/>
        </w:rPr>
        <w:t>documento_usuario</w:t>
      </w:r>
      <w:r>
        <w:rPr>
          <w:rFonts w:cs="Arial" w:ascii="Arial" w:hAnsi="Arial"/>
          <w:b/>
          <w:kern w:val="0"/>
          <w:sz w:val="20"/>
          <w:szCs w:val="20"/>
          <w14:ligatures w14:val="none"/>
        </w:rPr>
        <w:t>}}</w:t>
      </w:r>
      <w:r>
        <w:rPr>
          <w:rFonts w:cs="Arial" w:ascii="Arial" w:hAnsi="Arial"/>
          <w:color w:val="EE0000"/>
          <w:kern w:val="0"/>
          <w:sz w:val="20"/>
          <w:szCs w:val="20"/>
          <w14:ligatures w14:val="none"/>
        </w:rPr>
        <w:t xml:space="preserve"> </w:t>
      </w:r>
      <w:r>
        <w:rPr>
          <w:rFonts w:cs="Arial" w:ascii="Arial" w:hAnsi="Arial"/>
          <w:kern w:val="0"/>
          <w:sz w:val="20"/>
          <w:szCs w:val="20"/>
          <w14:ligatures w14:val="none"/>
        </w:rPr>
        <w:t xml:space="preserve">quien figura como Suscriptor con Cuenta </w:t>
      </w:r>
      <w:r>
        <w:rPr>
          <w:rFonts w:cs="Arial" w:ascii="Arial" w:hAnsi="Arial"/>
          <w:b/>
          <w:kern w:val="0"/>
          <w:sz w:val="20"/>
          <w:szCs w:val="20"/>
          <w14:ligatures w14:val="none"/>
        </w:rPr>
        <w:t>No. {{</w:t>
      </w:r>
      <w:r>
        <w:rPr>
          <w:rFonts w:cs="Arial" w:ascii="Arial" w:hAnsi="Arial"/>
          <w:b/>
          <w:color w:val="EE0000"/>
          <w:kern w:val="0"/>
          <w:sz w:val="20"/>
          <w:szCs w:val="20"/>
          <w14:ligatures w14:val="none"/>
        </w:rPr>
        <w:t>cuenta_usuario}</w:t>
      </w:r>
      <w:r>
        <w:rPr>
          <w:rFonts w:cs="Arial" w:ascii="Arial" w:hAnsi="Arial"/>
          <w:b/>
          <w:kern w:val="0"/>
          <w:sz w:val="20"/>
          <w:szCs w:val="20"/>
          <w14:ligatures w14:val="none"/>
        </w:rPr>
        <w:t>}</w:t>
      </w:r>
      <w:r>
        <w:rPr>
          <w:rFonts w:cs="Arial" w:ascii="Arial" w:hAnsi="Arial"/>
          <w:kern w:val="0"/>
          <w:sz w:val="20"/>
          <w:szCs w:val="20"/>
          <w14:ligatures w14:val="none"/>
        </w:rPr>
        <w:t>, del servicio público domiciliario de energía. Servicio público que se presta en el predio con dirección {{direccion_usuario}}</w:t>
      </w:r>
      <w:r>
        <w:rPr>
          <w:rFonts w:eastAsia="Times New Roman" w:cs="Calibri" w:ascii="Calibri" w:hAnsi="Calibri"/>
          <w:color w:val="EE0000"/>
          <w:kern w:val="0"/>
          <w:sz w:val="20"/>
          <w:szCs w:val="20"/>
          <w14:ligatures w14:val="none"/>
        </w:rPr>
        <w:t xml:space="preserve"> </w:t>
      </w:r>
      <w:r>
        <w:rPr>
          <w:rFonts w:cs="Arial" w:ascii="Arial" w:hAnsi="Arial"/>
          <w:kern w:val="0"/>
          <w:sz w:val="20"/>
          <w:szCs w:val="20"/>
          <w14:ligatures w14:val="none"/>
        </w:rPr>
        <w:t xml:space="preserve">Girón, adeuda el valor de </w:t>
      </w:r>
      <w:r>
        <w:rPr>
          <w:rFonts w:cs="Arial" w:ascii="Arial" w:hAnsi="Arial"/>
          <w:color w:val="EE0000"/>
          <w:kern w:val="0"/>
          <w:sz w:val="20"/>
          <w:szCs w:val="20"/>
          <w14:ligatures w14:val="none"/>
        </w:rPr>
        <w:t xml:space="preserve">{{deuda_letras}} </w:t>
      </w:r>
      <w:r>
        <w:rPr>
          <w:rFonts w:cs="Arial" w:ascii="Arial" w:hAnsi="Arial"/>
          <w:b/>
          <w:color w:val="EE0000"/>
          <w:kern w:val="0"/>
          <w:sz w:val="20"/>
          <w:szCs w:val="20"/>
          <w14:ligatures w14:val="none"/>
        </w:rPr>
        <w:t>({{deuda_numero}})</w:t>
      </w:r>
      <w:r>
        <w:rPr>
          <w:rFonts w:cs="Arial" w:ascii="Arial" w:hAnsi="Arial"/>
          <w:b/>
          <w:kern w:val="0"/>
          <w:sz w:val="20"/>
          <w:szCs w:val="20"/>
          <w14:ligatures w14:val="none"/>
        </w:rPr>
        <w:t xml:space="preserve">, A CORTE del </w:t>
      </w:r>
      <w:r>
        <w:rPr>
          <w:rFonts w:cs="Arial" w:ascii="Arial" w:hAnsi="Arial"/>
          <w:b/>
          <w:color w:val="EE0000"/>
          <w:kern w:val="0"/>
          <w:sz w:val="20"/>
          <w:szCs w:val="20"/>
          <w14:ligatures w14:val="none"/>
        </w:rPr>
        <w:t>{{fecha_corte}}</w:t>
      </w:r>
      <w:r>
        <w:rPr>
          <w:rFonts w:cs="Arial" w:ascii="Arial" w:hAnsi="Arial"/>
          <w:kern w:val="0"/>
          <w:sz w:val="20"/>
          <w:szCs w:val="20"/>
          <w14:ligatures w14:val="none"/>
        </w:rPr>
        <w:t>.</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 xml:space="preserve">8. Que por lo anteriormente escrito este despacho. </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ab/>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RESUELVE</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PRIMERO: </w:t>
      </w:r>
      <w:r>
        <w:rPr>
          <w:rFonts w:cs="Arial" w:ascii="Arial" w:hAnsi="Arial"/>
          <w:kern w:val="0"/>
          <w:sz w:val="20"/>
          <w:szCs w:val="20"/>
          <w14:ligatures w14:val="none"/>
        </w:rPr>
        <w:t>Expedir la presente liquidación por concepto del Impuesto de Alumbrado Público y determinar cómo valor a cargo del(a) Señor (a)</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{{nombre_usuario}}</w:t>
      </w:r>
      <w:r>
        <w:rPr>
          <w:rFonts w:cs="Arial" w:ascii="Arial" w:hAnsi="Arial"/>
          <w:kern w:val="0"/>
          <w:sz w:val="20"/>
          <w:szCs w:val="20"/>
          <w14:ligatures w14:val="none"/>
        </w:rPr>
        <w:t>, identificado con Documento</w:t>
      </w:r>
      <w:r>
        <w:rPr>
          <w:rFonts w:cs="Arial" w:ascii="Arial" w:hAnsi="Arial"/>
          <w:b/>
          <w:color w:val="EE0000"/>
          <w:kern w:val="0"/>
          <w:sz w:val="20"/>
          <w:szCs w:val="20"/>
          <w14:ligatures w14:val="none"/>
        </w:rPr>
        <w:t xml:space="preserve"> No. {{documento_usuario}}</w:t>
      </w:r>
      <w:r>
        <w:rPr>
          <w:rFonts w:cs="Arial" w:ascii="Arial" w:hAnsi="Arial"/>
          <w:kern w:val="0"/>
          <w:sz w:val="20"/>
          <w:szCs w:val="20"/>
          <w14:ligatures w14:val="none"/>
        </w:rPr>
        <w:t xml:space="preserve">, </w:t>
      </w:r>
      <w:r>
        <w:rPr>
          <w:sz w:val="20"/>
          <w:szCs w:val="20"/>
        </w:rPr>
        <w:t>Y/O RESPONSABLE, QUIEN FIGURA COMO SUSCRIPTOR DEL IMPUESTO DE ALUMBRADO PÚBLICO</w:t>
      </w:r>
      <w:r>
        <w:rPr>
          <w:rFonts w:cs="Arial" w:ascii="Arial" w:hAnsi="Arial"/>
          <w:kern w:val="0"/>
          <w:sz w:val="20"/>
          <w:szCs w:val="20"/>
          <w14:ligatures w14:val="none"/>
        </w:rPr>
        <w:t xml:space="preserve"> con Cuenta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{{cuenta_usuario}}</w:t>
      </w:r>
      <w:r>
        <w:rPr>
          <w:rFonts w:cs="Arial" w:ascii="Arial" w:hAnsi="Arial"/>
          <w:kern w:val="0"/>
          <w:sz w:val="20"/>
          <w:szCs w:val="20"/>
          <w14:ligatures w14:val="none"/>
        </w:rPr>
        <w:t xml:space="preserve"> por la suma de </w:t>
      </w:r>
      <w:r>
        <w:rPr>
          <w:rFonts w:cs="Arial" w:ascii="Arial" w:hAnsi="Arial"/>
          <w:color w:val="EE0000"/>
          <w:kern w:val="0"/>
          <w:sz w:val="20"/>
          <w:szCs w:val="20"/>
          <w14:ligatures w14:val="none"/>
        </w:rPr>
        <w:t xml:space="preserve">{{deuda_letras}} </w:t>
      </w:r>
      <w:r>
        <w:rPr>
          <w:rFonts w:cs="Arial" w:ascii="Arial" w:hAnsi="Arial"/>
          <w:b/>
          <w:color w:val="EE0000"/>
          <w:kern w:val="0"/>
          <w:sz w:val="20"/>
          <w:szCs w:val="20"/>
          <w14:ligatures w14:val="none"/>
        </w:rPr>
        <w:t>({{deuda_numero}})</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SEGUNDO: </w:t>
      </w:r>
      <w:r>
        <w:rPr>
          <w:rFonts w:cs="Arial" w:ascii="Arial" w:hAnsi="Arial"/>
          <w:kern w:val="0"/>
          <w:sz w:val="20"/>
          <w:szCs w:val="20"/>
          <w14:ligatures w14:val="none"/>
        </w:rPr>
        <w:t xml:space="preserve">Notificar </w:t>
      </w:r>
      <w:r>
        <w:rPr>
          <w:rFonts w:cs="Arial" w:ascii="Arial" w:hAnsi="Arial"/>
          <w:b/>
          <w:kern w:val="0"/>
          <w:sz w:val="20"/>
          <w:szCs w:val="20"/>
          <w14:ligatures w14:val="none"/>
        </w:rPr>
        <w:t xml:space="preserve">a </w:t>
      </w:r>
      <w:r>
        <w:rPr>
          <w:rFonts w:cs="Arial" w:ascii="Arial" w:hAnsi="Arial"/>
          <w:b/>
          <w:color w:val="EE0000"/>
          <w:kern w:val="0"/>
          <w:sz w:val="20"/>
          <w:szCs w:val="20"/>
          <w14:ligatures w14:val="none"/>
        </w:rPr>
        <w:t>{{nombre_usuario}}</w:t>
      </w:r>
      <w:r>
        <w:rPr>
          <w:rFonts w:cs="Arial" w:ascii="Arial" w:hAnsi="Arial"/>
          <w:kern w:val="0"/>
          <w:sz w:val="20"/>
          <w:szCs w:val="20"/>
          <w14:ligatures w14:val="none"/>
        </w:rPr>
        <w:t xml:space="preserve">, </w:t>
      </w:r>
      <w:r>
        <w:rPr>
          <w:sz w:val="20"/>
          <w:szCs w:val="20"/>
        </w:rPr>
        <w:t xml:space="preserve">Y/O RESPONSABLE, QUIEN FIGURA COMO SUSCRIPTOR DEL IMPUESTO DE ALUMBRADO PÚBLICO. </w:t>
      </w:r>
      <w:r>
        <w:rPr>
          <w:rFonts w:cs="Arial" w:ascii="Arial" w:hAnsi="Arial"/>
          <w:kern w:val="0"/>
          <w:sz w:val="20"/>
          <w:szCs w:val="20"/>
          <w14:ligatures w14:val="none"/>
        </w:rPr>
        <w:t>identificado con Documento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{{documento_usuario}}</w:t>
      </w:r>
      <w:r>
        <w:rPr>
          <w:rFonts w:cs="Arial" w:ascii="Arial" w:hAnsi="Arial"/>
          <w:kern w:val="0"/>
          <w:sz w:val="20"/>
          <w:szCs w:val="20"/>
          <w14:ligatures w14:val="none"/>
        </w:rPr>
        <w:t>, que adeuda al tesoro público de Girón, por concepto de Impuesto de Alumbrado Público, el valor {{</w:t>
      </w:r>
      <w:r>
        <w:rPr>
          <w:rFonts w:cs="Arial" w:ascii="Arial" w:hAnsi="Arial"/>
          <w:color w:val="EE0000"/>
          <w:kern w:val="0"/>
          <w:sz w:val="20"/>
          <w:szCs w:val="20"/>
          <w14:ligatures w14:val="none"/>
        </w:rPr>
        <w:t xml:space="preserve">deuda_letras}} </w:t>
      </w:r>
      <w:r>
        <w:rPr>
          <w:rFonts w:cs="Arial" w:ascii="Arial" w:hAnsi="Arial"/>
          <w:b/>
          <w:color w:val="EE0000"/>
          <w:kern w:val="0"/>
          <w:sz w:val="20"/>
          <w:szCs w:val="20"/>
          <w14:ligatures w14:val="none"/>
        </w:rPr>
        <w:t>({{deuda_numero}})</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TERCERO:</w:t>
      </w:r>
      <w:r>
        <w:rPr>
          <w:rFonts w:cs="Arial" w:ascii="Arial" w:hAnsi="Arial"/>
          <w:kern w:val="0"/>
          <w:sz w:val="20"/>
          <w:szCs w:val="20"/>
          <w14:ligatures w14:val="none"/>
        </w:rPr>
        <w:t xml:space="preserve"> La presente liquidación oficial se notificará de conformidad con el artículo 216 del Estatuto Tributario Municipal, concordante con el artículo 565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CUARTO:</w:t>
      </w:r>
      <w:r>
        <w:rPr>
          <w:rFonts w:cs="Arial" w:ascii="Arial" w:hAnsi="Arial"/>
          <w:kern w:val="0"/>
          <w:sz w:val="20"/>
          <w:szCs w:val="20"/>
          <w14:ligatures w14:val="none"/>
        </w:rPr>
        <w:t xml:space="preserve"> Contra la presente resolución procede el recurso de reconsideración de conformidad con lo previsto en el artículo 319 del Estatuto Tributario Municipal, el cual podrá interponerse ante la secretaria de Hacienda dentro de los dos (2) meses siguientes a la notificación del presente acto administrativo; el recurso deberá cumplir con los requisitos exigidos en el artículo 319 del estatuto tributario municipal, todo lo anterior de conformidad con lo establecido en los artículos 720 y 722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kern w:val="0"/>
          <w:sz w:val="20"/>
          <w:szCs w:val="20"/>
          <w14:ligatures w14:val="none"/>
        </w:rPr>
      </w:pPr>
      <w:r>
        <w:rPr>
          <w:rFonts w:cs="Arial" w:ascii="Arial" w:hAnsi="Arial"/>
          <w:b/>
          <w:kern w:val="0"/>
          <w:sz w:val="20"/>
          <w:szCs w:val="20"/>
          <w14:ligatures w14:val="none"/>
        </w:rPr>
        <w:t>ARTICULO QUINTO:</w:t>
      </w:r>
      <w:r>
        <w:rPr>
          <w:rFonts w:cs="Arial" w:ascii="Arial" w:hAnsi="Arial"/>
          <w:kern w:val="0"/>
          <w:sz w:val="20"/>
          <w:szCs w:val="20"/>
          <w14:ligatures w14:val="none"/>
        </w:rPr>
        <w:t xml:space="preserve"> El presente documento una vez ejecutoriado, presta merito ejecutivo por jurisdicción coactiva de conformidad con el Artículo 414 del Acuerdo No. 017 de Septiembre 30 de 2016.</w:t>
      </w:r>
    </w:p>
    <w:p>
      <w:pPr>
        <w:pStyle w:val="Normal"/>
        <w:shd w:val="clear" w:color="auto" w:fill="FFFFFF"/>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b/>
          <w:kern w:val="0"/>
          <w:sz w:val="20"/>
          <w:szCs w:val="20"/>
          <w14:ligatures w14:val="none"/>
        </w:rPr>
      </w:pPr>
      <w:r>
        <w:rPr>
          <w:rFonts w:cs="Arial" w:ascii="Arial" w:hAnsi="Arial"/>
          <w:b/>
          <w:kern w:val="0"/>
          <w:sz w:val="20"/>
          <w:szCs w:val="20"/>
          <w14:ligatures w14:val="none"/>
        </w:rPr>
        <w:t>NOTA:  SEÑOR CONTRIBUYENTE, EN CASO DE HABER CANCELADO LA TOTALIDAD DE LA OBLIGACIÓN POR ALUMBRADO PÚBLICO, HACER CASO OMISO A ESTA COMUNICACIÓN</w:t>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jc w:val="center"/>
        <w:rPr>
          <w:rFonts w:ascii="Arial" w:hAnsi="Arial" w:eastAsia="Arial MT" w:cs="Arial"/>
          <w:color w:val="EE0000"/>
          <w:kern w:val="0"/>
          <w:sz w:val="20"/>
          <w:szCs w:val="20"/>
          <w14:ligatures w14:val="none"/>
        </w:rPr>
      </w:pPr>
      <w:r>
        <w:rPr/>
        <w:drawing>
          <wp:inline distT="0" distB="0" distL="0" distR="0">
            <wp:extent cx="2524760" cy="77279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2"/>
                    <a:srcRect l="4775" t="15937" r="9927" b="4943"/>
                    <a:stretch>
                      <a:fillRect/>
                    </a:stretch>
                  </pic:blipFill>
                  <pic:spPr bwMode="auto">
                    <a:xfrm>
                      <a:off x="0" y="0"/>
                      <a:ext cx="2524760" cy="772795"/>
                    </a:xfrm>
                    <a:prstGeom prst="rect">
                      <a:avLst/>
                    </a:prstGeom>
                    <a:noFill/>
                  </pic:spPr>
                </pic:pic>
              </a:graphicData>
            </a:graphic>
          </wp:inline>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b/>
          <w:bCs/>
          <w:color w:themeColor="text1" w:val="000000"/>
          <w:kern w:val="0"/>
          <w:sz w:val="20"/>
          <w:szCs w:val="20"/>
          <w14:ligatures w14:val="none"/>
        </w:rPr>
      </w:pPr>
      <w:r>
        <w:rPr>
          <w:rFonts w:eastAsia="Arial MT" w:cs="Arial" w:ascii="Arial" w:hAnsi="Arial"/>
          <w:b/>
          <w:bCs/>
          <w:color w:themeColor="text1" w:val="000000"/>
          <w:kern w:val="0"/>
          <w:sz w:val="20"/>
          <w:szCs w:val="20"/>
          <w14:ligatures w14:val="none"/>
        </w:rPr>
        <w:t>JORGE ANDRES RAMIREZ SANGUINO</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DIRECTOR ADMINISTRATIVO DE PREDIAL Y OTROS IMPUESTOS</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drawing>
          <wp:anchor distT="0" distB="0" distL="0" distR="0" simplePos="0" relativeHeight="14" behindDoc="0" locked="0" layoutInCell="0" allowOverlap="1">
            <wp:simplePos x="0" y="0"/>
            <wp:positionH relativeFrom="column">
              <wp:posOffset>382270</wp:posOffset>
            </wp:positionH>
            <wp:positionV relativeFrom="paragraph">
              <wp:posOffset>100330</wp:posOffset>
            </wp:positionV>
            <wp:extent cx="2180590" cy="323850"/>
            <wp:effectExtent l="0" t="0" r="0" b="0"/>
            <wp:wrapSquare wrapText="largest"/>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3"/>
                    <a:stretch>
                      <a:fillRect/>
                    </a:stretch>
                  </pic:blipFill>
                  <pic:spPr bwMode="auto">
                    <a:xfrm>
                      <a:off x="0" y="0"/>
                      <a:ext cx="2180590" cy="323850"/>
                    </a:xfrm>
                    <a:prstGeom prst="rect">
                      <a:avLst/>
                    </a:prstGeom>
                    <a:noFill/>
                  </pic:spPr>
                </pic:pic>
              </a:graphicData>
            </a:graphic>
          </wp:anchor>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r>
    </w:p>
    <w:p>
      <w:pPr>
        <w:pStyle w:val="Normal"/>
        <w:widowControl w:val="false"/>
        <w:ind w:start="500"/>
        <w:rPr>
          <w:rFonts w:ascii="Arial" w:hAnsi="Arial" w:eastAsia="Arial MT" w:cs="Arial"/>
          <w:color w:themeColor="text1" w:val="000000"/>
          <w:kern w:val="0"/>
          <w:sz w:val="20"/>
          <w:szCs w:val="20"/>
          <w14:ligatures w14:val="none"/>
        </w:rPr>
      </w:pPr>
      <w:r>
        <w:rPr>
          <w:rFonts w:eastAsia="Arial MT" w:cs="Arial" w:ascii="Arial" w:hAnsi="Arial"/>
          <w:color w:themeColor="text1" w:val="000000"/>
          <w:spacing w:val="-2"/>
          <w:kern w:val="0"/>
          <w:sz w:val="20"/>
          <w:szCs w:val="20"/>
          <w14:ligatures w14:val="none"/>
        </w:rPr>
        <w:t>Proyecto:</w:t>
      </w:r>
    </w:p>
    <w:p>
      <w:pPr>
        <w:pStyle w:val="Normal"/>
        <w:widowControl w:val="false"/>
        <w:spacing w:before="47" w:after="0"/>
        <w:ind w:start="500" w:end="-234"/>
        <w:rPr>
          <w:rFonts w:ascii="Arial" w:hAnsi="Arial" w:eastAsia="Arial MT" w:cs="Arial"/>
          <w:color w:themeColor="text1" w:val="000000"/>
          <w:spacing w:val="40"/>
          <w:kern w:val="0"/>
          <w:sz w:val="20"/>
          <w:szCs w:val="20"/>
          <w14:ligatures w14:val="none"/>
        </w:rPr>
      </w:pPr>
      <w:r>
        <w:rPr>
          <w:rFonts w:eastAsia="Arial MT" w:cs="Arial" w:ascii="Arial" w:hAnsi="Arial"/>
          <w:color w:themeColor="text1" w:val="000000"/>
          <w:kern w:val="0"/>
          <w:sz w:val="20"/>
          <w:szCs w:val="20"/>
          <w14:ligatures w14:val="none"/>
        </w:rPr>
        <w:t>VIVIANA CAROLINA ALVAREZ M.</w:t>
      </w:r>
    </w:p>
    <w:p>
      <w:pPr>
        <w:pStyle w:val="Normal"/>
        <w:widowControl w:val="false"/>
        <w:spacing w:before="47" w:after="0"/>
        <w:ind w:start="500" w:end="-234"/>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Apoyo Alumbrado Público</w:t>
      </w:r>
    </w:p>
    <w:sectPr>
      <w:headerReference w:type="even" r:id="rId4"/>
      <w:headerReference w:type="default" r:id="rId5"/>
      <w:headerReference w:type="first" r:id="rId6"/>
      <w:footerReference w:type="even" r:id="rId7"/>
      <w:footerReference w:type="default" r:id="rId8"/>
      <w:footerReference w:type="first" r:id="rId9"/>
      <w:type w:val="nextPage"/>
      <w:pgSz w:w="12240" w:h="18720"/>
      <w:pgMar w:left="1701" w:right="1701" w:gutter="0" w:header="0" w:top="1417" w:footer="15"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DejaVu Serif">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ucida Sans Unicode">
    <w:charset w:val="01" w:characterSet="utf-8"/>
    <w:family w:val="swiss"/>
    <w:pitch w:val="variable"/>
  </w:font>
  <w:font w:name="DejaVu Sans">
    <w:charset w:val="01" w:characterSet="utf-8"/>
    <w:family w:val="swiss"/>
    <w:pitch w:val="variable"/>
  </w:font>
  <w:font w:name="Arial">
    <w:charset w:val="01" w:characterSet="utf-8"/>
    <w:family w:val="swiss"/>
    <w:pitch w:val="variable"/>
  </w:font>
  <w:font w:name="Calibri">
    <w:charset w:val="01" w:characterSet="utf-8"/>
    <w:family w:val="swiss"/>
    <w:pitch w:val="variable"/>
  </w:font>
  <w:font w:name="Tahoma">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ahoma" w:hAnsi="Tahoma" w:cs="Tahoma"/>
        <w:sz w:val="18"/>
        <w:szCs w:val="18"/>
      </w:rPr>
    </w:pPr>
    <w:r>
      <w:rPr/>
      <w:drawing>
        <wp:inline distT="0" distB="0" distL="0" distR="0">
          <wp:extent cx="5612130" cy="553085"/>
          <wp:effectExtent l="0" t="0" r="0" b="0"/>
          <wp:docPr id="11"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4"/>
                  <pic:cNvPicPr>
                    <a:picLocks noChangeAspect="1" noChangeArrowheads="1"/>
                  </pic:cNvPicPr>
                </pic:nvPicPr>
                <pic:blipFill>
                  <a:blip r:embed="rId1"/>
                  <a:stretch>
                    <a:fillRect/>
                  </a:stretch>
                </pic:blipFill>
                <pic:spPr bwMode="auto">
                  <a:xfrm>
                    <a:off x="0" y="0"/>
                    <a:ext cx="5612130" cy="553085"/>
                  </a:xfrm>
                  <a:prstGeom prst="rect">
                    <a:avLst/>
                  </a:prstGeom>
                  <a:noFill/>
                </pic:spPr>
              </pic:pic>
            </a:graphicData>
          </a:graphic>
        </wp:inline>
      </w:drawing>
    </w:r>
    <w:r>
      <w:rPr>
        <w:rFonts w:cs="Tahoma" w:ascii="Tahoma" w:hAnsi="Tahoma"/>
        <w:b/>
        <w:bCs/>
        <w:sz w:val="18"/>
        <w:szCs w:val="18"/>
      </w:rPr>
      <w:t>Dirección:</w:t>
    </w:r>
    <w:r>
      <w:rPr>
        <w:rFonts w:cs="Tahoma" w:ascii="Tahoma" w:hAnsi="Tahoma"/>
        <w:sz w:val="18"/>
        <w:szCs w:val="18"/>
      </w:rPr>
      <w:t xml:space="preserve"> Carrera 25 No.30-32 Parque Principal, San Juan de Girón – Santander / Carrera 26 No. 14-06 Centro Comercial Parque del Rio</w:t>
    </w:r>
  </w:p>
  <w:p>
    <w:pPr>
      <w:pStyle w:val="Footer"/>
      <w:jc w:val="center"/>
      <w:rPr>
        <w:rFonts w:ascii="Tahoma" w:hAnsi="Tahoma" w:cs="Tahoma"/>
        <w:sz w:val="18"/>
        <w:szCs w:val="18"/>
      </w:rPr>
    </w:pPr>
    <w:r>
      <w:rPr>
        <w:rFonts w:cs="Tahoma" w:ascii="Tahoma" w:hAnsi="Tahoma"/>
        <w:b/>
        <w:bCs/>
        <w:sz w:val="18"/>
        <w:szCs w:val="18"/>
      </w:rPr>
      <w:t>Horario de Atención:</w:t>
    </w:r>
    <w:r>
      <w:rPr>
        <w:rFonts w:cs="Tahoma" w:ascii="Tahoma" w:hAnsi="Tahoma"/>
        <w:sz w:val="18"/>
        <w:szCs w:val="18"/>
      </w:rPr>
      <w:t xml:space="preserve"> Lunes a Viernes de 8:00 a.m. a 12:00 p.m y de 02:00 p.m. a 6:00 p.m.</w:t>
    </w:r>
  </w:p>
  <w:p>
    <w:pPr>
      <w:pStyle w:val="Footer"/>
      <w:jc w:val="center"/>
      <w:rPr>
        <w:rFonts w:ascii="Tahoma" w:hAnsi="Tahoma" w:cs="Tahoma"/>
      </w:rPr>
    </w:pPr>
    <w:r>
      <w:rPr>
        <w:rFonts w:cs="Tahoma" w:ascii="Tahoma" w:hAnsi="Tahoma"/>
        <w:b/>
        <w:bCs/>
        <w:sz w:val="18"/>
        <w:szCs w:val="18"/>
      </w:rPr>
      <w:t>PBX:</w:t>
    </w:r>
    <w:r>
      <w:rPr>
        <w:rFonts w:cs="Tahoma" w:ascii="Tahoma" w:hAnsi="Tahoma"/>
        <w:sz w:val="18"/>
        <w:szCs w:val="18"/>
      </w:rPr>
      <w:t xml:space="preserve"> (+57) 607 7646 30 30 / Linea Fax (+57) 607 7 646 68 61</w:t>
    </w:r>
  </w:p>
  <w:p>
    <w:pPr>
      <w:pStyle w:val="Footer"/>
      <w:ind w:start="-1701"/>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ahoma" w:hAnsi="Tahoma" w:cs="Tahoma"/>
        <w:sz w:val="18"/>
        <w:szCs w:val="18"/>
      </w:rPr>
    </w:pPr>
    <w:r>
      <w:rPr/>
      <w:drawing>
        <wp:inline distT="0" distB="0" distL="0" distR="0">
          <wp:extent cx="5612130" cy="553085"/>
          <wp:effectExtent l="0" t="0" r="0" b="0"/>
          <wp:docPr id="12"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4"/>
                  <pic:cNvPicPr>
                    <a:picLocks noChangeAspect="1" noChangeArrowheads="1"/>
                  </pic:cNvPicPr>
                </pic:nvPicPr>
                <pic:blipFill>
                  <a:blip r:embed="rId1"/>
                  <a:stretch>
                    <a:fillRect/>
                  </a:stretch>
                </pic:blipFill>
                <pic:spPr bwMode="auto">
                  <a:xfrm>
                    <a:off x="0" y="0"/>
                    <a:ext cx="5612130" cy="553085"/>
                  </a:xfrm>
                  <a:prstGeom prst="rect">
                    <a:avLst/>
                  </a:prstGeom>
                  <a:noFill/>
                </pic:spPr>
              </pic:pic>
            </a:graphicData>
          </a:graphic>
        </wp:inline>
      </w:drawing>
    </w:r>
    <w:r>
      <w:rPr>
        <w:rFonts w:cs="Tahoma" w:ascii="Tahoma" w:hAnsi="Tahoma"/>
        <w:b/>
        <w:bCs/>
        <w:sz w:val="18"/>
        <w:szCs w:val="18"/>
      </w:rPr>
      <w:t>Dirección:</w:t>
    </w:r>
    <w:r>
      <w:rPr>
        <w:rFonts w:cs="Tahoma" w:ascii="Tahoma" w:hAnsi="Tahoma"/>
        <w:sz w:val="18"/>
        <w:szCs w:val="18"/>
      </w:rPr>
      <w:t xml:space="preserve"> Carrera 25 No.30-32 Parque Principal, San Juan de Girón – Santander / Carrera 26 No. 14-06 Centro Comercial Parque del Rio</w:t>
    </w:r>
  </w:p>
  <w:p>
    <w:pPr>
      <w:pStyle w:val="Footer"/>
      <w:jc w:val="center"/>
      <w:rPr>
        <w:rFonts w:ascii="Tahoma" w:hAnsi="Tahoma" w:cs="Tahoma"/>
        <w:sz w:val="18"/>
        <w:szCs w:val="18"/>
      </w:rPr>
    </w:pPr>
    <w:r>
      <w:rPr>
        <w:rFonts w:cs="Tahoma" w:ascii="Tahoma" w:hAnsi="Tahoma"/>
        <w:b/>
        <w:bCs/>
        <w:sz w:val="18"/>
        <w:szCs w:val="18"/>
      </w:rPr>
      <w:t>Horario de Atención:</w:t>
    </w:r>
    <w:r>
      <w:rPr>
        <w:rFonts w:cs="Tahoma" w:ascii="Tahoma" w:hAnsi="Tahoma"/>
        <w:sz w:val="18"/>
        <w:szCs w:val="18"/>
      </w:rPr>
      <w:t xml:space="preserve"> Lunes a Viernes de 8:00 a.m. a 12:00 p.m y de 02:00 p.m. a 6:00 p.m.</w:t>
    </w:r>
  </w:p>
  <w:p>
    <w:pPr>
      <w:pStyle w:val="Footer"/>
      <w:jc w:val="center"/>
      <w:rPr>
        <w:rFonts w:ascii="Tahoma" w:hAnsi="Tahoma" w:cs="Tahoma"/>
      </w:rPr>
    </w:pPr>
    <w:r>
      <w:rPr>
        <w:rFonts w:cs="Tahoma" w:ascii="Tahoma" w:hAnsi="Tahoma"/>
        <w:b/>
        <w:bCs/>
        <w:sz w:val="18"/>
        <w:szCs w:val="18"/>
      </w:rPr>
      <w:t>PBX:</w:t>
    </w:r>
    <w:r>
      <w:rPr>
        <w:rFonts w:cs="Tahoma" w:ascii="Tahoma" w:hAnsi="Tahoma"/>
        <w:sz w:val="18"/>
        <w:szCs w:val="18"/>
      </w:rPr>
      <w:t xml:space="preserve"> (+57) 607 7646 30 30 / Linea Fax (+57) 607 7 646 68 61</w:t>
    </w:r>
  </w:p>
  <w:p>
    <w:pPr>
      <w:pStyle w:val="Footer"/>
      <w:ind w:start="-1701"/>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0" distB="0" distL="0" distR="0" simplePos="0" relativeHeight="10" behindDoc="1" locked="0" layoutInCell="0" allowOverlap="1">
              <wp:simplePos x="0" y="0"/>
              <wp:positionH relativeFrom="margin">
                <wp:align>center</wp:align>
              </wp:positionH>
              <wp:positionV relativeFrom="margin">
                <wp:align>center</wp:align>
              </wp:positionV>
              <wp:extent cx="5602605" cy="6383655"/>
              <wp:effectExtent l="0" t="0" r="0" b="0"/>
              <wp:wrapNone/>
              <wp:docPr id="3" name="WordPictureWatermark15382120"/>
              <a:graphic xmlns:a="http://schemas.openxmlformats.org/drawingml/2006/main">
                <a:graphicData uri="http://schemas.openxmlformats.org/drawingml/2006/picture">
                  <pic:pic xmlns:pic="http://schemas.openxmlformats.org/drawingml/2006/picture">
                    <pic:nvPicPr>
                      <pic:cNvPr id="4" name="WordPictureWatermark15382120"/>
                      <pic:cNvPicPr/>
                    </pic:nvPicPr>
                    <pic:blipFill>
                      <a:blip r:embed="rId1">
                        <a:lum bright="70000" contrast="-70000"/>
                      </a:blip>
                      <a:stretch/>
                    </pic:blipFill>
                    <pic:spPr>
                      <a:xfrm>
                        <a:off x="0" y="0"/>
                        <a:ext cx="5602680" cy="638352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382120" o:spid="shape_0" stroked="f" o:allowincell="f" style="position:absolute;margin-left:0.05pt;margin-top:0pt;width:441.1pt;height:502.6pt;mso-wrap-style:none;v-text-anchor:middle;mso-position-horizontal:center;mso-position-horizontal-relative:margin;mso-position-vertical:center;mso-position-vertical-relative:margin" type="_x0000_t75">
              <v:imagedata r:id="rId2" o:detectmouseclick="t"/>
              <v:stroke color="#3465a4" joinstyle="round" endcap="flat"/>
              <w10:wrap type="none"/>
            </v:shape>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start="-1701"/>
      <w:jc w:val="center"/>
      <w:rPr/>
    </w:pPr>
    <w:r>
      <w:rPr/>
      <w:drawing>
        <wp:inline distT="0" distB="0" distL="0" distR="0">
          <wp:extent cx="7736205" cy="1091565"/>
          <wp:effectExtent l="0" t="0" r="0" b="0"/>
          <wp:docPr id="5"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3"/>
                  <pic:cNvPicPr>
                    <a:picLocks noChangeAspect="1" noChangeArrowheads="1"/>
                  </pic:cNvPicPr>
                </pic:nvPicPr>
                <pic:blipFill>
                  <a:blip r:embed="rId1"/>
                  <a:stretch>
                    <a:fillRect/>
                  </a:stretch>
                </pic:blipFill>
                <pic:spPr bwMode="auto">
                  <a:xfrm>
                    <a:off x="0" y="0"/>
                    <a:ext cx="7736205" cy="1091565"/>
                  </a:xfrm>
                  <a:prstGeom prst="rect">
                    <a:avLst/>
                  </a:prstGeom>
                  <a:noFill/>
                </pic:spPr>
              </pic:pic>
            </a:graphicData>
          </a:graphic>
        </wp:inline>
      </w:drawing>
      <mc:AlternateContent>
        <mc:Choice Requires="wps">
          <w:drawing>
            <wp:anchor distT="0" distB="0" distL="0" distR="0" simplePos="0" relativeHeight="13" behindDoc="1" locked="0" layoutInCell="0" allowOverlap="1">
              <wp:simplePos x="0" y="0"/>
              <wp:positionH relativeFrom="margin">
                <wp:align>center</wp:align>
              </wp:positionH>
              <wp:positionV relativeFrom="margin">
                <wp:align>center</wp:align>
              </wp:positionV>
              <wp:extent cx="5602605" cy="6383655"/>
              <wp:effectExtent l="0" t="0" r="0" b="0"/>
              <wp:wrapNone/>
              <wp:docPr id="6" name="WordPictureWatermark15382121"/>
              <a:graphic xmlns:a="http://schemas.openxmlformats.org/drawingml/2006/main">
                <a:graphicData uri="http://schemas.openxmlformats.org/drawingml/2006/picture">
                  <pic:pic xmlns:pic="http://schemas.openxmlformats.org/drawingml/2006/picture">
                    <pic:nvPicPr>
                      <pic:cNvPr id="7" name="WordPictureWatermark15382121"/>
                      <pic:cNvPicPr/>
                    </pic:nvPicPr>
                    <pic:blipFill>
                      <a:blip r:embed="rId2">
                        <a:lum bright="70000" contrast="-70000"/>
                      </a:blip>
                      <a:stretch/>
                    </pic:blipFill>
                    <pic:spPr>
                      <a:xfrm>
                        <a:off x="0" y="0"/>
                        <a:ext cx="5602680" cy="6383520"/>
                      </a:xfrm>
                      <a:prstGeom prst="rect">
                        <a:avLst/>
                      </a:prstGeom>
                      <a:noFill/>
                      <a:ln w="0">
                        <a:noFill/>
                      </a:ln>
                    </pic:spPr>
                  </pic:pic>
                </a:graphicData>
              </a:graphic>
            </wp:anchor>
          </w:drawing>
        </mc:Choice>
        <mc:Fallback>
          <w:pict>
            <v:shape id="WordPictureWatermark15382121" o:spid="shape_0" stroked="f" o:allowincell="f" style="position:absolute;margin-left:0.35pt;margin-top:99.25pt;width:441.1pt;height:502.6pt;mso-wrap-style:none;v-text-anchor:middle;mso-position-horizontal:center;mso-position-horizontal-relative:margin;mso-position-vertical:center;mso-position-vertical-relative:margin" type="_x0000_t75">
              <v:imagedata r:id="rId3" o:detectmouseclick="t"/>
              <v:stroke color="#3465a4" joinstyle="round" endcap="flat"/>
              <w10:wrap type="none"/>
            </v:shape>
          </w:pict>
        </mc:Fallback>
      </mc:AlternateContent>
    </w:r>
  </w:p>
  <w:tbl>
    <w:tblPr>
      <w:tblW w:w="10693" w:type="dxa"/>
      <w:jc w:val="start"/>
      <w:tblInd w:w="-938" w:type="dxa"/>
      <w:tblLayout w:type="fixed"/>
      <w:tblCellMar>
        <w:top w:w="0" w:type="dxa"/>
        <w:start w:w="108" w:type="dxa"/>
        <w:bottom w:w="0" w:type="dxa"/>
        <w:end w:w="108" w:type="dxa"/>
      </w:tblCellMar>
      <w:tblLook w:val="04a0" w:noHBand="0" w:noVBand="1" w:firstColumn="1" w:lastRow="0" w:lastColumn="0" w:firstRow="1"/>
    </w:tblPr>
    <w:tblGrid>
      <w:gridCol w:w="2492"/>
      <w:gridCol w:w="1842"/>
      <w:gridCol w:w="1722"/>
      <w:gridCol w:w="1343"/>
      <w:gridCol w:w="3294"/>
    </w:tblGrid>
    <w:tr>
      <w:trPr>
        <w:trHeight w:val="261" w:hRule="atLeast"/>
      </w:trPr>
      <w:tc>
        <w:tcPr>
          <w:tcW w:w="2492" w:type="dxa"/>
          <w:tcBorders>
            <w:top w:val="single" w:sz="4" w:space="0" w:color="A6A6A6"/>
            <w:start w:val="single" w:sz="4" w:space="0" w:color="A6A6A6"/>
            <w:bottom w:val="single" w:sz="4" w:space="0" w:color="A6A6A6"/>
            <w:end w:val="single" w:sz="4" w:space="0" w:color="A6A6A6"/>
          </w:tcBorders>
          <w:vAlign w:val="center"/>
        </w:tcPr>
        <w:p>
          <w:pPr>
            <w:pStyle w:val="Header"/>
            <w:tabs>
              <w:tab w:val="center" w:pos="3335" w:leader="none"/>
              <w:tab w:val="center" w:pos="4419" w:leader="none"/>
              <w:tab w:val="right" w:pos="8838" w:leader="none"/>
            </w:tabs>
            <w:ind w:end="86"/>
            <w:jc w:val="center"/>
            <w:rPr>
              <w:rFonts w:ascii="Arial" w:hAnsi="Arial" w:cs="Arial"/>
              <w:b/>
              <w:bCs/>
              <w:color w:val="4D4D4D"/>
              <w:sz w:val="16"/>
              <w:szCs w:val="18"/>
            </w:rPr>
          </w:pPr>
          <w:r>
            <w:rPr>
              <w:rFonts w:cs="Arial" w:ascii="Arial" w:hAnsi="Arial"/>
              <w:b/>
              <w:bCs/>
              <w:color w:val="4D4D4D"/>
              <w:sz w:val="16"/>
              <w:szCs w:val="18"/>
            </w:rPr>
            <w:t>ACTO ADMINISTRATIVO</w:t>
          </w:r>
        </w:p>
      </w:tc>
      <w:tc>
        <w:tcPr>
          <w:tcW w:w="1842" w:type="dxa"/>
          <w:tcBorders>
            <w:top w:val="single" w:sz="4" w:space="0" w:color="A6A6A6"/>
            <w:start w:val="single" w:sz="4" w:space="0" w:color="A6A6A6"/>
            <w:bottom w:val="single" w:sz="4" w:space="0" w:color="A6A6A6"/>
            <w:end w:val="single" w:sz="4" w:space="0" w:color="A6A6A6"/>
          </w:tcBorders>
          <w:vAlign w:val="center"/>
        </w:tcPr>
        <w:p>
          <w:pPr>
            <w:pStyle w:val="Header"/>
            <w:ind w:end="63"/>
            <w:jc w:val="center"/>
            <w:rPr>
              <w:rFonts w:ascii="Arial" w:hAnsi="Arial" w:cs="Arial"/>
              <w:b/>
              <w:bCs/>
              <w:color w:val="4D4D4D"/>
              <w:sz w:val="16"/>
              <w:szCs w:val="18"/>
            </w:rPr>
          </w:pPr>
          <w:r>
            <w:rPr>
              <w:rFonts w:cs="Arial" w:ascii="Arial" w:hAnsi="Arial"/>
              <w:b/>
              <w:bCs/>
              <w:color w:val="4D4D4D"/>
              <w:sz w:val="16"/>
              <w:szCs w:val="18"/>
            </w:rPr>
            <w:t>Código</w:t>
          </w:r>
          <w:r>
            <w:rPr>
              <w:rFonts w:ascii="Arial" w:hAnsi="Arial"/>
              <w:b/>
              <w:bCs/>
              <w:color w:val="4D4D4D"/>
              <w:sz w:val="16"/>
              <w:szCs w:val="18"/>
            </w:rPr>
            <w:t>:   GD–F.03</w:t>
          </w:r>
        </w:p>
      </w:tc>
      <w:tc>
        <w:tcPr>
          <w:tcW w:w="1722" w:type="dxa"/>
          <w:tcBorders>
            <w:top w:val="single" w:sz="4" w:space="0" w:color="A6A6A6"/>
            <w:start w:val="single" w:sz="4" w:space="0" w:color="A6A6A6"/>
            <w:bottom w:val="single" w:sz="4" w:space="0" w:color="A6A6A6"/>
            <w:end w:val="single" w:sz="4" w:space="0" w:color="A6A6A6"/>
          </w:tcBorders>
          <w:vAlign w:val="center"/>
        </w:tcPr>
        <w:p>
          <w:pPr>
            <w:pStyle w:val="Header"/>
            <w:ind w:end="63"/>
            <w:jc w:val="center"/>
            <w:rPr>
              <w:rFonts w:ascii="Arial" w:hAnsi="Arial" w:cs="Arial"/>
              <w:b/>
              <w:bCs/>
              <w:color w:val="FF0000"/>
              <w:sz w:val="16"/>
              <w:szCs w:val="18"/>
            </w:rPr>
          </w:pPr>
          <w:r>
            <w:rPr>
              <w:rFonts w:ascii="Arial" w:hAnsi="Arial"/>
              <w:b/>
              <w:bCs/>
              <w:color w:val="4D4D4D"/>
              <w:sz w:val="16"/>
              <w:szCs w:val="18"/>
            </w:rPr>
            <w:t xml:space="preserve">Pág. </w:t>
          </w:r>
          <w:r>
            <w:rPr>
              <w:rFonts w:ascii="Arial" w:hAnsi="Arial"/>
              <w:b/>
              <w:bCs/>
              <w:color w:val="4D4D4D"/>
              <w:sz w:val="16"/>
              <w:szCs w:val="18"/>
            </w:rPr>
            <w:fldChar w:fldCharType="begin"/>
          </w:r>
          <w:r>
            <w:rPr>
              <w:rFonts w:ascii="Arial" w:hAnsi="Arial"/>
              <w:b/>
              <w:bCs/>
              <w:color w:val="4D4D4D"/>
              <w:sz w:val="16"/>
              <w:szCs w:val="18"/>
            </w:rPr>
            <w:instrText xml:space="preserve"> PAGE \* ARABIC </w:instrText>
          </w:r>
          <w:r>
            <w:rPr>
              <w:rFonts w:ascii="Arial" w:hAnsi="Arial"/>
              <w:b/>
              <w:bCs/>
              <w:color w:val="4D4D4D"/>
              <w:sz w:val="16"/>
              <w:szCs w:val="18"/>
            </w:rPr>
            <w:fldChar w:fldCharType="separate"/>
          </w:r>
          <w:r>
            <w:rPr>
              <w:rFonts w:ascii="Arial" w:hAnsi="Arial"/>
              <w:b/>
              <w:bCs/>
              <w:color w:val="4D4D4D"/>
              <w:sz w:val="16"/>
              <w:szCs w:val="18"/>
            </w:rPr>
            <w:t>3</w:t>
          </w:r>
          <w:r>
            <w:rPr>
              <w:rFonts w:ascii="Arial" w:hAnsi="Arial"/>
              <w:b/>
              <w:bCs/>
              <w:color w:val="4D4D4D"/>
              <w:sz w:val="16"/>
              <w:szCs w:val="18"/>
            </w:rPr>
            <w:fldChar w:fldCharType="end"/>
          </w:r>
          <w:r>
            <w:rPr>
              <w:rFonts w:ascii="Arial" w:hAnsi="Arial"/>
              <w:b/>
              <w:bCs/>
              <w:color w:val="4D4D4D"/>
              <w:sz w:val="16"/>
              <w:szCs w:val="18"/>
            </w:rPr>
            <w:t xml:space="preserve"> de </w:t>
          </w:r>
          <w:r>
            <w:rPr>
              <w:rFonts w:ascii="Arial" w:hAnsi="Arial"/>
              <w:b/>
              <w:bCs/>
              <w:color w:val="4D4D4D"/>
              <w:sz w:val="16"/>
              <w:szCs w:val="18"/>
            </w:rPr>
            <w:fldChar w:fldCharType="begin"/>
          </w:r>
          <w:r>
            <w:rPr>
              <w:rFonts w:ascii="Arial" w:hAnsi="Arial"/>
              <w:b/>
              <w:bCs/>
              <w:color w:val="4D4D4D"/>
              <w:sz w:val="16"/>
              <w:szCs w:val="18"/>
            </w:rPr>
            <w:instrText xml:space="preserve"> NUMPAGES \* ARABIC </w:instrText>
          </w:r>
          <w:r>
            <w:rPr>
              <w:rFonts w:ascii="Arial" w:hAnsi="Arial"/>
              <w:b/>
              <w:bCs/>
              <w:color w:val="4D4D4D"/>
              <w:sz w:val="16"/>
              <w:szCs w:val="18"/>
            </w:rPr>
            <w:fldChar w:fldCharType="separate"/>
          </w:r>
          <w:r>
            <w:rPr>
              <w:rFonts w:ascii="Arial" w:hAnsi="Arial"/>
              <w:b/>
              <w:bCs/>
              <w:color w:val="4D4D4D"/>
              <w:sz w:val="16"/>
              <w:szCs w:val="18"/>
            </w:rPr>
            <w:t>3</w:t>
          </w:r>
          <w:r>
            <w:rPr>
              <w:rFonts w:ascii="Arial" w:hAnsi="Arial"/>
              <w:b/>
              <w:bCs/>
              <w:color w:val="4D4D4D"/>
              <w:sz w:val="16"/>
              <w:szCs w:val="18"/>
            </w:rPr>
            <w:fldChar w:fldCharType="end"/>
          </w:r>
        </w:p>
      </w:tc>
      <w:tc>
        <w:tcPr>
          <w:tcW w:w="1343" w:type="dxa"/>
          <w:tcBorders>
            <w:top w:val="single" w:sz="4" w:space="0" w:color="A6A6A6"/>
            <w:start w:val="single" w:sz="4" w:space="0" w:color="A6A6A6"/>
            <w:bottom w:val="single" w:sz="4" w:space="0" w:color="A6A6A6"/>
            <w:end w:val="single" w:sz="4" w:space="0" w:color="A6A6A6"/>
          </w:tcBorders>
          <w:vAlign w:val="center"/>
        </w:tcPr>
        <w:p>
          <w:pPr>
            <w:pStyle w:val="Header"/>
            <w:ind w:end="39"/>
            <w:jc w:val="center"/>
            <w:rPr>
              <w:rFonts w:ascii="Arial" w:hAnsi="Arial" w:cs="Arial"/>
              <w:b/>
              <w:bCs/>
              <w:color w:val="4D4D4D"/>
              <w:sz w:val="16"/>
              <w:szCs w:val="18"/>
            </w:rPr>
          </w:pPr>
          <w:r>
            <w:rPr>
              <w:rFonts w:cs="Arial" w:ascii="Arial" w:hAnsi="Arial"/>
              <w:b/>
              <w:bCs/>
              <w:color w:val="4D4D4D"/>
              <w:sz w:val="16"/>
              <w:szCs w:val="18"/>
            </w:rPr>
            <w:t>Versión:  00</w:t>
          </w:r>
        </w:p>
      </w:tc>
      <w:tc>
        <w:tcPr>
          <w:tcW w:w="3294" w:type="dxa"/>
          <w:tcBorders>
            <w:top w:val="single" w:sz="4" w:space="0" w:color="A6A6A6"/>
            <w:start w:val="single" w:sz="4" w:space="0" w:color="A6A6A6"/>
            <w:bottom w:val="single" w:sz="4" w:space="0" w:color="A6A6A6"/>
            <w:end w:val="single" w:sz="4" w:space="0" w:color="A6A6A6"/>
          </w:tcBorders>
          <w:vAlign w:val="center"/>
        </w:tcPr>
        <w:p>
          <w:pPr>
            <w:pStyle w:val="Header"/>
            <w:ind w:end="-9"/>
            <w:jc w:val="center"/>
            <w:rPr>
              <w:rFonts w:ascii="Arial" w:hAnsi="Arial" w:cs="Arial"/>
              <w:b/>
              <w:bCs/>
              <w:color w:val="FF0000"/>
              <w:sz w:val="16"/>
              <w:szCs w:val="18"/>
            </w:rPr>
          </w:pPr>
          <w:r>
            <w:rPr>
              <w:rFonts w:cs="Arial" w:ascii="Arial" w:hAnsi="Arial"/>
              <w:b/>
              <w:bCs/>
              <w:color w:val="FF0000"/>
              <w:sz w:val="16"/>
              <w:szCs w:val="18"/>
            </w:rPr>
            <w:t>DIRECCIÓN ADMINISTRATIVA DE PREDIAL Y OTROS IMPUESTOS</w:t>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start="-1701"/>
      <w:jc w:val="center"/>
      <w:rPr/>
    </w:pPr>
    <w:r>
      <w:rPr/>
      <w:drawing>
        <wp:inline distT="0" distB="0" distL="0" distR="0">
          <wp:extent cx="7736205" cy="1091565"/>
          <wp:effectExtent l="0" t="0" r="0" b="0"/>
          <wp:docPr id="8"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3"/>
                  <pic:cNvPicPr>
                    <a:picLocks noChangeAspect="1" noChangeArrowheads="1"/>
                  </pic:cNvPicPr>
                </pic:nvPicPr>
                <pic:blipFill>
                  <a:blip r:embed="rId1"/>
                  <a:stretch>
                    <a:fillRect/>
                  </a:stretch>
                </pic:blipFill>
                <pic:spPr bwMode="auto">
                  <a:xfrm>
                    <a:off x="0" y="0"/>
                    <a:ext cx="7736205" cy="1091565"/>
                  </a:xfrm>
                  <a:prstGeom prst="rect">
                    <a:avLst/>
                  </a:prstGeom>
                  <a:noFill/>
                </pic:spPr>
              </pic:pic>
            </a:graphicData>
          </a:graphic>
        </wp:inline>
      </w:drawing>
      <mc:AlternateContent>
        <mc:Choice Requires="wps">
          <w:drawing>
            <wp:anchor distT="0" distB="0" distL="0" distR="0" simplePos="0" relativeHeight="13" behindDoc="1" locked="0" layoutInCell="0" allowOverlap="1">
              <wp:simplePos x="0" y="0"/>
              <wp:positionH relativeFrom="margin">
                <wp:align>center</wp:align>
              </wp:positionH>
              <wp:positionV relativeFrom="margin">
                <wp:align>center</wp:align>
              </wp:positionV>
              <wp:extent cx="5602605" cy="6383655"/>
              <wp:effectExtent l="0" t="0" r="0" b="0"/>
              <wp:wrapNone/>
              <wp:docPr id="9" name="WordPictureWatermark15382121"/>
              <a:graphic xmlns:a="http://schemas.openxmlformats.org/drawingml/2006/main">
                <a:graphicData uri="http://schemas.openxmlformats.org/drawingml/2006/picture">
                  <pic:pic xmlns:pic="http://schemas.openxmlformats.org/drawingml/2006/picture">
                    <pic:nvPicPr>
                      <pic:cNvPr id="10" name="WordPictureWatermark15382121"/>
                      <pic:cNvPicPr/>
                    </pic:nvPicPr>
                    <pic:blipFill>
                      <a:blip r:embed="rId2">
                        <a:lum bright="70000" contrast="-70000"/>
                      </a:blip>
                      <a:stretch/>
                    </pic:blipFill>
                    <pic:spPr>
                      <a:xfrm>
                        <a:off x="0" y="0"/>
                        <a:ext cx="5602680" cy="6383520"/>
                      </a:xfrm>
                      <a:prstGeom prst="rect">
                        <a:avLst/>
                      </a:prstGeom>
                      <a:noFill/>
                      <a:ln w="0">
                        <a:noFill/>
                      </a:ln>
                    </pic:spPr>
                  </pic:pic>
                </a:graphicData>
              </a:graphic>
            </wp:anchor>
          </w:drawing>
        </mc:Choice>
        <mc:Fallback>
          <w:pict>
            <v:shape id="WordPictureWatermark15382121" o:spid="shape_0" stroked="f" o:allowincell="f" style="position:absolute;margin-left:0.35pt;margin-top:99.25pt;width:441.1pt;height:502.6pt;mso-wrap-style:none;v-text-anchor:middle;mso-position-horizontal:center;mso-position-horizontal-relative:margin;mso-position-vertical:center;mso-position-vertical-relative:margin" type="_x0000_t75">
              <v:imagedata r:id="rId3" o:detectmouseclick="t"/>
              <v:stroke color="#3465a4" joinstyle="round" endcap="flat"/>
              <w10:wrap type="none"/>
            </v:shape>
          </w:pict>
        </mc:Fallback>
      </mc:AlternateContent>
    </w:r>
  </w:p>
  <w:tbl>
    <w:tblPr>
      <w:tblW w:w="10693" w:type="dxa"/>
      <w:jc w:val="start"/>
      <w:tblInd w:w="-938" w:type="dxa"/>
      <w:tblLayout w:type="fixed"/>
      <w:tblCellMar>
        <w:top w:w="0" w:type="dxa"/>
        <w:start w:w="108" w:type="dxa"/>
        <w:bottom w:w="0" w:type="dxa"/>
        <w:end w:w="108" w:type="dxa"/>
      </w:tblCellMar>
      <w:tblLook w:val="04a0" w:noHBand="0" w:noVBand="1" w:firstColumn="1" w:lastRow="0" w:lastColumn="0" w:firstRow="1"/>
    </w:tblPr>
    <w:tblGrid>
      <w:gridCol w:w="2492"/>
      <w:gridCol w:w="1842"/>
      <w:gridCol w:w="1722"/>
      <w:gridCol w:w="1343"/>
      <w:gridCol w:w="3294"/>
    </w:tblGrid>
    <w:tr>
      <w:trPr>
        <w:trHeight w:val="261" w:hRule="atLeast"/>
      </w:trPr>
      <w:tc>
        <w:tcPr>
          <w:tcW w:w="2492" w:type="dxa"/>
          <w:tcBorders>
            <w:top w:val="single" w:sz="4" w:space="0" w:color="A6A6A6"/>
            <w:start w:val="single" w:sz="4" w:space="0" w:color="A6A6A6"/>
            <w:bottom w:val="single" w:sz="4" w:space="0" w:color="A6A6A6"/>
            <w:end w:val="single" w:sz="4" w:space="0" w:color="A6A6A6"/>
          </w:tcBorders>
          <w:vAlign w:val="center"/>
        </w:tcPr>
        <w:p>
          <w:pPr>
            <w:pStyle w:val="Header"/>
            <w:tabs>
              <w:tab w:val="center" w:pos="3335" w:leader="none"/>
              <w:tab w:val="center" w:pos="4419" w:leader="none"/>
              <w:tab w:val="right" w:pos="8838" w:leader="none"/>
            </w:tabs>
            <w:ind w:end="86"/>
            <w:jc w:val="center"/>
            <w:rPr>
              <w:rFonts w:ascii="Arial" w:hAnsi="Arial" w:cs="Arial"/>
              <w:b/>
              <w:bCs/>
              <w:color w:val="4D4D4D"/>
              <w:sz w:val="16"/>
              <w:szCs w:val="18"/>
            </w:rPr>
          </w:pPr>
          <w:r>
            <w:rPr>
              <w:rFonts w:cs="Arial" w:ascii="Arial" w:hAnsi="Arial"/>
              <w:b/>
              <w:bCs/>
              <w:color w:val="4D4D4D"/>
              <w:sz w:val="16"/>
              <w:szCs w:val="18"/>
            </w:rPr>
            <w:t>ACTO ADMINISTRATIVO</w:t>
          </w:r>
        </w:p>
      </w:tc>
      <w:tc>
        <w:tcPr>
          <w:tcW w:w="1842" w:type="dxa"/>
          <w:tcBorders>
            <w:top w:val="single" w:sz="4" w:space="0" w:color="A6A6A6"/>
            <w:start w:val="single" w:sz="4" w:space="0" w:color="A6A6A6"/>
            <w:bottom w:val="single" w:sz="4" w:space="0" w:color="A6A6A6"/>
            <w:end w:val="single" w:sz="4" w:space="0" w:color="A6A6A6"/>
          </w:tcBorders>
          <w:vAlign w:val="center"/>
        </w:tcPr>
        <w:p>
          <w:pPr>
            <w:pStyle w:val="Header"/>
            <w:ind w:end="63"/>
            <w:jc w:val="center"/>
            <w:rPr>
              <w:rFonts w:ascii="Arial" w:hAnsi="Arial" w:cs="Arial"/>
              <w:b/>
              <w:bCs/>
              <w:color w:val="4D4D4D"/>
              <w:sz w:val="16"/>
              <w:szCs w:val="18"/>
            </w:rPr>
          </w:pPr>
          <w:r>
            <w:rPr>
              <w:rFonts w:cs="Arial" w:ascii="Arial" w:hAnsi="Arial"/>
              <w:b/>
              <w:bCs/>
              <w:color w:val="4D4D4D"/>
              <w:sz w:val="16"/>
              <w:szCs w:val="18"/>
            </w:rPr>
            <w:t>Código</w:t>
          </w:r>
          <w:r>
            <w:rPr>
              <w:rFonts w:ascii="Arial" w:hAnsi="Arial"/>
              <w:b/>
              <w:bCs/>
              <w:color w:val="4D4D4D"/>
              <w:sz w:val="16"/>
              <w:szCs w:val="18"/>
            </w:rPr>
            <w:t>:   GD–F.03</w:t>
          </w:r>
        </w:p>
      </w:tc>
      <w:tc>
        <w:tcPr>
          <w:tcW w:w="1722" w:type="dxa"/>
          <w:tcBorders>
            <w:top w:val="single" w:sz="4" w:space="0" w:color="A6A6A6"/>
            <w:start w:val="single" w:sz="4" w:space="0" w:color="A6A6A6"/>
            <w:bottom w:val="single" w:sz="4" w:space="0" w:color="A6A6A6"/>
            <w:end w:val="single" w:sz="4" w:space="0" w:color="A6A6A6"/>
          </w:tcBorders>
          <w:vAlign w:val="center"/>
        </w:tcPr>
        <w:p>
          <w:pPr>
            <w:pStyle w:val="Header"/>
            <w:ind w:end="63"/>
            <w:jc w:val="center"/>
            <w:rPr>
              <w:rFonts w:ascii="Arial" w:hAnsi="Arial" w:cs="Arial"/>
              <w:b/>
              <w:bCs/>
              <w:color w:val="FF0000"/>
              <w:sz w:val="16"/>
              <w:szCs w:val="18"/>
            </w:rPr>
          </w:pPr>
          <w:r>
            <w:rPr>
              <w:rFonts w:ascii="Arial" w:hAnsi="Arial"/>
              <w:b/>
              <w:bCs/>
              <w:color w:val="4D4D4D"/>
              <w:sz w:val="16"/>
              <w:szCs w:val="18"/>
            </w:rPr>
            <w:t xml:space="preserve">Pág. </w:t>
          </w:r>
          <w:r>
            <w:rPr>
              <w:rFonts w:ascii="Arial" w:hAnsi="Arial"/>
              <w:b/>
              <w:bCs/>
              <w:color w:val="4D4D4D"/>
              <w:sz w:val="16"/>
              <w:szCs w:val="18"/>
            </w:rPr>
            <w:fldChar w:fldCharType="begin"/>
          </w:r>
          <w:r>
            <w:rPr>
              <w:rFonts w:ascii="Arial" w:hAnsi="Arial"/>
              <w:b/>
              <w:bCs/>
              <w:color w:val="4D4D4D"/>
              <w:sz w:val="16"/>
              <w:szCs w:val="18"/>
            </w:rPr>
            <w:instrText xml:space="preserve"> PAGE \* ARABIC </w:instrText>
          </w:r>
          <w:r>
            <w:rPr>
              <w:rFonts w:ascii="Arial" w:hAnsi="Arial"/>
              <w:b/>
              <w:bCs/>
              <w:color w:val="4D4D4D"/>
              <w:sz w:val="16"/>
              <w:szCs w:val="18"/>
            </w:rPr>
            <w:fldChar w:fldCharType="separate"/>
          </w:r>
          <w:r>
            <w:rPr>
              <w:rFonts w:ascii="Arial" w:hAnsi="Arial"/>
              <w:b/>
              <w:bCs/>
              <w:color w:val="4D4D4D"/>
              <w:sz w:val="16"/>
              <w:szCs w:val="18"/>
            </w:rPr>
            <w:t>3</w:t>
          </w:r>
          <w:r>
            <w:rPr>
              <w:rFonts w:ascii="Arial" w:hAnsi="Arial"/>
              <w:b/>
              <w:bCs/>
              <w:color w:val="4D4D4D"/>
              <w:sz w:val="16"/>
              <w:szCs w:val="18"/>
            </w:rPr>
            <w:fldChar w:fldCharType="end"/>
          </w:r>
          <w:r>
            <w:rPr>
              <w:rFonts w:ascii="Arial" w:hAnsi="Arial"/>
              <w:b/>
              <w:bCs/>
              <w:color w:val="4D4D4D"/>
              <w:sz w:val="16"/>
              <w:szCs w:val="18"/>
            </w:rPr>
            <w:t xml:space="preserve"> de </w:t>
          </w:r>
          <w:r>
            <w:rPr>
              <w:rFonts w:ascii="Arial" w:hAnsi="Arial"/>
              <w:b/>
              <w:bCs/>
              <w:color w:val="4D4D4D"/>
              <w:sz w:val="16"/>
              <w:szCs w:val="18"/>
            </w:rPr>
            <w:fldChar w:fldCharType="begin"/>
          </w:r>
          <w:r>
            <w:rPr>
              <w:rFonts w:ascii="Arial" w:hAnsi="Arial"/>
              <w:b/>
              <w:bCs/>
              <w:color w:val="4D4D4D"/>
              <w:sz w:val="16"/>
              <w:szCs w:val="18"/>
            </w:rPr>
            <w:instrText xml:space="preserve"> NUMPAGES \* ARABIC </w:instrText>
          </w:r>
          <w:r>
            <w:rPr>
              <w:rFonts w:ascii="Arial" w:hAnsi="Arial"/>
              <w:b/>
              <w:bCs/>
              <w:color w:val="4D4D4D"/>
              <w:sz w:val="16"/>
              <w:szCs w:val="18"/>
            </w:rPr>
            <w:fldChar w:fldCharType="separate"/>
          </w:r>
          <w:r>
            <w:rPr>
              <w:rFonts w:ascii="Arial" w:hAnsi="Arial"/>
              <w:b/>
              <w:bCs/>
              <w:color w:val="4D4D4D"/>
              <w:sz w:val="16"/>
              <w:szCs w:val="18"/>
            </w:rPr>
            <w:t>3</w:t>
          </w:r>
          <w:r>
            <w:rPr>
              <w:rFonts w:ascii="Arial" w:hAnsi="Arial"/>
              <w:b/>
              <w:bCs/>
              <w:color w:val="4D4D4D"/>
              <w:sz w:val="16"/>
              <w:szCs w:val="18"/>
            </w:rPr>
            <w:fldChar w:fldCharType="end"/>
          </w:r>
        </w:p>
      </w:tc>
      <w:tc>
        <w:tcPr>
          <w:tcW w:w="1343" w:type="dxa"/>
          <w:tcBorders>
            <w:top w:val="single" w:sz="4" w:space="0" w:color="A6A6A6"/>
            <w:start w:val="single" w:sz="4" w:space="0" w:color="A6A6A6"/>
            <w:bottom w:val="single" w:sz="4" w:space="0" w:color="A6A6A6"/>
            <w:end w:val="single" w:sz="4" w:space="0" w:color="A6A6A6"/>
          </w:tcBorders>
          <w:vAlign w:val="center"/>
        </w:tcPr>
        <w:p>
          <w:pPr>
            <w:pStyle w:val="Header"/>
            <w:ind w:end="39"/>
            <w:jc w:val="center"/>
            <w:rPr>
              <w:rFonts w:ascii="Arial" w:hAnsi="Arial" w:cs="Arial"/>
              <w:b/>
              <w:bCs/>
              <w:color w:val="4D4D4D"/>
              <w:sz w:val="16"/>
              <w:szCs w:val="18"/>
            </w:rPr>
          </w:pPr>
          <w:r>
            <w:rPr>
              <w:rFonts w:cs="Arial" w:ascii="Arial" w:hAnsi="Arial"/>
              <w:b/>
              <w:bCs/>
              <w:color w:val="4D4D4D"/>
              <w:sz w:val="16"/>
              <w:szCs w:val="18"/>
            </w:rPr>
            <w:t>Versión:  00</w:t>
          </w:r>
        </w:p>
      </w:tc>
      <w:tc>
        <w:tcPr>
          <w:tcW w:w="3294" w:type="dxa"/>
          <w:tcBorders>
            <w:top w:val="single" w:sz="4" w:space="0" w:color="A6A6A6"/>
            <w:start w:val="single" w:sz="4" w:space="0" w:color="A6A6A6"/>
            <w:bottom w:val="single" w:sz="4" w:space="0" w:color="A6A6A6"/>
            <w:end w:val="single" w:sz="4" w:space="0" w:color="A6A6A6"/>
          </w:tcBorders>
          <w:vAlign w:val="center"/>
        </w:tcPr>
        <w:p>
          <w:pPr>
            <w:pStyle w:val="Header"/>
            <w:ind w:end="-9"/>
            <w:jc w:val="center"/>
            <w:rPr>
              <w:rFonts w:ascii="Arial" w:hAnsi="Arial" w:cs="Arial"/>
              <w:b/>
              <w:bCs/>
              <w:color w:val="FF0000"/>
              <w:sz w:val="16"/>
              <w:szCs w:val="18"/>
            </w:rPr>
          </w:pPr>
          <w:r>
            <w:rPr>
              <w:rFonts w:cs="Arial" w:ascii="Arial" w:hAnsi="Arial"/>
              <w:b/>
              <w:bCs/>
              <w:color w:val="FF0000"/>
              <w:sz w:val="16"/>
              <w:szCs w:val="18"/>
            </w:rPr>
            <w:t>DIRECCIÓN ADMINISTRATIVA DE PREDIAL Y OTROS IMPUESTOS</w:t>
          </w:r>
        </w:p>
      </w:tc>
    </w:tr>
  </w:tbl>
  <w:p>
    <w:pPr>
      <w:pStyle w:val="Header"/>
      <w:rPr/>
    </w:pPr>
    <w:r>
      <w:rPr/>
    </w:r>
  </w:p>
</w:hdr>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CO"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Aptos" w:hAnsi="Aptos" w:eastAsia="Aptos" w:cs="" w:asciiTheme="minorHAnsi" w:cstheme="minorBidi" w:eastAsiaTheme="minorHAnsi" w:hAnsiTheme="minorHAnsi"/>
      <w:color w:val="auto"/>
      <w:kern w:val="2"/>
      <w:sz w:val="24"/>
      <w:szCs w:val="24"/>
      <w:lang w:val="es-CO" w:eastAsia="en-US" w:bidi="ar-SA"/>
      <w14:ligatures w14:val="standardContextual"/>
    </w:rPr>
  </w:style>
  <w:style w:type="paragraph" w:styleId="Heading1">
    <w:name w:val="heading 1"/>
    <w:basedOn w:val="Normal"/>
    <w:next w:val="Normal"/>
    <w:link w:val="Ttulo1Car"/>
    <w:uiPriority w:val="9"/>
    <w:qFormat/>
    <w:rsid w:val="00423886"/>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semiHidden/>
    <w:unhideWhenUsed/>
    <w:qFormat/>
    <w:rsid w:val="00423886"/>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semiHidden/>
    <w:unhideWhenUsed/>
    <w:qFormat/>
    <w:rsid w:val="00423886"/>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423886"/>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423886"/>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423886"/>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423886"/>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423886"/>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423886"/>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423886"/>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423886"/>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423886"/>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423886"/>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423886"/>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423886"/>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423886"/>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423886"/>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423886"/>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423886"/>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423886"/>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423886"/>
    <w:rPr>
      <w:i/>
      <w:iCs/>
      <w:color w:themeColor="text1" w:themeTint="bf" w:val="404040"/>
    </w:rPr>
  </w:style>
  <w:style w:type="character" w:styleId="IntenseEmphasis">
    <w:name w:val="Intense Emphasis"/>
    <w:basedOn w:val="DefaultParagraphFont"/>
    <w:uiPriority w:val="21"/>
    <w:qFormat/>
    <w:rsid w:val="00423886"/>
    <w:rPr>
      <w:i/>
      <w:iCs/>
      <w:color w:themeColor="accent1" w:themeShade="bf" w:val="0F4761"/>
    </w:rPr>
  </w:style>
  <w:style w:type="character" w:styleId="CitadestacadaCar" w:customStyle="1">
    <w:name w:val="Cita destacada Car"/>
    <w:basedOn w:val="DefaultParagraphFont"/>
    <w:link w:val="IntenseQuote"/>
    <w:uiPriority w:val="30"/>
    <w:qFormat/>
    <w:rsid w:val="00423886"/>
    <w:rPr>
      <w:i/>
      <w:iCs/>
      <w:color w:themeColor="accent1" w:themeShade="bf" w:val="0F4761"/>
    </w:rPr>
  </w:style>
  <w:style w:type="character" w:styleId="IntenseReference">
    <w:name w:val="Intense Reference"/>
    <w:basedOn w:val="DefaultParagraphFont"/>
    <w:uiPriority w:val="32"/>
    <w:qFormat/>
    <w:rsid w:val="00423886"/>
    <w:rPr>
      <w:b/>
      <w:bCs/>
      <w:smallCaps/>
      <w:color w:themeColor="accent1" w:themeShade="bf" w:val="0F4761"/>
      <w:spacing w:val="5"/>
    </w:rPr>
  </w:style>
  <w:style w:type="character" w:styleId="EncabezadoCar" w:customStyle="1">
    <w:name w:val="Encabezado Car"/>
    <w:basedOn w:val="DefaultParagraphFont"/>
    <w:uiPriority w:val="99"/>
    <w:qFormat/>
    <w:rsid w:val="00423886"/>
    <w:rPr/>
  </w:style>
  <w:style w:type="character" w:styleId="PiedepginaCar" w:customStyle="1">
    <w:name w:val="Pie de página Car"/>
    <w:basedOn w:val="DefaultParagraphFont"/>
    <w:uiPriority w:val="99"/>
    <w:qFormat/>
    <w:rsid w:val="00423886"/>
    <w:rPr/>
  </w:style>
  <w:style w:type="character" w:styleId="Cuerpodeltexto3" w:customStyle="1">
    <w:name w:val="Cuerpo del texto (3)_"/>
    <w:link w:val="Cuerpodeltexto31"/>
    <w:qFormat/>
    <w:rsid w:val="00c32815"/>
    <w:rPr>
      <w:rFonts w:ascii="Lucida Sans Unicode" w:hAnsi="Lucida Sans Unicode" w:eastAsia="Lucida Sans Unicode" w:cs="Lucida Sans Unicode"/>
      <w:b/>
      <w:bCs/>
      <w:spacing w:val="-2"/>
      <w:shd w:fill="FFFFFF" w:val="clear"/>
    </w:rPr>
  </w:style>
  <w:style w:type="character" w:styleId="Cuerpodeltexto310" w:customStyle="1">
    <w:name w:val="Cuerpo del texto (3) + 10"/>
    <w:qFormat/>
    <w:rsid w:val="00c32815"/>
    <w:rPr>
      <w:rFonts w:ascii="Lucida Sans Unicode" w:hAnsi="Lucida Sans Unicode" w:eastAsia="Lucida Sans Unicode" w:cs="Lucida Sans Unicode"/>
      <w:b/>
      <w:bCs/>
      <w:color w:val="000000"/>
      <w:spacing w:val="-4"/>
      <w:w w:val="100"/>
      <w:sz w:val="21"/>
      <w:szCs w:val="21"/>
      <w:shd w:fill="FFFFFF" w:val="clear"/>
      <w:lang w:val="es-ES"/>
    </w:rPr>
  </w:style>
  <w:style w:type="character" w:styleId="Ttulo32" w:customStyle="1">
    <w:name w:val="Título #3 (2)_"/>
    <w:link w:val="Ttulo321"/>
    <w:qFormat/>
    <w:rsid w:val="00c32815"/>
    <w:rPr>
      <w:rFonts w:ascii="Lucida Sans Unicode" w:hAnsi="Lucida Sans Unicode" w:eastAsia="Lucida Sans Unicode" w:cs="Lucida Sans Unicode"/>
      <w:spacing w:val="3"/>
      <w:shd w:fill="FFFFFF" w:val="clear"/>
    </w:rPr>
  </w:style>
  <w:style w:type="character" w:styleId="Cuerpodeltexto" w:customStyle="1">
    <w:name w:val="Cuerpo del texto_"/>
    <w:link w:val="Cuerpodeltexto1"/>
    <w:qFormat/>
    <w:rsid w:val="00c32815"/>
    <w:rPr>
      <w:rFonts w:ascii="Lucida Sans Unicode" w:hAnsi="Lucida Sans Unicode" w:eastAsia="Lucida Sans Unicode" w:cs="Lucida Sans Unicode"/>
      <w:spacing w:val="3"/>
      <w:shd w:fill="FFFFFF" w:val="clear"/>
    </w:rPr>
  </w:style>
  <w:style w:type="character" w:styleId="Ttulo64" w:customStyle="1">
    <w:name w:val="Título #6 (4)_"/>
    <w:link w:val="Ttulo641"/>
    <w:qFormat/>
    <w:rsid w:val="00c32815"/>
    <w:rPr>
      <w:rFonts w:ascii="Lucida Sans Unicode" w:hAnsi="Lucida Sans Unicode" w:eastAsia="Lucida Sans Unicode" w:cs="Lucida Sans Unicode"/>
      <w:spacing w:val="-4"/>
      <w:sz w:val="21"/>
      <w:szCs w:val="21"/>
      <w:shd w:fill="FFFFFF" w:val="clear"/>
    </w:rPr>
  </w:style>
  <w:style w:type="paragraph" w:styleId="Ttulo">
    <w:name w:val="Título"/>
    <w:basedOn w:val="Normal"/>
    <w:next w:val="BodyText"/>
    <w:qFormat/>
    <w:pPr>
      <w:keepNext w:val="true"/>
      <w:spacing w:before="240" w:after="120"/>
    </w:pPr>
    <w:rPr>
      <w:rFonts w:ascii="DejaVu Sans" w:hAnsi="DejaVu Sans" w:eastAsia="Droid Sans Fallback"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Normal"/>
    <w:next w:val="Normal"/>
    <w:link w:val="TtuloCar"/>
    <w:uiPriority w:val="10"/>
    <w:qFormat/>
    <w:rsid w:val="00423886"/>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423886"/>
    <w:pPr>
      <w:spacing w:before="0" w:after="160"/>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423886"/>
    <w:pPr>
      <w:spacing w:before="160" w:after="160"/>
      <w:jc w:val="center"/>
    </w:pPr>
    <w:rPr>
      <w:i/>
      <w:iCs/>
      <w:color w:themeColor="text1" w:themeTint="bf" w:val="404040"/>
    </w:rPr>
  </w:style>
  <w:style w:type="paragraph" w:styleId="ListParagraph">
    <w:name w:val="List Paragraph"/>
    <w:basedOn w:val="Normal"/>
    <w:uiPriority w:val="34"/>
    <w:qFormat/>
    <w:rsid w:val="00423886"/>
    <w:pPr>
      <w:spacing w:before="0" w:after="0"/>
      <w:ind w:start="720"/>
      <w:contextualSpacing/>
    </w:pPr>
    <w:rPr/>
  </w:style>
  <w:style w:type="paragraph" w:styleId="IntenseQuote">
    <w:name w:val="Intense Quote"/>
    <w:basedOn w:val="Normal"/>
    <w:next w:val="Normal"/>
    <w:link w:val="CitadestacadaCar"/>
    <w:uiPriority w:val="30"/>
    <w:qFormat/>
    <w:rsid w:val="00423886"/>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Cabeceraypie">
    <w:name w:val="Cabecera y pie"/>
    <w:basedOn w:val="Normal"/>
    <w:qFormat/>
    <w:pPr/>
    <w:rPr/>
  </w:style>
  <w:style w:type="paragraph" w:styleId="Header">
    <w:name w:val="header"/>
    <w:basedOn w:val="Normal"/>
    <w:link w:val="EncabezadoCar"/>
    <w:uiPriority w:val="99"/>
    <w:unhideWhenUsed/>
    <w:rsid w:val="00423886"/>
    <w:pPr>
      <w:tabs>
        <w:tab w:val="clear" w:pos="708"/>
        <w:tab w:val="center" w:pos="4419" w:leader="none"/>
        <w:tab w:val="right" w:pos="8838" w:leader="none"/>
      </w:tabs>
    </w:pPr>
    <w:rPr/>
  </w:style>
  <w:style w:type="paragraph" w:styleId="Footer">
    <w:name w:val="footer"/>
    <w:basedOn w:val="Normal"/>
    <w:link w:val="PiedepginaCar"/>
    <w:uiPriority w:val="99"/>
    <w:unhideWhenUsed/>
    <w:rsid w:val="00423886"/>
    <w:pPr>
      <w:tabs>
        <w:tab w:val="clear" w:pos="708"/>
        <w:tab w:val="center" w:pos="4419" w:leader="none"/>
        <w:tab w:val="right" w:pos="8838" w:leader="none"/>
      </w:tabs>
    </w:pPr>
    <w:rPr/>
  </w:style>
  <w:style w:type="paragraph" w:styleId="Cuerpodeltexto31" w:customStyle="1">
    <w:name w:val="Cuerpo del texto (3)"/>
    <w:basedOn w:val="Normal"/>
    <w:link w:val="Cuerpodeltexto3"/>
    <w:qFormat/>
    <w:rsid w:val="00c32815"/>
    <w:pPr>
      <w:widowControl w:val="false"/>
      <w:shd w:val="clear" w:color="auto" w:fill="FFFFFF"/>
      <w:spacing w:lineRule="atLeast" w:line="0"/>
      <w:ind w:hanging="140"/>
      <w:jc w:val="both"/>
    </w:pPr>
    <w:rPr>
      <w:rFonts w:ascii="Lucida Sans Unicode" w:hAnsi="Lucida Sans Unicode" w:eastAsia="Lucida Sans Unicode" w:cs="Lucida Sans Unicode"/>
      <w:b/>
      <w:bCs/>
      <w:spacing w:val="-2"/>
    </w:rPr>
  </w:style>
  <w:style w:type="paragraph" w:styleId="Ttulo321" w:customStyle="1">
    <w:name w:val="Título #3 (2)"/>
    <w:basedOn w:val="Normal"/>
    <w:link w:val="Ttulo32"/>
    <w:qFormat/>
    <w:rsid w:val="00c32815"/>
    <w:pPr>
      <w:widowControl w:val="false"/>
      <w:shd w:val="clear" w:color="auto" w:fill="FFFFFF"/>
      <w:spacing w:lineRule="atLeast" w:line="0"/>
      <w:outlineLvl w:val="2"/>
    </w:pPr>
    <w:rPr>
      <w:rFonts w:ascii="Lucida Sans Unicode" w:hAnsi="Lucida Sans Unicode" w:eastAsia="Lucida Sans Unicode" w:cs="Lucida Sans Unicode"/>
      <w:spacing w:val="3"/>
    </w:rPr>
  </w:style>
  <w:style w:type="paragraph" w:styleId="Cuerpodeltexto1" w:customStyle="1">
    <w:name w:val="Cuerpo del texto"/>
    <w:basedOn w:val="Normal"/>
    <w:link w:val="Cuerpodeltexto"/>
    <w:qFormat/>
    <w:rsid w:val="00c32815"/>
    <w:pPr>
      <w:widowControl w:val="false"/>
      <w:shd w:val="clear" w:color="auto" w:fill="FFFFFF"/>
      <w:spacing w:lineRule="atLeast" w:line="0" w:before="300" w:after="300"/>
      <w:ind w:hanging="720"/>
      <w:jc w:val="center"/>
    </w:pPr>
    <w:rPr>
      <w:rFonts w:ascii="Lucida Sans Unicode" w:hAnsi="Lucida Sans Unicode" w:eastAsia="Lucida Sans Unicode" w:cs="Lucida Sans Unicode"/>
      <w:spacing w:val="3"/>
    </w:rPr>
  </w:style>
  <w:style w:type="paragraph" w:styleId="Ttulo641" w:customStyle="1">
    <w:name w:val="Título #6 (4)"/>
    <w:basedOn w:val="Normal"/>
    <w:link w:val="Ttulo64"/>
    <w:qFormat/>
    <w:rsid w:val="00c32815"/>
    <w:pPr>
      <w:widowControl w:val="false"/>
      <w:shd w:val="clear" w:color="auto" w:fill="FFFFFF"/>
      <w:spacing w:lineRule="atLeast" w:line="0" w:before="300" w:after="300"/>
      <w:ind w:hanging="380"/>
      <w:jc w:val="center"/>
      <w:outlineLvl w:val="5"/>
    </w:pPr>
    <w:rPr>
      <w:rFonts w:ascii="Lucida Sans Unicode" w:hAnsi="Lucida Sans Unicode" w:eastAsia="Lucida Sans Unicode" w:cs="Lucida Sans Unicode"/>
      <w:spacing w:val="-4"/>
      <w:sz w:val="21"/>
      <w:szCs w:val="21"/>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image" Target="media/image5.png"/>
</Relationships>
</file>

<file path=word/_rels/footer3.xml.rels><?xml version="1.0" encoding="UTF-8"?>
<Relationships xmlns="http://schemas.openxmlformats.org/package/2006/relationships"><Relationship Id="rId1" Type="http://schemas.openxmlformats.org/officeDocument/2006/relationships/image" Target="media/image5.png"/>
</Relationships>
</file>

<file path=word/_rels/header1.xml.rels><?xml version="1.0" encoding="UTF-8"?>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
</Relationships>
</file>

<file path=word/_rels/header2.xml.rels><?xml version="1.0" encoding="UTF-8"?>
<Relationships xmlns="http://schemas.openxmlformats.org/package/2006/relationships"><Relationship Id="rId1" Type="http://schemas.openxmlformats.org/officeDocument/2006/relationships/image" Target="media/image4.jpeg"/><Relationship Id="rId2" Type="http://schemas.openxmlformats.org/officeDocument/2006/relationships/image" Target="media/image3.jpeg"/><Relationship Id="rId3" Type="http://schemas.openxmlformats.org/officeDocument/2006/relationships/image" Target="media/image3.jpeg"/>
</Relationships>
</file>

<file path=word/_rels/header3.xml.rels><?xml version="1.0" encoding="UTF-8"?>
<Relationships xmlns="http://schemas.openxmlformats.org/package/2006/relationships"><Relationship Id="rId1" Type="http://schemas.openxmlformats.org/officeDocument/2006/relationships/image" Target="media/image4.jpeg"/><Relationship Id="rId2" Type="http://schemas.openxmlformats.org/officeDocument/2006/relationships/image" Target="media/image3.jpeg"/><Relationship Id="rId3" Type="http://schemas.openxmlformats.org/officeDocument/2006/relationships/image" Target="media/image3.jpe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F8BA6B-97E3-4F1F-A419-A02587FE40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Application>LibreOffice/25.8.7.3$Linux_X86_64 LibreOffice_project/580$Build-3</Application>
  <AppVersion>15.0000</AppVersion>
  <Pages>3</Pages>
  <Words>988</Words>
  <Characters>5705</Characters>
  <CharactersWithSpaces>6646</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2026-04-23T21:50:00Z</dcterms:created>
  <dc:creator>José Armando Niño Mayorga (Latir Experiences)</dc:creator>
  <dc:description/>
  <dc:language>es-MX</dc:language>
  <cp:lastModifiedBy/>
  <cp:lastPrinted>2026-04-24T14:56:00Z</cp:lastPrinted>
  <dcterms:modified xsi:type="dcterms:W3CDTF">2026-07-10T15:37:38Z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