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B1EC3" w14:textId="77777777" w:rsidR="003B18A0" w:rsidRDefault="00C951EF">
      <w:pPr>
        <w:pStyle w:val="BodyText"/>
        <w:ind w:left="220"/>
        <w:rPr>
          <w:rFonts w:ascii="Times New Roman"/>
          <w:sz w:val="20"/>
        </w:rPr>
      </w:pPr>
      <w:r>
        <w:rPr>
          <w:rFonts w:ascii="Times New Roman"/>
          <w:noProof/>
          <w:sz w:val="20"/>
        </w:rPr>
        <w:drawing>
          <wp:inline distT="0" distB="0" distL="0" distR="0" wp14:anchorId="61EB27A1" wp14:editId="61EB27A2">
            <wp:extent cx="5763352" cy="75857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63352" cy="758571"/>
                    </a:xfrm>
                    <a:prstGeom prst="rect">
                      <a:avLst/>
                    </a:prstGeom>
                  </pic:spPr>
                </pic:pic>
              </a:graphicData>
            </a:graphic>
          </wp:inline>
        </w:drawing>
      </w:r>
    </w:p>
    <w:p w14:paraId="61EB1EC4" w14:textId="77777777" w:rsidR="003B18A0" w:rsidRDefault="003B18A0">
      <w:pPr>
        <w:pStyle w:val="BodyText"/>
        <w:rPr>
          <w:rFonts w:ascii="Times New Roman"/>
          <w:sz w:val="20"/>
        </w:rPr>
      </w:pPr>
    </w:p>
    <w:p w14:paraId="61EB1EC5" w14:textId="77777777" w:rsidR="003B18A0" w:rsidRDefault="003B18A0">
      <w:pPr>
        <w:pStyle w:val="BodyText"/>
        <w:rPr>
          <w:rFonts w:ascii="Times New Roman"/>
          <w:sz w:val="20"/>
        </w:rPr>
      </w:pPr>
    </w:p>
    <w:p w14:paraId="61EB1EC6" w14:textId="77777777" w:rsidR="003B18A0" w:rsidRDefault="003B18A0">
      <w:pPr>
        <w:pStyle w:val="BodyText"/>
        <w:rPr>
          <w:rFonts w:ascii="Times New Roman"/>
          <w:sz w:val="20"/>
        </w:rPr>
      </w:pPr>
    </w:p>
    <w:p w14:paraId="61EB1EC7" w14:textId="77777777" w:rsidR="003B18A0" w:rsidRDefault="003B18A0">
      <w:pPr>
        <w:pStyle w:val="BodyText"/>
        <w:rPr>
          <w:rFonts w:ascii="Times New Roman"/>
          <w:sz w:val="20"/>
        </w:rPr>
      </w:pPr>
    </w:p>
    <w:p w14:paraId="61EB1EC8" w14:textId="77777777" w:rsidR="003B18A0" w:rsidRDefault="003B18A0">
      <w:pPr>
        <w:pStyle w:val="BodyText"/>
        <w:rPr>
          <w:rFonts w:ascii="Times New Roman"/>
          <w:sz w:val="20"/>
        </w:rPr>
      </w:pPr>
    </w:p>
    <w:p w14:paraId="61EB1EC9" w14:textId="77777777" w:rsidR="003B18A0" w:rsidRDefault="003B18A0">
      <w:pPr>
        <w:pStyle w:val="BodyText"/>
        <w:rPr>
          <w:rFonts w:ascii="Times New Roman"/>
          <w:sz w:val="20"/>
        </w:rPr>
      </w:pPr>
    </w:p>
    <w:p w14:paraId="61EB1ECA" w14:textId="77777777" w:rsidR="003B18A0" w:rsidRDefault="003B18A0">
      <w:pPr>
        <w:pStyle w:val="BodyText"/>
        <w:spacing w:before="6"/>
        <w:rPr>
          <w:rFonts w:ascii="Times New Roman"/>
          <w:sz w:val="26"/>
        </w:rPr>
      </w:pPr>
    </w:p>
    <w:tbl>
      <w:tblPr>
        <w:tblW w:w="0" w:type="auto"/>
        <w:tblInd w:w="428" w:type="dxa"/>
        <w:tblLayout w:type="fixed"/>
        <w:tblCellMar>
          <w:left w:w="0" w:type="dxa"/>
          <w:right w:w="0" w:type="dxa"/>
        </w:tblCellMar>
        <w:tblLook w:val="01E0" w:firstRow="1" w:lastRow="1" w:firstColumn="1" w:lastColumn="1" w:noHBand="0" w:noVBand="0"/>
      </w:tblPr>
      <w:tblGrid>
        <w:gridCol w:w="8626"/>
      </w:tblGrid>
      <w:tr w:rsidR="003B18A0" w14:paraId="61EB1ECD" w14:textId="77777777">
        <w:trPr>
          <w:trHeight w:val="6856"/>
        </w:trPr>
        <w:tc>
          <w:tcPr>
            <w:tcW w:w="8626" w:type="dxa"/>
          </w:tcPr>
          <w:p w14:paraId="61EB1ECB" w14:textId="77777777" w:rsidR="003B18A0" w:rsidRDefault="00C951EF">
            <w:pPr>
              <w:pStyle w:val="TableParagraph"/>
              <w:spacing w:line="240" w:lineRule="auto"/>
              <w:ind w:left="199" w:right="198" w:hanging="5"/>
              <w:jc w:val="center"/>
              <w:rPr>
                <w:rFonts w:ascii="Cambria"/>
                <w:sz w:val="80"/>
              </w:rPr>
            </w:pPr>
            <w:r>
              <w:rPr>
                <w:rFonts w:ascii="Cambria"/>
                <w:sz w:val="80"/>
              </w:rPr>
              <w:t>A Study of Risk Factors Associated with Complications of Type 2</w:t>
            </w:r>
          </w:p>
          <w:p w14:paraId="61EB1ECC" w14:textId="77777777" w:rsidR="003B18A0" w:rsidRDefault="00C951EF">
            <w:pPr>
              <w:pStyle w:val="TableParagraph"/>
              <w:tabs>
                <w:tab w:val="left" w:pos="2823"/>
                <w:tab w:val="left" w:pos="8934"/>
              </w:tabs>
              <w:spacing w:line="937" w:lineRule="exact"/>
              <w:ind w:left="-309" w:right="-317"/>
              <w:jc w:val="center"/>
              <w:rPr>
                <w:rFonts w:ascii="Cambria"/>
                <w:sz w:val="80"/>
              </w:rPr>
            </w:pPr>
            <w:r>
              <w:rPr>
                <w:rFonts w:ascii="Cambria"/>
                <w:w w:val="99"/>
                <w:sz w:val="80"/>
                <w:u w:val="single" w:color="4F81BC"/>
              </w:rPr>
              <w:t xml:space="preserve"> </w:t>
            </w:r>
            <w:r>
              <w:rPr>
                <w:rFonts w:ascii="Cambria"/>
                <w:sz w:val="80"/>
                <w:u w:val="single" w:color="4F81BC"/>
              </w:rPr>
              <w:tab/>
              <w:t>Diabetes</w:t>
            </w:r>
            <w:r>
              <w:rPr>
                <w:rFonts w:ascii="Cambria"/>
                <w:sz w:val="80"/>
                <w:u w:val="single" w:color="4F81BC"/>
              </w:rPr>
              <w:tab/>
            </w:r>
          </w:p>
        </w:tc>
      </w:tr>
      <w:tr w:rsidR="003B18A0" w14:paraId="61EB1ECF" w14:textId="77777777">
        <w:trPr>
          <w:trHeight w:val="740"/>
        </w:trPr>
        <w:tc>
          <w:tcPr>
            <w:tcW w:w="8626" w:type="dxa"/>
          </w:tcPr>
          <w:p w14:paraId="61EB1ECE" w14:textId="77777777" w:rsidR="003B18A0" w:rsidRDefault="00C951EF">
            <w:pPr>
              <w:pStyle w:val="TableParagraph"/>
              <w:spacing w:line="240" w:lineRule="auto"/>
              <w:ind w:left="1725"/>
              <w:rPr>
                <w:rFonts w:ascii="Times New Roman"/>
                <w:sz w:val="20"/>
              </w:rPr>
            </w:pPr>
            <w:r>
              <w:rPr>
                <w:rFonts w:ascii="Times New Roman"/>
                <w:sz w:val="20"/>
              </w:rPr>
            </w:r>
            <w:r>
              <w:rPr>
                <w:rFonts w:ascii="Times New Roman"/>
                <w:sz w:val="20"/>
              </w:rPr>
              <w:pict w14:anchorId="61EB27A4">
                <v:group id="_x0000_s1439" style="width:256.75pt;height:37pt;mso-position-horizontal-relative:char;mso-position-vertical-relative:line" coordsize="5135,740">
                  <v:rect id="_x0000_s1440" style="position:absolute;width:5135;height:740" fillcolor="black" stroked="f"/>
                  <w10:wrap type="none"/>
                  <w10:anchorlock/>
                </v:group>
              </w:pict>
            </w:r>
          </w:p>
        </w:tc>
      </w:tr>
      <w:tr w:rsidR="003B18A0" w14:paraId="61EB1ED1" w14:textId="77777777">
        <w:trPr>
          <w:trHeight w:val="428"/>
        </w:trPr>
        <w:tc>
          <w:tcPr>
            <w:tcW w:w="8626" w:type="dxa"/>
          </w:tcPr>
          <w:p w14:paraId="61EB1ED0" w14:textId="77777777" w:rsidR="003B18A0" w:rsidRDefault="00C951EF">
            <w:pPr>
              <w:pStyle w:val="TableParagraph"/>
              <w:spacing w:line="409" w:lineRule="exact"/>
              <w:ind w:left="3306" w:right="3307"/>
              <w:jc w:val="center"/>
              <w:rPr>
                <w:b/>
                <w:sz w:val="40"/>
              </w:rPr>
            </w:pPr>
            <w:r>
              <w:rPr>
                <w:b/>
                <w:sz w:val="40"/>
              </w:rPr>
              <w:t>March 2012</w:t>
            </w:r>
          </w:p>
        </w:tc>
      </w:tr>
    </w:tbl>
    <w:p w14:paraId="61EB1ED2" w14:textId="77777777" w:rsidR="003B18A0" w:rsidRDefault="003B18A0">
      <w:pPr>
        <w:spacing w:line="409" w:lineRule="exact"/>
        <w:jc w:val="center"/>
        <w:rPr>
          <w:sz w:val="40"/>
        </w:rPr>
        <w:sectPr w:rsidR="003B18A0">
          <w:type w:val="continuous"/>
          <w:pgSz w:w="11910" w:h="16840"/>
          <w:pgMar w:top="1420" w:right="440" w:bottom="280" w:left="1220" w:header="720" w:footer="720" w:gutter="0"/>
          <w:cols w:space="720"/>
        </w:sectPr>
      </w:pPr>
    </w:p>
    <w:p w14:paraId="61EB1ED3" w14:textId="77777777" w:rsidR="003B18A0" w:rsidRDefault="00C951EF">
      <w:pPr>
        <w:pStyle w:val="Heading1"/>
        <w:spacing w:before="80"/>
        <w:ind w:left="0" w:right="776"/>
        <w:jc w:val="center"/>
      </w:pPr>
      <w:bookmarkStart w:id="0" w:name="_Toc65548045"/>
      <w:r>
        <w:lastRenderedPageBreak/>
        <w:t>Contents</w:t>
      </w:r>
      <w:bookmarkEnd w:id="0"/>
    </w:p>
    <w:p w14:paraId="61EB1ED4" w14:textId="77777777" w:rsidR="003B18A0" w:rsidRDefault="003B18A0">
      <w:pPr>
        <w:jc w:val="center"/>
        <w:sectPr w:rsidR="003B18A0">
          <w:footerReference w:type="default" r:id="rId8"/>
          <w:pgSz w:w="11910" w:h="16840"/>
          <w:pgMar w:top="1340" w:right="440" w:bottom="2951" w:left="1220" w:header="0" w:footer="1014" w:gutter="0"/>
          <w:pgNumType w:start="1"/>
          <w:cols w:space="720"/>
        </w:sectPr>
      </w:pPr>
    </w:p>
    <w:sdt>
      <w:sdtPr>
        <w:id w:val="-1089067000"/>
        <w:docPartObj>
          <w:docPartGallery w:val="Table of Contents"/>
          <w:docPartUnique/>
        </w:docPartObj>
      </w:sdtPr>
      <w:sdtEndPr>
        <w:rPr>
          <w:rFonts w:ascii="Calibri" w:eastAsia="Calibri" w:hAnsi="Calibri" w:cs="Calibri"/>
          <w:b/>
          <w:bCs/>
          <w:noProof/>
          <w:color w:val="auto"/>
          <w:sz w:val="22"/>
          <w:szCs w:val="22"/>
          <w:lang w:val="en-GB"/>
        </w:rPr>
      </w:sdtEndPr>
      <w:sdtContent>
        <w:p w14:paraId="64F7985F" w14:textId="7889F513" w:rsidR="007602F8" w:rsidRDefault="007602F8">
          <w:pPr>
            <w:pStyle w:val="TOCHeading"/>
          </w:pPr>
          <w:r>
            <w:t>Contents</w:t>
          </w:r>
        </w:p>
        <w:p w14:paraId="796E4E29" w14:textId="2A7DCDE7"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r>
            <w:fldChar w:fldCharType="begin"/>
          </w:r>
          <w:r>
            <w:instrText xml:space="preserve"> TOC \o "1-3" \h \z \u </w:instrText>
          </w:r>
          <w:r>
            <w:fldChar w:fldCharType="separate"/>
          </w:r>
          <w:hyperlink w:anchor="_Toc65548045" w:history="1">
            <w:r w:rsidRPr="004A00CC">
              <w:rPr>
                <w:rStyle w:val="Hyperlink"/>
                <w:noProof/>
              </w:rPr>
              <w:t>Contents</w:t>
            </w:r>
            <w:r>
              <w:rPr>
                <w:noProof/>
                <w:webHidden/>
              </w:rPr>
              <w:tab/>
            </w:r>
            <w:r>
              <w:rPr>
                <w:noProof/>
                <w:webHidden/>
              </w:rPr>
              <w:fldChar w:fldCharType="begin"/>
            </w:r>
            <w:r>
              <w:rPr>
                <w:noProof/>
                <w:webHidden/>
              </w:rPr>
              <w:instrText xml:space="preserve"> PAGEREF _Toc65548045 \h </w:instrText>
            </w:r>
            <w:r>
              <w:rPr>
                <w:noProof/>
                <w:webHidden/>
              </w:rPr>
            </w:r>
            <w:r>
              <w:rPr>
                <w:noProof/>
                <w:webHidden/>
              </w:rPr>
              <w:fldChar w:fldCharType="separate"/>
            </w:r>
            <w:r>
              <w:rPr>
                <w:noProof/>
                <w:webHidden/>
              </w:rPr>
              <w:t>1</w:t>
            </w:r>
            <w:r>
              <w:rPr>
                <w:noProof/>
                <w:webHidden/>
              </w:rPr>
              <w:fldChar w:fldCharType="end"/>
            </w:r>
          </w:hyperlink>
        </w:p>
        <w:p w14:paraId="17B96AEA" w14:textId="0DD6FF08"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46" w:history="1">
            <w:r w:rsidRPr="004A00CC">
              <w:rPr>
                <w:rStyle w:val="Hyperlink"/>
                <w:noProof/>
              </w:rPr>
              <w:t>Acknowledgements</w:t>
            </w:r>
            <w:r>
              <w:rPr>
                <w:noProof/>
                <w:webHidden/>
              </w:rPr>
              <w:tab/>
            </w:r>
            <w:r>
              <w:rPr>
                <w:noProof/>
                <w:webHidden/>
              </w:rPr>
              <w:fldChar w:fldCharType="begin"/>
            </w:r>
            <w:r>
              <w:rPr>
                <w:noProof/>
                <w:webHidden/>
              </w:rPr>
              <w:instrText xml:space="preserve"> PAGEREF _Toc65548046 \h </w:instrText>
            </w:r>
            <w:r>
              <w:rPr>
                <w:noProof/>
                <w:webHidden/>
              </w:rPr>
            </w:r>
            <w:r>
              <w:rPr>
                <w:noProof/>
                <w:webHidden/>
              </w:rPr>
              <w:fldChar w:fldCharType="separate"/>
            </w:r>
            <w:r>
              <w:rPr>
                <w:noProof/>
                <w:webHidden/>
              </w:rPr>
              <w:t>3</w:t>
            </w:r>
            <w:r>
              <w:rPr>
                <w:noProof/>
                <w:webHidden/>
              </w:rPr>
              <w:fldChar w:fldCharType="end"/>
            </w:r>
          </w:hyperlink>
        </w:p>
        <w:p w14:paraId="3F475BC3" w14:textId="0CDC323E"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47" w:history="1">
            <w:r w:rsidRPr="004A00CC">
              <w:rPr>
                <w:rStyle w:val="Hyperlink"/>
                <w:noProof/>
              </w:rPr>
              <w:t>Chapter 1: Introduction</w:t>
            </w:r>
            <w:r>
              <w:rPr>
                <w:noProof/>
                <w:webHidden/>
              </w:rPr>
              <w:tab/>
            </w:r>
            <w:r>
              <w:rPr>
                <w:noProof/>
                <w:webHidden/>
              </w:rPr>
              <w:fldChar w:fldCharType="begin"/>
            </w:r>
            <w:r>
              <w:rPr>
                <w:noProof/>
                <w:webHidden/>
              </w:rPr>
              <w:instrText xml:space="preserve"> PAGEREF _Toc65548047 \h </w:instrText>
            </w:r>
            <w:r>
              <w:rPr>
                <w:noProof/>
                <w:webHidden/>
              </w:rPr>
            </w:r>
            <w:r>
              <w:rPr>
                <w:noProof/>
                <w:webHidden/>
              </w:rPr>
              <w:fldChar w:fldCharType="separate"/>
            </w:r>
            <w:r>
              <w:rPr>
                <w:noProof/>
                <w:webHidden/>
              </w:rPr>
              <w:t>4</w:t>
            </w:r>
            <w:r>
              <w:rPr>
                <w:noProof/>
                <w:webHidden/>
              </w:rPr>
              <w:fldChar w:fldCharType="end"/>
            </w:r>
          </w:hyperlink>
        </w:p>
        <w:p w14:paraId="2F982FFE" w14:textId="263CA1A6"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48" w:history="1">
            <w:r w:rsidRPr="004A00CC">
              <w:rPr>
                <w:rStyle w:val="Hyperlink"/>
                <w:noProof/>
                <w:spacing w:val="-1"/>
                <w:w w:val="99"/>
              </w:rPr>
              <w:t>1.1</w:t>
            </w:r>
            <w:r>
              <w:rPr>
                <w:rFonts w:asciiTheme="minorHAnsi" w:eastAsiaTheme="minorEastAsia" w:hAnsiTheme="minorHAnsi" w:cstheme="minorBidi"/>
                <w:noProof/>
                <w:kern w:val="2"/>
                <w:sz w:val="21"/>
                <w:szCs w:val="22"/>
                <w:lang w:val="en-US" w:eastAsia="zh-CN"/>
              </w:rPr>
              <w:tab/>
            </w:r>
            <w:r w:rsidRPr="004A00CC">
              <w:rPr>
                <w:rStyle w:val="Hyperlink"/>
                <w:noProof/>
              </w:rPr>
              <w:t>Background</w:t>
            </w:r>
            <w:r>
              <w:rPr>
                <w:noProof/>
                <w:webHidden/>
              </w:rPr>
              <w:tab/>
            </w:r>
            <w:r>
              <w:rPr>
                <w:noProof/>
                <w:webHidden/>
              </w:rPr>
              <w:fldChar w:fldCharType="begin"/>
            </w:r>
            <w:r>
              <w:rPr>
                <w:noProof/>
                <w:webHidden/>
              </w:rPr>
              <w:instrText xml:space="preserve"> PAGEREF _Toc65548048 \h </w:instrText>
            </w:r>
            <w:r>
              <w:rPr>
                <w:noProof/>
                <w:webHidden/>
              </w:rPr>
            </w:r>
            <w:r>
              <w:rPr>
                <w:noProof/>
                <w:webHidden/>
              </w:rPr>
              <w:fldChar w:fldCharType="separate"/>
            </w:r>
            <w:r>
              <w:rPr>
                <w:noProof/>
                <w:webHidden/>
              </w:rPr>
              <w:t>4</w:t>
            </w:r>
            <w:r>
              <w:rPr>
                <w:noProof/>
                <w:webHidden/>
              </w:rPr>
              <w:fldChar w:fldCharType="end"/>
            </w:r>
          </w:hyperlink>
        </w:p>
        <w:p w14:paraId="7C75E92E" w14:textId="1E3C9C98"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49" w:history="1">
            <w:r w:rsidRPr="004A00CC">
              <w:rPr>
                <w:rStyle w:val="Hyperlink"/>
                <w:noProof/>
                <w:spacing w:val="-1"/>
                <w:w w:val="99"/>
              </w:rPr>
              <w:t>1.2</w:t>
            </w:r>
            <w:r>
              <w:rPr>
                <w:rFonts w:asciiTheme="minorHAnsi" w:eastAsiaTheme="minorEastAsia" w:hAnsiTheme="minorHAnsi" w:cstheme="minorBidi"/>
                <w:noProof/>
                <w:kern w:val="2"/>
                <w:sz w:val="21"/>
                <w:szCs w:val="22"/>
                <w:lang w:val="en-US" w:eastAsia="zh-CN"/>
              </w:rPr>
              <w:tab/>
            </w:r>
            <w:r w:rsidRPr="004A00CC">
              <w:rPr>
                <w:rStyle w:val="Hyperlink"/>
                <w:noProof/>
              </w:rPr>
              <w:t>The Edinburgh Type 2 Diabetes</w:t>
            </w:r>
            <w:r w:rsidRPr="004A00CC">
              <w:rPr>
                <w:rStyle w:val="Hyperlink"/>
                <w:noProof/>
                <w:spacing w:val="-5"/>
              </w:rPr>
              <w:t xml:space="preserve"> </w:t>
            </w:r>
            <w:r w:rsidRPr="004A00CC">
              <w:rPr>
                <w:rStyle w:val="Hyperlink"/>
                <w:noProof/>
              </w:rPr>
              <w:t>Study</w:t>
            </w:r>
            <w:r>
              <w:rPr>
                <w:noProof/>
                <w:webHidden/>
              </w:rPr>
              <w:tab/>
            </w:r>
            <w:r>
              <w:rPr>
                <w:noProof/>
                <w:webHidden/>
              </w:rPr>
              <w:fldChar w:fldCharType="begin"/>
            </w:r>
            <w:r>
              <w:rPr>
                <w:noProof/>
                <w:webHidden/>
              </w:rPr>
              <w:instrText xml:space="preserve"> PAGEREF _Toc65548049 \h </w:instrText>
            </w:r>
            <w:r>
              <w:rPr>
                <w:noProof/>
                <w:webHidden/>
              </w:rPr>
            </w:r>
            <w:r>
              <w:rPr>
                <w:noProof/>
                <w:webHidden/>
              </w:rPr>
              <w:fldChar w:fldCharType="separate"/>
            </w:r>
            <w:r>
              <w:rPr>
                <w:noProof/>
                <w:webHidden/>
              </w:rPr>
              <w:t>5</w:t>
            </w:r>
            <w:r>
              <w:rPr>
                <w:noProof/>
                <w:webHidden/>
              </w:rPr>
              <w:fldChar w:fldCharType="end"/>
            </w:r>
          </w:hyperlink>
        </w:p>
        <w:p w14:paraId="527F759B" w14:textId="270B6B98"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50" w:history="1">
            <w:r w:rsidRPr="004A00CC">
              <w:rPr>
                <w:rStyle w:val="Hyperlink"/>
                <w:noProof/>
                <w:spacing w:val="-1"/>
                <w:w w:val="99"/>
              </w:rPr>
              <w:t>1.3</w:t>
            </w:r>
            <w:r>
              <w:rPr>
                <w:rFonts w:asciiTheme="minorHAnsi" w:eastAsiaTheme="minorEastAsia" w:hAnsiTheme="minorHAnsi" w:cstheme="minorBidi"/>
                <w:noProof/>
                <w:kern w:val="2"/>
                <w:sz w:val="21"/>
                <w:szCs w:val="22"/>
                <w:lang w:val="en-US" w:eastAsia="zh-CN"/>
              </w:rPr>
              <w:tab/>
            </w:r>
            <w:r w:rsidRPr="004A00CC">
              <w:rPr>
                <w:rStyle w:val="Hyperlink"/>
                <w:noProof/>
              </w:rPr>
              <w:t>Aims</w:t>
            </w:r>
            <w:r>
              <w:rPr>
                <w:noProof/>
                <w:webHidden/>
              </w:rPr>
              <w:tab/>
            </w:r>
            <w:r>
              <w:rPr>
                <w:noProof/>
                <w:webHidden/>
              </w:rPr>
              <w:fldChar w:fldCharType="begin"/>
            </w:r>
            <w:r>
              <w:rPr>
                <w:noProof/>
                <w:webHidden/>
              </w:rPr>
              <w:instrText xml:space="preserve"> PAGEREF _Toc65548050 \h </w:instrText>
            </w:r>
            <w:r>
              <w:rPr>
                <w:noProof/>
                <w:webHidden/>
              </w:rPr>
            </w:r>
            <w:r>
              <w:rPr>
                <w:noProof/>
                <w:webHidden/>
              </w:rPr>
              <w:fldChar w:fldCharType="separate"/>
            </w:r>
            <w:r>
              <w:rPr>
                <w:noProof/>
                <w:webHidden/>
              </w:rPr>
              <w:t>5</w:t>
            </w:r>
            <w:r>
              <w:rPr>
                <w:noProof/>
                <w:webHidden/>
              </w:rPr>
              <w:fldChar w:fldCharType="end"/>
            </w:r>
          </w:hyperlink>
        </w:p>
        <w:p w14:paraId="7ECFAAB9" w14:textId="3040FF09"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51" w:history="1">
            <w:r w:rsidRPr="004A00CC">
              <w:rPr>
                <w:rStyle w:val="Hyperlink"/>
                <w:noProof/>
                <w:spacing w:val="-1"/>
                <w:w w:val="99"/>
              </w:rPr>
              <w:t>1.4</w:t>
            </w:r>
            <w:r>
              <w:rPr>
                <w:rFonts w:asciiTheme="minorHAnsi" w:eastAsiaTheme="minorEastAsia" w:hAnsiTheme="minorHAnsi" w:cstheme="minorBidi"/>
                <w:noProof/>
                <w:kern w:val="2"/>
                <w:sz w:val="21"/>
                <w:szCs w:val="22"/>
                <w:lang w:val="en-US" w:eastAsia="zh-CN"/>
              </w:rPr>
              <w:tab/>
            </w:r>
            <w:r w:rsidRPr="004A00CC">
              <w:rPr>
                <w:rStyle w:val="Hyperlink"/>
                <w:noProof/>
              </w:rPr>
              <w:t>The</w:t>
            </w:r>
            <w:r w:rsidRPr="004A00CC">
              <w:rPr>
                <w:rStyle w:val="Hyperlink"/>
                <w:noProof/>
                <w:spacing w:val="-2"/>
              </w:rPr>
              <w:t xml:space="preserve"> </w:t>
            </w:r>
            <w:r w:rsidRPr="004A00CC">
              <w:rPr>
                <w:rStyle w:val="Hyperlink"/>
                <w:noProof/>
              </w:rPr>
              <w:t>Variables</w:t>
            </w:r>
            <w:r>
              <w:rPr>
                <w:noProof/>
                <w:webHidden/>
              </w:rPr>
              <w:tab/>
            </w:r>
            <w:r>
              <w:rPr>
                <w:noProof/>
                <w:webHidden/>
              </w:rPr>
              <w:fldChar w:fldCharType="begin"/>
            </w:r>
            <w:r>
              <w:rPr>
                <w:noProof/>
                <w:webHidden/>
              </w:rPr>
              <w:instrText xml:space="preserve"> PAGEREF _Toc65548051 \h </w:instrText>
            </w:r>
            <w:r>
              <w:rPr>
                <w:noProof/>
                <w:webHidden/>
              </w:rPr>
            </w:r>
            <w:r>
              <w:rPr>
                <w:noProof/>
                <w:webHidden/>
              </w:rPr>
              <w:fldChar w:fldCharType="separate"/>
            </w:r>
            <w:r>
              <w:rPr>
                <w:noProof/>
                <w:webHidden/>
              </w:rPr>
              <w:t>6</w:t>
            </w:r>
            <w:r>
              <w:rPr>
                <w:noProof/>
                <w:webHidden/>
              </w:rPr>
              <w:fldChar w:fldCharType="end"/>
            </w:r>
          </w:hyperlink>
        </w:p>
        <w:p w14:paraId="7FD57F3A" w14:textId="153826BA"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52" w:history="1">
            <w:r w:rsidRPr="004A00CC">
              <w:rPr>
                <w:rStyle w:val="Hyperlink"/>
                <w:noProof/>
              </w:rPr>
              <w:t>Chapter 2: Methods</w:t>
            </w:r>
            <w:r>
              <w:rPr>
                <w:noProof/>
                <w:webHidden/>
              </w:rPr>
              <w:tab/>
            </w:r>
            <w:r>
              <w:rPr>
                <w:noProof/>
                <w:webHidden/>
              </w:rPr>
              <w:fldChar w:fldCharType="begin"/>
            </w:r>
            <w:r>
              <w:rPr>
                <w:noProof/>
                <w:webHidden/>
              </w:rPr>
              <w:instrText xml:space="preserve"> PAGEREF _Toc65548052 \h </w:instrText>
            </w:r>
            <w:r>
              <w:rPr>
                <w:noProof/>
                <w:webHidden/>
              </w:rPr>
            </w:r>
            <w:r>
              <w:rPr>
                <w:noProof/>
                <w:webHidden/>
              </w:rPr>
              <w:fldChar w:fldCharType="separate"/>
            </w:r>
            <w:r>
              <w:rPr>
                <w:noProof/>
                <w:webHidden/>
              </w:rPr>
              <w:t>8</w:t>
            </w:r>
            <w:r>
              <w:rPr>
                <w:noProof/>
                <w:webHidden/>
              </w:rPr>
              <w:fldChar w:fldCharType="end"/>
            </w:r>
          </w:hyperlink>
        </w:p>
        <w:p w14:paraId="3C7ED65F" w14:textId="76F8663D"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53" w:history="1">
            <w:r w:rsidRPr="004A00CC">
              <w:rPr>
                <w:rStyle w:val="Hyperlink"/>
                <w:noProof/>
                <w:spacing w:val="-1"/>
                <w:w w:val="99"/>
              </w:rPr>
              <w:t>2.1</w:t>
            </w:r>
            <w:r>
              <w:rPr>
                <w:rFonts w:asciiTheme="minorHAnsi" w:eastAsiaTheme="minorEastAsia" w:hAnsiTheme="minorHAnsi" w:cstheme="minorBidi"/>
                <w:noProof/>
                <w:kern w:val="2"/>
                <w:sz w:val="21"/>
                <w:szCs w:val="22"/>
                <w:lang w:val="en-US" w:eastAsia="zh-CN"/>
              </w:rPr>
              <w:tab/>
            </w:r>
            <w:r w:rsidRPr="004A00CC">
              <w:rPr>
                <w:rStyle w:val="Hyperlink"/>
                <w:noProof/>
              </w:rPr>
              <w:t>A Continuous Response</w:t>
            </w:r>
            <w:r>
              <w:rPr>
                <w:noProof/>
                <w:webHidden/>
              </w:rPr>
              <w:tab/>
            </w:r>
            <w:r>
              <w:rPr>
                <w:noProof/>
                <w:webHidden/>
              </w:rPr>
              <w:fldChar w:fldCharType="begin"/>
            </w:r>
            <w:r>
              <w:rPr>
                <w:noProof/>
                <w:webHidden/>
              </w:rPr>
              <w:instrText xml:space="preserve"> PAGEREF _Toc65548053 \h </w:instrText>
            </w:r>
            <w:r>
              <w:rPr>
                <w:noProof/>
                <w:webHidden/>
              </w:rPr>
            </w:r>
            <w:r>
              <w:rPr>
                <w:noProof/>
                <w:webHidden/>
              </w:rPr>
              <w:fldChar w:fldCharType="separate"/>
            </w:r>
            <w:r>
              <w:rPr>
                <w:noProof/>
                <w:webHidden/>
              </w:rPr>
              <w:t>8</w:t>
            </w:r>
            <w:r>
              <w:rPr>
                <w:noProof/>
                <w:webHidden/>
              </w:rPr>
              <w:fldChar w:fldCharType="end"/>
            </w:r>
          </w:hyperlink>
        </w:p>
        <w:p w14:paraId="68F2CF8E" w14:textId="0C776D5F"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4" w:history="1">
            <w:r w:rsidRPr="004A00CC">
              <w:rPr>
                <w:rStyle w:val="Hyperlink"/>
                <w:noProof/>
                <w:spacing w:val="-1"/>
              </w:rPr>
              <w:t>2.1.1</w:t>
            </w:r>
            <w:r>
              <w:rPr>
                <w:rFonts w:asciiTheme="minorHAnsi" w:eastAsiaTheme="minorEastAsia" w:hAnsiTheme="minorHAnsi" w:cstheme="minorBidi"/>
                <w:noProof/>
                <w:kern w:val="2"/>
                <w:sz w:val="21"/>
                <w:szCs w:val="22"/>
                <w:lang w:val="en-US" w:eastAsia="zh-CN"/>
              </w:rPr>
              <w:tab/>
            </w:r>
            <w:r w:rsidRPr="004A00CC">
              <w:rPr>
                <w:rStyle w:val="Hyperlink"/>
                <w:noProof/>
              </w:rPr>
              <w:t>Correlation</w:t>
            </w:r>
            <w:r>
              <w:rPr>
                <w:noProof/>
                <w:webHidden/>
              </w:rPr>
              <w:tab/>
            </w:r>
            <w:r>
              <w:rPr>
                <w:noProof/>
                <w:webHidden/>
              </w:rPr>
              <w:fldChar w:fldCharType="begin"/>
            </w:r>
            <w:r>
              <w:rPr>
                <w:noProof/>
                <w:webHidden/>
              </w:rPr>
              <w:instrText xml:space="preserve"> PAGEREF _Toc65548054 \h </w:instrText>
            </w:r>
            <w:r>
              <w:rPr>
                <w:noProof/>
                <w:webHidden/>
              </w:rPr>
            </w:r>
            <w:r>
              <w:rPr>
                <w:noProof/>
                <w:webHidden/>
              </w:rPr>
              <w:fldChar w:fldCharType="separate"/>
            </w:r>
            <w:r>
              <w:rPr>
                <w:noProof/>
                <w:webHidden/>
              </w:rPr>
              <w:t>8</w:t>
            </w:r>
            <w:r>
              <w:rPr>
                <w:noProof/>
                <w:webHidden/>
              </w:rPr>
              <w:fldChar w:fldCharType="end"/>
            </w:r>
          </w:hyperlink>
        </w:p>
        <w:p w14:paraId="46115AA5" w14:textId="5CA54A21"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5" w:history="1">
            <w:r w:rsidRPr="004A00CC">
              <w:rPr>
                <w:rStyle w:val="Hyperlink"/>
                <w:noProof/>
                <w:spacing w:val="-1"/>
              </w:rPr>
              <w:t>2.1.2</w:t>
            </w:r>
            <w:r>
              <w:rPr>
                <w:rFonts w:asciiTheme="minorHAnsi" w:eastAsiaTheme="minorEastAsia" w:hAnsiTheme="minorHAnsi" w:cstheme="minorBidi"/>
                <w:noProof/>
                <w:kern w:val="2"/>
                <w:sz w:val="21"/>
                <w:szCs w:val="22"/>
                <w:lang w:val="en-US" w:eastAsia="zh-CN"/>
              </w:rPr>
              <w:tab/>
            </w:r>
            <w:r w:rsidRPr="004A00CC">
              <w:rPr>
                <w:rStyle w:val="Hyperlink"/>
                <w:noProof/>
              </w:rPr>
              <w:t>Linear</w:t>
            </w:r>
            <w:r w:rsidRPr="004A00CC">
              <w:rPr>
                <w:rStyle w:val="Hyperlink"/>
                <w:noProof/>
                <w:spacing w:val="-1"/>
              </w:rPr>
              <w:t xml:space="preserve"> </w:t>
            </w:r>
            <w:r w:rsidRPr="004A00CC">
              <w:rPr>
                <w:rStyle w:val="Hyperlink"/>
                <w:noProof/>
              </w:rPr>
              <w:t>Regression</w:t>
            </w:r>
            <w:r>
              <w:rPr>
                <w:noProof/>
                <w:webHidden/>
              </w:rPr>
              <w:tab/>
            </w:r>
            <w:r>
              <w:rPr>
                <w:noProof/>
                <w:webHidden/>
              </w:rPr>
              <w:fldChar w:fldCharType="begin"/>
            </w:r>
            <w:r>
              <w:rPr>
                <w:noProof/>
                <w:webHidden/>
              </w:rPr>
              <w:instrText xml:space="preserve"> PAGEREF _Toc65548055 \h </w:instrText>
            </w:r>
            <w:r>
              <w:rPr>
                <w:noProof/>
                <w:webHidden/>
              </w:rPr>
            </w:r>
            <w:r>
              <w:rPr>
                <w:noProof/>
                <w:webHidden/>
              </w:rPr>
              <w:fldChar w:fldCharType="separate"/>
            </w:r>
            <w:r>
              <w:rPr>
                <w:noProof/>
                <w:webHidden/>
              </w:rPr>
              <w:t>9</w:t>
            </w:r>
            <w:r>
              <w:rPr>
                <w:noProof/>
                <w:webHidden/>
              </w:rPr>
              <w:fldChar w:fldCharType="end"/>
            </w:r>
          </w:hyperlink>
        </w:p>
        <w:p w14:paraId="22CF408A" w14:textId="5978A6E8"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6" w:history="1">
            <w:r w:rsidRPr="004A00CC">
              <w:rPr>
                <w:rStyle w:val="Hyperlink"/>
                <w:noProof/>
                <w:spacing w:val="-1"/>
              </w:rPr>
              <w:t>2.1.3</w:t>
            </w:r>
            <w:r>
              <w:rPr>
                <w:rFonts w:asciiTheme="minorHAnsi" w:eastAsiaTheme="minorEastAsia" w:hAnsiTheme="minorHAnsi" w:cstheme="minorBidi"/>
                <w:noProof/>
                <w:kern w:val="2"/>
                <w:sz w:val="21"/>
                <w:szCs w:val="22"/>
                <w:lang w:val="en-US" w:eastAsia="zh-CN"/>
              </w:rPr>
              <w:tab/>
            </w:r>
            <w:r w:rsidRPr="004A00CC">
              <w:rPr>
                <w:rStyle w:val="Hyperlink"/>
                <w:noProof/>
              </w:rPr>
              <w:t>Variable</w:t>
            </w:r>
            <w:r w:rsidRPr="004A00CC">
              <w:rPr>
                <w:rStyle w:val="Hyperlink"/>
                <w:noProof/>
                <w:spacing w:val="-2"/>
              </w:rPr>
              <w:t xml:space="preserve"> </w:t>
            </w:r>
            <w:r w:rsidRPr="004A00CC">
              <w:rPr>
                <w:rStyle w:val="Hyperlink"/>
                <w:noProof/>
              </w:rPr>
              <w:t>Selection</w:t>
            </w:r>
            <w:r>
              <w:rPr>
                <w:noProof/>
                <w:webHidden/>
              </w:rPr>
              <w:tab/>
            </w:r>
            <w:r>
              <w:rPr>
                <w:noProof/>
                <w:webHidden/>
              </w:rPr>
              <w:fldChar w:fldCharType="begin"/>
            </w:r>
            <w:r>
              <w:rPr>
                <w:noProof/>
                <w:webHidden/>
              </w:rPr>
              <w:instrText xml:space="preserve"> PAGEREF _Toc65548056 \h </w:instrText>
            </w:r>
            <w:r>
              <w:rPr>
                <w:noProof/>
                <w:webHidden/>
              </w:rPr>
            </w:r>
            <w:r>
              <w:rPr>
                <w:noProof/>
                <w:webHidden/>
              </w:rPr>
              <w:fldChar w:fldCharType="separate"/>
            </w:r>
            <w:r>
              <w:rPr>
                <w:noProof/>
                <w:webHidden/>
              </w:rPr>
              <w:t>9</w:t>
            </w:r>
            <w:r>
              <w:rPr>
                <w:noProof/>
                <w:webHidden/>
              </w:rPr>
              <w:fldChar w:fldCharType="end"/>
            </w:r>
          </w:hyperlink>
        </w:p>
        <w:p w14:paraId="03EBA463" w14:textId="4F8C3D39"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7" w:history="1">
            <w:r w:rsidRPr="004A00CC">
              <w:rPr>
                <w:rStyle w:val="Hyperlink"/>
                <w:noProof/>
                <w:spacing w:val="-1"/>
              </w:rPr>
              <w:t>2.1.4</w:t>
            </w:r>
            <w:r>
              <w:rPr>
                <w:rFonts w:asciiTheme="minorHAnsi" w:eastAsiaTheme="minorEastAsia" w:hAnsiTheme="minorHAnsi" w:cstheme="minorBidi"/>
                <w:noProof/>
                <w:kern w:val="2"/>
                <w:sz w:val="21"/>
                <w:szCs w:val="22"/>
                <w:lang w:val="en-US" w:eastAsia="zh-CN"/>
              </w:rPr>
              <w:tab/>
            </w:r>
            <w:r w:rsidRPr="004A00CC">
              <w:rPr>
                <w:rStyle w:val="Hyperlink"/>
                <w:noProof/>
              </w:rPr>
              <w:t>The Assumptions of a Linear</w:t>
            </w:r>
            <w:r w:rsidRPr="004A00CC">
              <w:rPr>
                <w:rStyle w:val="Hyperlink"/>
                <w:noProof/>
                <w:spacing w:val="-2"/>
              </w:rPr>
              <w:t xml:space="preserve"> </w:t>
            </w:r>
            <w:r w:rsidRPr="004A00CC">
              <w:rPr>
                <w:rStyle w:val="Hyperlink"/>
                <w:noProof/>
              </w:rPr>
              <w:t>Regression</w:t>
            </w:r>
            <w:r>
              <w:rPr>
                <w:noProof/>
                <w:webHidden/>
              </w:rPr>
              <w:tab/>
            </w:r>
            <w:r>
              <w:rPr>
                <w:noProof/>
                <w:webHidden/>
              </w:rPr>
              <w:fldChar w:fldCharType="begin"/>
            </w:r>
            <w:r>
              <w:rPr>
                <w:noProof/>
                <w:webHidden/>
              </w:rPr>
              <w:instrText xml:space="preserve"> PAGEREF _Toc65548057 \h </w:instrText>
            </w:r>
            <w:r>
              <w:rPr>
                <w:noProof/>
                <w:webHidden/>
              </w:rPr>
            </w:r>
            <w:r>
              <w:rPr>
                <w:noProof/>
                <w:webHidden/>
              </w:rPr>
              <w:fldChar w:fldCharType="separate"/>
            </w:r>
            <w:r>
              <w:rPr>
                <w:noProof/>
                <w:webHidden/>
              </w:rPr>
              <w:t>10</w:t>
            </w:r>
            <w:r>
              <w:rPr>
                <w:noProof/>
                <w:webHidden/>
              </w:rPr>
              <w:fldChar w:fldCharType="end"/>
            </w:r>
          </w:hyperlink>
        </w:p>
        <w:p w14:paraId="020E0A90" w14:textId="06278C8C"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8" w:history="1">
            <w:r w:rsidRPr="004A00CC">
              <w:rPr>
                <w:rStyle w:val="Hyperlink"/>
                <w:noProof/>
                <w:spacing w:val="-1"/>
              </w:rPr>
              <w:t>2.1.5</w:t>
            </w:r>
            <w:r>
              <w:rPr>
                <w:rFonts w:asciiTheme="minorHAnsi" w:eastAsiaTheme="minorEastAsia" w:hAnsiTheme="minorHAnsi" w:cstheme="minorBidi"/>
                <w:noProof/>
                <w:kern w:val="2"/>
                <w:sz w:val="21"/>
                <w:szCs w:val="22"/>
                <w:lang w:val="en-US" w:eastAsia="zh-CN"/>
              </w:rPr>
              <w:tab/>
            </w:r>
            <w:r w:rsidRPr="004A00CC">
              <w:rPr>
                <w:rStyle w:val="Hyperlink"/>
                <w:noProof/>
              </w:rPr>
              <w:t>Coefficient of</w:t>
            </w:r>
            <w:r w:rsidRPr="004A00CC">
              <w:rPr>
                <w:rStyle w:val="Hyperlink"/>
                <w:noProof/>
                <w:spacing w:val="-2"/>
              </w:rPr>
              <w:t xml:space="preserve"> </w:t>
            </w:r>
            <w:r w:rsidRPr="004A00CC">
              <w:rPr>
                <w:rStyle w:val="Hyperlink"/>
                <w:noProof/>
              </w:rPr>
              <w:t>Determination</w:t>
            </w:r>
            <w:r>
              <w:rPr>
                <w:noProof/>
                <w:webHidden/>
              </w:rPr>
              <w:tab/>
            </w:r>
            <w:r>
              <w:rPr>
                <w:noProof/>
                <w:webHidden/>
              </w:rPr>
              <w:fldChar w:fldCharType="begin"/>
            </w:r>
            <w:r>
              <w:rPr>
                <w:noProof/>
                <w:webHidden/>
              </w:rPr>
              <w:instrText xml:space="preserve"> PAGEREF _Toc65548058 \h </w:instrText>
            </w:r>
            <w:r>
              <w:rPr>
                <w:noProof/>
                <w:webHidden/>
              </w:rPr>
            </w:r>
            <w:r>
              <w:rPr>
                <w:noProof/>
                <w:webHidden/>
              </w:rPr>
              <w:fldChar w:fldCharType="separate"/>
            </w:r>
            <w:r>
              <w:rPr>
                <w:noProof/>
                <w:webHidden/>
              </w:rPr>
              <w:t>11</w:t>
            </w:r>
            <w:r>
              <w:rPr>
                <w:noProof/>
                <w:webHidden/>
              </w:rPr>
              <w:fldChar w:fldCharType="end"/>
            </w:r>
          </w:hyperlink>
        </w:p>
        <w:p w14:paraId="6FB7EA4F" w14:textId="46367BAE"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59" w:history="1">
            <w:r w:rsidRPr="004A00CC">
              <w:rPr>
                <w:rStyle w:val="Hyperlink"/>
                <w:noProof/>
                <w:spacing w:val="-1"/>
              </w:rPr>
              <w:t>2.1.6</w:t>
            </w:r>
            <w:r>
              <w:rPr>
                <w:rFonts w:asciiTheme="minorHAnsi" w:eastAsiaTheme="minorEastAsia" w:hAnsiTheme="minorHAnsi" w:cstheme="minorBidi"/>
                <w:noProof/>
                <w:kern w:val="2"/>
                <w:sz w:val="21"/>
                <w:szCs w:val="22"/>
                <w:lang w:val="en-US" w:eastAsia="zh-CN"/>
              </w:rPr>
              <w:tab/>
            </w:r>
            <w:r w:rsidRPr="004A00CC">
              <w:rPr>
                <w:rStyle w:val="Hyperlink"/>
                <w:noProof/>
              </w:rPr>
              <w:t>Transformations</w:t>
            </w:r>
            <w:r>
              <w:rPr>
                <w:noProof/>
                <w:webHidden/>
              </w:rPr>
              <w:tab/>
            </w:r>
            <w:r>
              <w:rPr>
                <w:noProof/>
                <w:webHidden/>
              </w:rPr>
              <w:fldChar w:fldCharType="begin"/>
            </w:r>
            <w:r>
              <w:rPr>
                <w:noProof/>
                <w:webHidden/>
              </w:rPr>
              <w:instrText xml:space="preserve"> PAGEREF _Toc65548059 \h </w:instrText>
            </w:r>
            <w:r>
              <w:rPr>
                <w:noProof/>
                <w:webHidden/>
              </w:rPr>
            </w:r>
            <w:r>
              <w:rPr>
                <w:noProof/>
                <w:webHidden/>
              </w:rPr>
              <w:fldChar w:fldCharType="separate"/>
            </w:r>
            <w:r>
              <w:rPr>
                <w:noProof/>
                <w:webHidden/>
              </w:rPr>
              <w:t>11</w:t>
            </w:r>
            <w:r>
              <w:rPr>
                <w:noProof/>
                <w:webHidden/>
              </w:rPr>
              <w:fldChar w:fldCharType="end"/>
            </w:r>
          </w:hyperlink>
        </w:p>
        <w:p w14:paraId="7DA4DB26" w14:textId="450A10B8"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60" w:history="1">
            <w:r w:rsidRPr="004A00CC">
              <w:rPr>
                <w:rStyle w:val="Hyperlink"/>
                <w:noProof/>
                <w:spacing w:val="-1"/>
                <w:w w:val="99"/>
              </w:rPr>
              <w:t>2.2</w:t>
            </w:r>
            <w:r>
              <w:rPr>
                <w:rFonts w:asciiTheme="minorHAnsi" w:eastAsiaTheme="minorEastAsia" w:hAnsiTheme="minorHAnsi" w:cstheme="minorBidi"/>
                <w:noProof/>
                <w:kern w:val="2"/>
                <w:sz w:val="21"/>
                <w:szCs w:val="22"/>
                <w:lang w:val="en-US" w:eastAsia="zh-CN"/>
              </w:rPr>
              <w:tab/>
            </w:r>
            <w:r w:rsidRPr="004A00CC">
              <w:rPr>
                <w:rStyle w:val="Hyperlink"/>
                <w:noProof/>
              </w:rPr>
              <w:t>A Categorical</w:t>
            </w:r>
            <w:r w:rsidRPr="004A00CC">
              <w:rPr>
                <w:rStyle w:val="Hyperlink"/>
                <w:noProof/>
                <w:spacing w:val="-1"/>
              </w:rPr>
              <w:t xml:space="preserve"> </w:t>
            </w:r>
            <w:r w:rsidRPr="004A00CC">
              <w:rPr>
                <w:rStyle w:val="Hyperlink"/>
                <w:noProof/>
              </w:rPr>
              <w:t>Response</w:t>
            </w:r>
            <w:r>
              <w:rPr>
                <w:noProof/>
                <w:webHidden/>
              </w:rPr>
              <w:tab/>
            </w:r>
            <w:r>
              <w:rPr>
                <w:noProof/>
                <w:webHidden/>
              </w:rPr>
              <w:fldChar w:fldCharType="begin"/>
            </w:r>
            <w:r>
              <w:rPr>
                <w:noProof/>
                <w:webHidden/>
              </w:rPr>
              <w:instrText xml:space="preserve"> PAGEREF _Toc65548060 \h </w:instrText>
            </w:r>
            <w:r>
              <w:rPr>
                <w:noProof/>
                <w:webHidden/>
              </w:rPr>
            </w:r>
            <w:r>
              <w:rPr>
                <w:noProof/>
                <w:webHidden/>
              </w:rPr>
              <w:fldChar w:fldCharType="separate"/>
            </w:r>
            <w:r>
              <w:rPr>
                <w:noProof/>
                <w:webHidden/>
              </w:rPr>
              <w:t>11</w:t>
            </w:r>
            <w:r>
              <w:rPr>
                <w:noProof/>
                <w:webHidden/>
              </w:rPr>
              <w:fldChar w:fldCharType="end"/>
            </w:r>
          </w:hyperlink>
        </w:p>
        <w:p w14:paraId="38783AB7" w14:textId="51F57ABD"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1" w:history="1">
            <w:r w:rsidRPr="004A00CC">
              <w:rPr>
                <w:rStyle w:val="Hyperlink"/>
                <w:noProof/>
                <w:spacing w:val="-1"/>
              </w:rPr>
              <w:t>2.2.1</w:t>
            </w:r>
            <w:r>
              <w:rPr>
                <w:rFonts w:asciiTheme="minorHAnsi" w:eastAsiaTheme="minorEastAsia" w:hAnsiTheme="minorHAnsi" w:cstheme="minorBidi"/>
                <w:noProof/>
                <w:kern w:val="2"/>
                <w:sz w:val="21"/>
                <w:szCs w:val="22"/>
                <w:lang w:val="en-US" w:eastAsia="zh-CN"/>
              </w:rPr>
              <w:tab/>
            </w:r>
            <w:r w:rsidRPr="004A00CC">
              <w:rPr>
                <w:rStyle w:val="Hyperlink"/>
                <w:noProof/>
              </w:rPr>
              <w:t>Logistic Regression</w:t>
            </w:r>
            <w:r>
              <w:rPr>
                <w:noProof/>
                <w:webHidden/>
              </w:rPr>
              <w:tab/>
            </w:r>
            <w:r>
              <w:rPr>
                <w:noProof/>
                <w:webHidden/>
              </w:rPr>
              <w:fldChar w:fldCharType="begin"/>
            </w:r>
            <w:r>
              <w:rPr>
                <w:noProof/>
                <w:webHidden/>
              </w:rPr>
              <w:instrText xml:space="preserve"> PAGEREF _Toc65548061 \h </w:instrText>
            </w:r>
            <w:r>
              <w:rPr>
                <w:noProof/>
                <w:webHidden/>
              </w:rPr>
            </w:r>
            <w:r>
              <w:rPr>
                <w:noProof/>
                <w:webHidden/>
              </w:rPr>
              <w:fldChar w:fldCharType="separate"/>
            </w:r>
            <w:r>
              <w:rPr>
                <w:noProof/>
                <w:webHidden/>
              </w:rPr>
              <w:t>11</w:t>
            </w:r>
            <w:r>
              <w:rPr>
                <w:noProof/>
                <w:webHidden/>
              </w:rPr>
              <w:fldChar w:fldCharType="end"/>
            </w:r>
          </w:hyperlink>
        </w:p>
        <w:p w14:paraId="77714655" w14:textId="4E93FC86"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2" w:history="1">
            <w:r w:rsidRPr="004A00CC">
              <w:rPr>
                <w:rStyle w:val="Hyperlink"/>
                <w:noProof/>
                <w:spacing w:val="-1"/>
              </w:rPr>
              <w:t>2.2.2</w:t>
            </w:r>
            <w:r>
              <w:rPr>
                <w:rFonts w:asciiTheme="minorHAnsi" w:eastAsiaTheme="minorEastAsia" w:hAnsiTheme="minorHAnsi" w:cstheme="minorBidi"/>
                <w:noProof/>
                <w:kern w:val="2"/>
                <w:sz w:val="21"/>
                <w:szCs w:val="22"/>
                <w:lang w:val="en-US" w:eastAsia="zh-CN"/>
              </w:rPr>
              <w:tab/>
            </w:r>
            <w:r w:rsidRPr="004A00CC">
              <w:rPr>
                <w:rStyle w:val="Hyperlink"/>
                <w:noProof/>
              </w:rPr>
              <w:t>Variable</w:t>
            </w:r>
            <w:r w:rsidRPr="004A00CC">
              <w:rPr>
                <w:rStyle w:val="Hyperlink"/>
                <w:noProof/>
                <w:spacing w:val="-2"/>
              </w:rPr>
              <w:t xml:space="preserve"> </w:t>
            </w:r>
            <w:r w:rsidRPr="004A00CC">
              <w:rPr>
                <w:rStyle w:val="Hyperlink"/>
                <w:noProof/>
              </w:rPr>
              <w:t>Selection</w:t>
            </w:r>
            <w:r>
              <w:rPr>
                <w:noProof/>
                <w:webHidden/>
              </w:rPr>
              <w:tab/>
            </w:r>
            <w:r>
              <w:rPr>
                <w:noProof/>
                <w:webHidden/>
              </w:rPr>
              <w:fldChar w:fldCharType="begin"/>
            </w:r>
            <w:r>
              <w:rPr>
                <w:noProof/>
                <w:webHidden/>
              </w:rPr>
              <w:instrText xml:space="preserve"> PAGEREF _Toc65548062 \h </w:instrText>
            </w:r>
            <w:r>
              <w:rPr>
                <w:noProof/>
                <w:webHidden/>
              </w:rPr>
            </w:r>
            <w:r>
              <w:rPr>
                <w:noProof/>
                <w:webHidden/>
              </w:rPr>
              <w:fldChar w:fldCharType="separate"/>
            </w:r>
            <w:r>
              <w:rPr>
                <w:noProof/>
                <w:webHidden/>
              </w:rPr>
              <w:t>12</w:t>
            </w:r>
            <w:r>
              <w:rPr>
                <w:noProof/>
                <w:webHidden/>
              </w:rPr>
              <w:fldChar w:fldCharType="end"/>
            </w:r>
          </w:hyperlink>
        </w:p>
        <w:p w14:paraId="4FA43280" w14:textId="3C3D3185"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3" w:history="1">
            <w:r w:rsidRPr="004A00CC">
              <w:rPr>
                <w:rStyle w:val="Hyperlink"/>
                <w:noProof/>
                <w:spacing w:val="-1"/>
              </w:rPr>
              <w:t>2.2.3</w:t>
            </w:r>
            <w:r>
              <w:rPr>
                <w:rFonts w:asciiTheme="minorHAnsi" w:eastAsiaTheme="minorEastAsia" w:hAnsiTheme="minorHAnsi" w:cstheme="minorBidi"/>
                <w:noProof/>
                <w:kern w:val="2"/>
                <w:sz w:val="21"/>
                <w:szCs w:val="22"/>
                <w:lang w:val="en-US" w:eastAsia="zh-CN"/>
              </w:rPr>
              <w:tab/>
            </w:r>
            <w:r w:rsidRPr="004A00CC">
              <w:rPr>
                <w:rStyle w:val="Hyperlink"/>
                <w:noProof/>
              </w:rPr>
              <w:t>The Assumptions of a Logistic</w:t>
            </w:r>
            <w:r w:rsidRPr="004A00CC">
              <w:rPr>
                <w:rStyle w:val="Hyperlink"/>
                <w:noProof/>
                <w:spacing w:val="-3"/>
              </w:rPr>
              <w:t xml:space="preserve"> </w:t>
            </w:r>
            <w:r w:rsidRPr="004A00CC">
              <w:rPr>
                <w:rStyle w:val="Hyperlink"/>
                <w:noProof/>
              </w:rPr>
              <w:t>Regression</w:t>
            </w:r>
            <w:r>
              <w:rPr>
                <w:noProof/>
                <w:webHidden/>
              </w:rPr>
              <w:tab/>
            </w:r>
            <w:r>
              <w:rPr>
                <w:noProof/>
                <w:webHidden/>
              </w:rPr>
              <w:fldChar w:fldCharType="begin"/>
            </w:r>
            <w:r>
              <w:rPr>
                <w:noProof/>
                <w:webHidden/>
              </w:rPr>
              <w:instrText xml:space="preserve"> PAGEREF _Toc65548063 \h </w:instrText>
            </w:r>
            <w:r>
              <w:rPr>
                <w:noProof/>
                <w:webHidden/>
              </w:rPr>
            </w:r>
            <w:r>
              <w:rPr>
                <w:noProof/>
                <w:webHidden/>
              </w:rPr>
              <w:fldChar w:fldCharType="separate"/>
            </w:r>
            <w:r>
              <w:rPr>
                <w:noProof/>
                <w:webHidden/>
              </w:rPr>
              <w:t>12</w:t>
            </w:r>
            <w:r>
              <w:rPr>
                <w:noProof/>
                <w:webHidden/>
              </w:rPr>
              <w:fldChar w:fldCharType="end"/>
            </w:r>
          </w:hyperlink>
        </w:p>
        <w:p w14:paraId="693229A5" w14:textId="73D72CAC"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4" w:history="1">
            <w:r w:rsidRPr="004A00CC">
              <w:rPr>
                <w:rStyle w:val="Hyperlink"/>
                <w:noProof/>
                <w:spacing w:val="-1"/>
              </w:rPr>
              <w:t>2.2.4</w:t>
            </w:r>
            <w:r>
              <w:rPr>
                <w:rFonts w:asciiTheme="minorHAnsi" w:eastAsiaTheme="minorEastAsia" w:hAnsiTheme="minorHAnsi" w:cstheme="minorBidi"/>
                <w:noProof/>
                <w:kern w:val="2"/>
                <w:sz w:val="21"/>
                <w:szCs w:val="22"/>
                <w:lang w:val="en-US" w:eastAsia="zh-CN"/>
              </w:rPr>
              <w:tab/>
            </w:r>
            <w:r w:rsidRPr="004A00CC">
              <w:rPr>
                <w:rStyle w:val="Hyperlink"/>
                <w:noProof/>
              </w:rPr>
              <w:t>Deviance</w:t>
            </w:r>
            <w:r w:rsidRPr="004A00CC">
              <w:rPr>
                <w:rStyle w:val="Hyperlink"/>
                <w:noProof/>
                <w:spacing w:val="-2"/>
              </w:rPr>
              <w:t xml:space="preserve"> </w:t>
            </w:r>
            <w:r w:rsidRPr="004A00CC">
              <w:rPr>
                <w:rStyle w:val="Hyperlink"/>
                <w:noProof/>
              </w:rPr>
              <w:t>Explained</w:t>
            </w:r>
            <w:r>
              <w:rPr>
                <w:noProof/>
                <w:webHidden/>
              </w:rPr>
              <w:tab/>
            </w:r>
            <w:r>
              <w:rPr>
                <w:noProof/>
                <w:webHidden/>
              </w:rPr>
              <w:fldChar w:fldCharType="begin"/>
            </w:r>
            <w:r>
              <w:rPr>
                <w:noProof/>
                <w:webHidden/>
              </w:rPr>
              <w:instrText xml:space="preserve"> PAGEREF _Toc65548064 \h </w:instrText>
            </w:r>
            <w:r>
              <w:rPr>
                <w:noProof/>
                <w:webHidden/>
              </w:rPr>
            </w:r>
            <w:r>
              <w:rPr>
                <w:noProof/>
                <w:webHidden/>
              </w:rPr>
              <w:fldChar w:fldCharType="separate"/>
            </w:r>
            <w:r>
              <w:rPr>
                <w:noProof/>
                <w:webHidden/>
              </w:rPr>
              <w:t>13</w:t>
            </w:r>
            <w:r>
              <w:rPr>
                <w:noProof/>
                <w:webHidden/>
              </w:rPr>
              <w:fldChar w:fldCharType="end"/>
            </w:r>
          </w:hyperlink>
        </w:p>
        <w:p w14:paraId="44749447" w14:textId="08621E79"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65" w:history="1">
            <w:r w:rsidRPr="004A00CC">
              <w:rPr>
                <w:rStyle w:val="Hyperlink"/>
                <w:noProof/>
                <w:spacing w:val="-1"/>
                <w:w w:val="99"/>
              </w:rPr>
              <w:t>2.3</w:t>
            </w:r>
            <w:r>
              <w:rPr>
                <w:rFonts w:asciiTheme="minorHAnsi" w:eastAsiaTheme="minorEastAsia" w:hAnsiTheme="minorHAnsi" w:cstheme="minorBidi"/>
                <w:noProof/>
                <w:kern w:val="2"/>
                <w:sz w:val="21"/>
                <w:szCs w:val="22"/>
                <w:lang w:val="en-US" w:eastAsia="zh-CN"/>
              </w:rPr>
              <w:tab/>
            </w:r>
            <w:r w:rsidRPr="004A00CC">
              <w:rPr>
                <w:rStyle w:val="Hyperlink"/>
                <w:noProof/>
              </w:rPr>
              <w:t>Reducing</w:t>
            </w:r>
            <w:r w:rsidRPr="004A00CC">
              <w:rPr>
                <w:rStyle w:val="Hyperlink"/>
                <w:noProof/>
                <w:spacing w:val="-2"/>
              </w:rPr>
              <w:t xml:space="preserve"> </w:t>
            </w:r>
            <w:r w:rsidRPr="004A00CC">
              <w:rPr>
                <w:rStyle w:val="Hyperlink"/>
                <w:noProof/>
              </w:rPr>
              <w:t>Dimensionality</w:t>
            </w:r>
            <w:r>
              <w:rPr>
                <w:noProof/>
                <w:webHidden/>
              </w:rPr>
              <w:tab/>
            </w:r>
            <w:r>
              <w:rPr>
                <w:noProof/>
                <w:webHidden/>
              </w:rPr>
              <w:fldChar w:fldCharType="begin"/>
            </w:r>
            <w:r>
              <w:rPr>
                <w:noProof/>
                <w:webHidden/>
              </w:rPr>
              <w:instrText xml:space="preserve"> PAGEREF _Toc65548065 \h </w:instrText>
            </w:r>
            <w:r>
              <w:rPr>
                <w:noProof/>
                <w:webHidden/>
              </w:rPr>
            </w:r>
            <w:r>
              <w:rPr>
                <w:noProof/>
                <w:webHidden/>
              </w:rPr>
              <w:fldChar w:fldCharType="separate"/>
            </w:r>
            <w:r>
              <w:rPr>
                <w:noProof/>
                <w:webHidden/>
              </w:rPr>
              <w:t>13</w:t>
            </w:r>
            <w:r>
              <w:rPr>
                <w:noProof/>
                <w:webHidden/>
              </w:rPr>
              <w:fldChar w:fldCharType="end"/>
            </w:r>
          </w:hyperlink>
        </w:p>
        <w:p w14:paraId="476952DE" w14:textId="039D5FCE"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6" w:history="1">
            <w:r w:rsidRPr="004A00CC">
              <w:rPr>
                <w:rStyle w:val="Hyperlink"/>
                <w:noProof/>
                <w:spacing w:val="-1"/>
              </w:rPr>
              <w:t>2.3.1</w:t>
            </w:r>
            <w:r>
              <w:rPr>
                <w:rFonts w:asciiTheme="minorHAnsi" w:eastAsiaTheme="minorEastAsia" w:hAnsiTheme="minorHAnsi" w:cstheme="minorBidi"/>
                <w:noProof/>
                <w:kern w:val="2"/>
                <w:sz w:val="21"/>
                <w:szCs w:val="22"/>
                <w:lang w:val="en-US" w:eastAsia="zh-CN"/>
              </w:rPr>
              <w:tab/>
            </w:r>
            <w:r w:rsidRPr="004A00CC">
              <w:rPr>
                <w:rStyle w:val="Hyperlink"/>
                <w:noProof/>
              </w:rPr>
              <w:t>The</w:t>
            </w:r>
            <w:r w:rsidRPr="004A00CC">
              <w:rPr>
                <w:rStyle w:val="Hyperlink"/>
                <w:noProof/>
                <w:spacing w:val="-1"/>
              </w:rPr>
              <w:t xml:space="preserve"> </w:t>
            </w:r>
            <w:r w:rsidRPr="004A00CC">
              <w:rPr>
                <w:rStyle w:val="Hyperlink"/>
                <w:noProof/>
              </w:rPr>
              <w:t>Method</w:t>
            </w:r>
            <w:r>
              <w:rPr>
                <w:noProof/>
                <w:webHidden/>
              </w:rPr>
              <w:tab/>
            </w:r>
            <w:r>
              <w:rPr>
                <w:noProof/>
                <w:webHidden/>
              </w:rPr>
              <w:fldChar w:fldCharType="begin"/>
            </w:r>
            <w:r>
              <w:rPr>
                <w:noProof/>
                <w:webHidden/>
              </w:rPr>
              <w:instrText xml:space="preserve"> PAGEREF _Toc65548066 \h </w:instrText>
            </w:r>
            <w:r>
              <w:rPr>
                <w:noProof/>
                <w:webHidden/>
              </w:rPr>
            </w:r>
            <w:r>
              <w:rPr>
                <w:noProof/>
                <w:webHidden/>
              </w:rPr>
              <w:fldChar w:fldCharType="separate"/>
            </w:r>
            <w:r>
              <w:rPr>
                <w:noProof/>
                <w:webHidden/>
              </w:rPr>
              <w:t>13</w:t>
            </w:r>
            <w:r>
              <w:rPr>
                <w:noProof/>
                <w:webHidden/>
              </w:rPr>
              <w:fldChar w:fldCharType="end"/>
            </w:r>
          </w:hyperlink>
        </w:p>
        <w:p w14:paraId="2E9CD7C8" w14:textId="49CAB864"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7" w:history="1">
            <w:r w:rsidRPr="004A00CC">
              <w:rPr>
                <w:rStyle w:val="Hyperlink"/>
                <w:noProof/>
                <w:spacing w:val="-1"/>
              </w:rPr>
              <w:t>2.3.2</w:t>
            </w:r>
            <w:r>
              <w:rPr>
                <w:rFonts w:asciiTheme="minorHAnsi" w:eastAsiaTheme="minorEastAsia" w:hAnsiTheme="minorHAnsi" w:cstheme="minorBidi"/>
                <w:noProof/>
                <w:kern w:val="2"/>
                <w:sz w:val="21"/>
                <w:szCs w:val="22"/>
                <w:lang w:val="en-US" w:eastAsia="zh-CN"/>
              </w:rPr>
              <w:tab/>
            </w:r>
            <w:r w:rsidRPr="004A00CC">
              <w:rPr>
                <w:rStyle w:val="Hyperlink"/>
                <w:noProof/>
              </w:rPr>
              <w:t>Correlation or Covariance</w:t>
            </w:r>
            <w:r w:rsidRPr="004A00CC">
              <w:rPr>
                <w:rStyle w:val="Hyperlink"/>
                <w:noProof/>
                <w:spacing w:val="-5"/>
              </w:rPr>
              <w:t xml:space="preserve"> </w:t>
            </w:r>
            <w:r w:rsidRPr="004A00CC">
              <w:rPr>
                <w:rStyle w:val="Hyperlink"/>
                <w:noProof/>
              </w:rPr>
              <w:t>Matrix?</w:t>
            </w:r>
            <w:r>
              <w:rPr>
                <w:noProof/>
                <w:webHidden/>
              </w:rPr>
              <w:tab/>
            </w:r>
            <w:r>
              <w:rPr>
                <w:noProof/>
                <w:webHidden/>
              </w:rPr>
              <w:fldChar w:fldCharType="begin"/>
            </w:r>
            <w:r>
              <w:rPr>
                <w:noProof/>
                <w:webHidden/>
              </w:rPr>
              <w:instrText xml:space="preserve"> PAGEREF _Toc65548067 \h </w:instrText>
            </w:r>
            <w:r>
              <w:rPr>
                <w:noProof/>
                <w:webHidden/>
              </w:rPr>
            </w:r>
            <w:r>
              <w:rPr>
                <w:noProof/>
                <w:webHidden/>
              </w:rPr>
              <w:fldChar w:fldCharType="separate"/>
            </w:r>
            <w:r>
              <w:rPr>
                <w:noProof/>
                <w:webHidden/>
              </w:rPr>
              <w:t>14</w:t>
            </w:r>
            <w:r>
              <w:rPr>
                <w:noProof/>
                <w:webHidden/>
              </w:rPr>
              <w:fldChar w:fldCharType="end"/>
            </w:r>
          </w:hyperlink>
        </w:p>
        <w:p w14:paraId="520ED1EC" w14:textId="3A53E268"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8" w:history="1">
            <w:r w:rsidRPr="004A00CC">
              <w:rPr>
                <w:rStyle w:val="Hyperlink"/>
                <w:noProof/>
                <w:spacing w:val="-1"/>
              </w:rPr>
              <w:t>2.3.3</w:t>
            </w:r>
            <w:r>
              <w:rPr>
                <w:rFonts w:asciiTheme="minorHAnsi" w:eastAsiaTheme="minorEastAsia" w:hAnsiTheme="minorHAnsi" w:cstheme="minorBidi"/>
                <w:noProof/>
                <w:kern w:val="2"/>
                <w:sz w:val="21"/>
                <w:szCs w:val="22"/>
                <w:lang w:val="en-US" w:eastAsia="zh-CN"/>
              </w:rPr>
              <w:tab/>
            </w:r>
            <w:r w:rsidRPr="004A00CC">
              <w:rPr>
                <w:rStyle w:val="Hyperlink"/>
                <w:noProof/>
              </w:rPr>
              <w:t>Scree</w:t>
            </w:r>
            <w:r w:rsidRPr="004A00CC">
              <w:rPr>
                <w:rStyle w:val="Hyperlink"/>
                <w:noProof/>
                <w:spacing w:val="-1"/>
              </w:rPr>
              <w:t xml:space="preserve"> </w:t>
            </w:r>
            <w:r w:rsidRPr="004A00CC">
              <w:rPr>
                <w:rStyle w:val="Hyperlink"/>
                <w:noProof/>
              </w:rPr>
              <w:t>Plot</w:t>
            </w:r>
            <w:r>
              <w:rPr>
                <w:noProof/>
                <w:webHidden/>
              </w:rPr>
              <w:tab/>
            </w:r>
            <w:r>
              <w:rPr>
                <w:noProof/>
                <w:webHidden/>
              </w:rPr>
              <w:fldChar w:fldCharType="begin"/>
            </w:r>
            <w:r>
              <w:rPr>
                <w:noProof/>
                <w:webHidden/>
              </w:rPr>
              <w:instrText xml:space="preserve"> PAGEREF _Toc65548068 \h </w:instrText>
            </w:r>
            <w:r>
              <w:rPr>
                <w:noProof/>
                <w:webHidden/>
              </w:rPr>
            </w:r>
            <w:r>
              <w:rPr>
                <w:noProof/>
                <w:webHidden/>
              </w:rPr>
              <w:fldChar w:fldCharType="separate"/>
            </w:r>
            <w:r>
              <w:rPr>
                <w:noProof/>
                <w:webHidden/>
              </w:rPr>
              <w:t>14</w:t>
            </w:r>
            <w:r>
              <w:rPr>
                <w:noProof/>
                <w:webHidden/>
              </w:rPr>
              <w:fldChar w:fldCharType="end"/>
            </w:r>
          </w:hyperlink>
        </w:p>
        <w:p w14:paraId="1D982267" w14:textId="3026842A" w:rsidR="007602F8" w:rsidRDefault="007602F8">
          <w:pPr>
            <w:pStyle w:val="TOC3"/>
            <w:tabs>
              <w:tab w:val="left" w:pos="1470"/>
              <w:tab w:val="right" w:leader="dot" w:pos="10240"/>
            </w:tabs>
            <w:rPr>
              <w:rFonts w:asciiTheme="minorHAnsi" w:eastAsiaTheme="minorEastAsia" w:hAnsiTheme="minorHAnsi" w:cstheme="minorBidi"/>
              <w:noProof/>
              <w:kern w:val="2"/>
              <w:sz w:val="21"/>
              <w:szCs w:val="22"/>
              <w:lang w:val="en-US" w:eastAsia="zh-CN"/>
            </w:rPr>
          </w:pPr>
          <w:hyperlink w:anchor="_Toc65548069" w:history="1">
            <w:r w:rsidRPr="004A00CC">
              <w:rPr>
                <w:rStyle w:val="Hyperlink"/>
                <w:noProof/>
                <w:spacing w:val="-1"/>
              </w:rPr>
              <w:t>2.3.4</w:t>
            </w:r>
            <w:r>
              <w:rPr>
                <w:rFonts w:asciiTheme="minorHAnsi" w:eastAsiaTheme="minorEastAsia" w:hAnsiTheme="minorHAnsi" w:cstheme="minorBidi"/>
                <w:noProof/>
                <w:kern w:val="2"/>
                <w:sz w:val="21"/>
                <w:szCs w:val="22"/>
                <w:lang w:val="en-US" w:eastAsia="zh-CN"/>
              </w:rPr>
              <w:tab/>
            </w:r>
            <w:r w:rsidRPr="004A00CC">
              <w:rPr>
                <w:rStyle w:val="Hyperlink"/>
                <w:noProof/>
              </w:rPr>
              <w:t>Application</w:t>
            </w:r>
            <w:r>
              <w:rPr>
                <w:noProof/>
                <w:webHidden/>
              </w:rPr>
              <w:tab/>
            </w:r>
            <w:r>
              <w:rPr>
                <w:noProof/>
                <w:webHidden/>
              </w:rPr>
              <w:fldChar w:fldCharType="begin"/>
            </w:r>
            <w:r>
              <w:rPr>
                <w:noProof/>
                <w:webHidden/>
              </w:rPr>
              <w:instrText xml:space="preserve"> PAGEREF _Toc65548069 \h </w:instrText>
            </w:r>
            <w:r>
              <w:rPr>
                <w:noProof/>
                <w:webHidden/>
              </w:rPr>
            </w:r>
            <w:r>
              <w:rPr>
                <w:noProof/>
                <w:webHidden/>
              </w:rPr>
              <w:fldChar w:fldCharType="separate"/>
            </w:r>
            <w:r>
              <w:rPr>
                <w:noProof/>
                <w:webHidden/>
              </w:rPr>
              <w:t>14</w:t>
            </w:r>
            <w:r>
              <w:rPr>
                <w:noProof/>
                <w:webHidden/>
              </w:rPr>
              <w:fldChar w:fldCharType="end"/>
            </w:r>
          </w:hyperlink>
        </w:p>
        <w:p w14:paraId="706C90D2" w14:textId="278D276D"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70" w:history="1">
            <w:r w:rsidRPr="004A00CC">
              <w:rPr>
                <w:rStyle w:val="Hyperlink"/>
                <w:noProof/>
              </w:rPr>
              <w:t>Chapter 3: Analysis</w:t>
            </w:r>
            <w:r>
              <w:rPr>
                <w:noProof/>
                <w:webHidden/>
              </w:rPr>
              <w:tab/>
            </w:r>
            <w:r>
              <w:rPr>
                <w:noProof/>
                <w:webHidden/>
              </w:rPr>
              <w:fldChar w:fldCharType="begin"/>
            </w:r>
            <w:r>
              <w:rPr>
                <w:noProof/>
                <w:webHidden/>
              </w:rPr>
              <w:instrText xml:space="preserve"> PAGEREF _Toc65548070 \h </w:instrText>
            </w:r>
            <w:r>
              <w:rPr>
                <w:noProof/>
                <w:webHidden/>
              </w:rPr>
            </w:r>
            <w:r>
              <w:rPr>
                <w:noProof/>
                <w:webHidden/>
              </w:rPr>
              <w:fldChar w:fldCharType="separate"/>
            </w:r>
            <w:r>
              <w:rPr>
                <w:noProof/>
                <w:webHidden/>
              </w:rPr>
              <w:t>14</w:t>
            </w:r>
            <w:r>
              <w:rPr>
                <w:noProof/>
                <w:webHidden/>
              </w:rPr>
              <w:fldChar w:fldCharType="end"/>
            </w:r>
          </w:hyperlink>
        </w:p>
        <w:p w14:paraId="0FFCCC77" w14:textId="64DC37C9" w:rsidR="007602F8" w:rsidRDefault="007602F8">
          <w:pPr>
            <w:pStyle w:val="TOC2"/>
            <w:tabs>
              <w:tab w:val="right" w:leader="dot" w:pos="10240"/>
            </w:tabs>
            <w:rPr>
              <w:rFonts w:asciiTheme="minorHAnsi" w:eastAsiaTheme="minorEastAsia" w:hAnsiTheme="minorHAnsi" w:cstheme="minorBidi"/>
              <w:noProof/>
              <w:kern w:val="2"/>
              <w:sz w:val="21"/>
              <w:szCs w:val="22"/>
              <w:lang w:val="en-US" w:eastAsia="zh-CN"/>
            </w:rPr>
          </w:pPr>
          <w:hyperlink w:anchor="_Toc65548071" w:history="1">
            <w:r w:rsidRPr="004A00CC">
              <w:rPr>
                <w:rStyle w:val="Hyperlink"/>
                <w:noProof/>
              </w:rPr>
              <w:t>3.1 Ankle Brachial Pressure Index</w:t>
            </w:r>
            <w:r>
              <w:rPr>
                <w:noProof/>
                <w:webHidden/>
              </w:rPr>
              <w:tab/>
            </w:r>
            <w:r>
              <w:rPr>
                <w:noProof/>
                <w:webHidden/>
              </w:rPr>
              <w:fldChar w:fldCharType="begin"/>
            </w:r>
            <w:r>
              <w:rPr>
                <w:noProof/>
                <w:webHidden/>
              </w:rPr>
              <w:instrText xml:space="preserve"> PAGEREF _Toc65548071 \h </w:instrText>
            </w:r>
            <w:r>
              <w:rPr>
                <w:noProof/>
                <w:webHidden/>
              </w:rPr>
            </w:r>
            <w:r>
              <w:rPr>
                <w:noProof/>
                <w:webHidden/>
              </w:rPr>
              <w:fldChar w:fldCharType="separate"/>
            </w:r>
            <w:r>
              <w:rPr>
                <w:noProof/>
                <w:webHidden/>
              </w:rPr>
              <w:t>14</w:t>
            </w:r>
            <w:r>
              <w:rPr>
                <w:noProof/>
                <w:webHidden/>
              </w:rPr>
              <w:fldChar w:fldCharType="end"/>
            </w:r>
          </w:hyperlink>
        </w:p>
        <w:p w14:paraId="703CB497" w14:textId="3EE6A4DB"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72" w:history="1">
            <w:r w:rsidRPr="004A00CC">
              <w:rPr>
                <w:rStyle w:val="Hyperlink"/>
                <w:noProof/>
                <w:spacing w:val="-1"/>
                <w:w w:val="99"/>
              </w:rPr>
              <w:t>3.2</w:t>
            </w:r>
            <w:r>
              <w:rPr>
                <w:rFonts w:asciiTheme="minorHAnsi" w:eastAsiaTheme="minorEastAsia" w:hAnsiTheme="minorHAnsi" w:cstheme="minorBidi"/>
                <w:noProof/>
                <w:kern w:val="2"/>
                <w:sz w:val="21"/>
                <w:szCs w:val="22"/>
                <w:lang w:val="en-US" w:eastAsia="zh-CN"/>
              </w:rPr>
              <w:tab/>
            </w:r>
            <w:r w:rsidRPr="004A00CC">
              <w:rPr>
                <w:rStyle w:val="Hyperlink"/>
                <w:noProof/>
              </w:rPr>
              <w:t>Myocardial</w:t>
            </w:r>
            <w:r w:rsidRPr="004A00CC">
              <w:rPr>
                <w:rStyle w:val="Hyperlink"/>
                <w:noProof/>
                <w:spacing w:val="-1"/>
              </w:rPr>
              <w:t xml:space="preserve"> </w:t>
            </w:r>
            <w:r w:rsidRPr="004A00CC">
              <w:rPr>
                <w:rStyle w:val="Hyperlink"/>
                <w:noProof/>
              </w:rPr>
              <w:t>Infarction</w:t>
            </w:r>
            <w:r>
              <w:rPr>
                <w:noProof/>
                <w:webHidden/>
              </w:rPr>
              <w:tab/>
            </w:r>
            <w:r>
              <w:rPr>
                <w:noProof/>
                <w:webHidden/>
              </w:rPr>
              <w:fldChar w:fldCharType="begin"/>
            </w:r>
            <w:r>
              <w:rPr>
                <w:noProof/>
                <w:webHidden/>
              </w:rPr>
              <w:instrText xml:space="preserve"> PAGEREF _Toc65548072 \h </w:instrText>
            </w:r>
            <w:r>
              <w:rPr>
                <w:noProof/>
                <w:webHidden/>
              </w:rPr>
            </w:r>
            <w:r>
              <w:rPr>
                <w:noProof/>
                <w:webHidden/>
              </w:rPr>
              <w:fldChar w:fldCharType="separate"/>
            </w:r>
            <w:r>
              <w:rPr>
                <w:noProof/>
                <w:webHidden/>
              </w:rPr>
              <w:t>21</w:t>
            </w:r>
            <w:r>
              <w:rPr>
                <w:noProof/>
                <w:webHidden/>
              </w:rPr>
              <w:fldChar w:fldCharType="end"/>
            </w:r>
          </w:hyperlink>
        </w:p>
        <w:p w14:paraId="63E8EA02" w14:textId="44B4CA34"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73" w:history="1">
            <w:r w:rsidRPr="004A00CC">
              <w:rPr>
                <w:rStyle w:val="Hyperlink"/>
                <w:noProof/>
                <w:spacing w:val="-1"/>
                <w:w w:val="99"/>
              </w:rPr>
              <w:t>3.3</w:t>
            </w:r>
            <w:r>
              <w:rPr>
                <w:rFonts w:asciiTheme="minorHAnsi" w:eastAsiaTheme="minorEastAsia" w:hAnsiTheme="minorHAnsi" w:cstheme="minorBidi"/>
                <w:noProof/>
                <w:kern w:val="2"/>
                <w:sz w:val="21"/>
                <w:szCs w:val="22"/>
                <w:lang w:val="en-US" w:eastAsia="zh-CN"/>
              </w:rPr>
              <w:tab/>
            </w:r>
            <w:r w:rsidRPr="004A00CC">
              <w:rPr>
                <w:rStyle w:val="Hyperlink"/>
                <w:noProof/>
              </w:rPr>
              <w:t>Principal Component</w:t>
            </w:r>
            <w:r w:rsidRPr="004A00CC">
              <w:rPr>
                <w:rStyle w:val="Hyperlink"/>
                <w:noProof/>
                <w:spacing w:val="-1"/>
              </w:rPr>
              <w:t xml:space="preserve"> </w:t>
            </w:r>
            <w:r w:rsidRPr="004A00CC">
              <w:rPr>
                <w:rStyle w:val="Hyperlink"/>
                <w:noProof/>
              </w:rPr>
              <w:t>Analysis</w:t>
            </w:r>
            <w:r>
              <w:rPr>
                <w:noProof/>
                <w:webHidden/>
              </w:rPr>
              <w:tab/>
            </w:r>
            <w:r>
              <w:rPr>
                <w:noProof/>
                <w:webHidden/>
              </w:rPr>
              <w:fldChar w:fldCharType="begin"/>
            </w:r>
            <w:r>
              <w:rPr>
                <w:noProof/>
                <w:webHidden/>
              </w:rPr>
              <w:instrText xml:space="preserve"> PAGEREF _Toc65548073 \h </w:instrText>
            </w:r>
            <w:r>
              <w:rPr>
                <w:noProof/>
                <w:webHidden/>
              </w:rPr>
            </w:r>
            <w:r>
              <w:rPr>
                <w:noProof/>
                <w:webHidden/>
              </w:rPr>
              <w:fldChar w:fldCharType="separate"/>
            </w:r>
            <w:r>
              <w:rPr>
                <w:noProof/>
                <w:webHidden/>
              </w:rPr>
              <w:t>26</w:t>
            </w:r>
            <w:r>
              <w:rPr>
                <w:noProof/>
                <w:webHidden/>
              </w:rPr>
              <w:fldChar w:fldCharType="end"/>
            </w:r>
          </w:hyperlink>
        </w:p>
        <w:p w14:paraId="796630F4" w14:textId="393D1669"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74" w:history="1">
            <w:r w:rsidRPr="004A00CC">
              <w:rPr>
                <w:rStyle w:val="Hyperlink"/>
                <w:noProof/>
              </w:rPr>
              <w:t>Chapter 4: Conclusion</w:t>
            </w:r>
            <w:r>
              <w:rPr>
                <w:noProof/>
                <w:webHidden/>
              </w:rPr>
              <w:tab/>
            </w:r>
            <w:r>
              <w:rPr>
                <w:noProof/>
                <w:webHidden/>
              </w:rPr>
              <w:fldChar w:fldCharType="begin"/>
            </w:r>
            <w:r>
              <w:rPr>
                <w:noProof/>
                <w:webHidden/>
              </w:rPr>
              <w:instrText xml:space="preserve"> PAGEREF _Toc65548074 \h </w:instrText>
            </w:r>
            <w:r>
              <w:rPr>
                <w:noProof/>
                <w:webHidden/>
              </w:rPr>
            </w:r>
            <w:r>
              <w:rPr>
                <w:noProof/>
                <w:webHidden/>
              </w:rPr>
              <w:fldChar w:fldCharType="separate"/>
            </w:r>
            <w:r>
              <w:rPr>
                <w:noProof/>
                <w:webHidden/>
              </w:rPr>
              <w:t>30</w:t>
            </w:r>
            <w:r>
              <w:rPr>
                <w:noProof/>
                <w:webHidden/>
              </w:rPr>
              <w:fldChar w:fldCharType="end"/>
            </w:r>
          </w:hyperlink>
        </w:p>
        <w:p w14:paraId="607105DD" w14:textId="60EBCBAE"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75" w:history="1">
            <w:r w:rsidRPr="004A00CC">
              <w:rPr>
                <w:rStyle w:val="Hyperlink"/>
                <w:noProof/>
                <w:spacing w:val="-1"/>
                <w:w w:val="99"/>
              </w:rPr>
              <w:t>4.1</w:t>
            </w:r>
            <w:r>
              <w:rPr>
                <w:rFonts w:asciiTheme="minorHAnsi" w:eastAsiaTheme="minorEastAsia" w:hAnsiTheme="minorHAnsi" w:cstheme="minorBidi"/>
                <w:noProof/>
                <w:kern w:val="2"/>
                <w:sz w:val="21"/>
                <w:szCs w:val="22"/>
                <w:lang w:val="en-US" w:eastAsia="zh-CN"/>
              </w:rPr>
              <w:tab/>
            </w:r>
            <w:r w:rsidRPr="004A00CC">
              <w:rPr>
                <w:rStyle w:val="Hyperlink"/>
                <w:noProof/>
              </w:rPr>
              <w:t>Conclusions</w:t>
            </w:r>
            <w:r>
              <w:rPr>
                <w:noProof/>
                <w:webHidden/>
              </w:rPr>
              <w:tab/>
            </w:r>
            <w:r>
              <w:rPr>
                <w:noProof/>
                <w:webHidden/>
              </w:rPr>
              <w:fldChar w:fldCharType="begin"/>
            </w:r>
            <w:r>
              <w:rPr>
                <w:noProof/>
                <w:webHidden/>
              </w:rPr>
              <w:instrText xml:space="preserve"> PAGEREF _Toc65548075 \h </w:instrText>
            </w:r>
            <w:r>
              <w:rPr>
                <w:noProof/>
                <w:webHidden/>
              </w:rPr>
            </w:r>
            <w:r>
              <w:rPr>
                <w:noProof/>
                <w:webHidden/>
              </w:rPr>
              <w:fldChar w:fldCharType="separate"/>
            </w:r>
            <w:r>
              <w:rPr>
                <w:noProof/>
                <w:webHidden/>
              </w:rPr>
              <w:t>30</w:t>
            </w:r>
            <w:r>
              <w:rPr>
                <w:noProof/>
                <w:webHidden/>
              </w:rPr>
              <w:fldChar w:fldCharType="end"/>
            </w:r>
          </w:hyperlink>
        </w:p>
        <w:p w14:paraId="6AFAC7A0" w14:textId="4B73E59F" w:rsidR="007602F8" w:rsidRDefault="007602F8">
          <w:pPr>
            <w:pStyle w:val="TOC2"/>
            <w:tabs>
              <w:tab w:val="left" w:pos="1201"/>
              <w:tab w:val="right" w:leader="dot" w:pos="10240"/>
            </w:tabs>
            <w:rPr>
              <w:rFonts w:asciiTheme="minorHAnsi" w:eastAsiaTheme="minorEastAsia" w:hAnsiTheme="minorHAnsi" w:cstheme="minorBidi"/>
              <w:noProof/>
              <w:kern w:val="2"/>
              <w:sz w:val="21"/>
              <w:szCs w:val="22"/>
              <w:lang w:val="en-US" w:eastAsia="zh-CN"/>
            </w:rPr>
          </w:pPr>
          <w:hyperlink w:anchor="_Toc65548076" w:history="1">
            <w:r w:rsidRPr="004A00CC">
              <w:rPr>
                <w:rStyle w:val="Hyperlink"/>
                <w:noProof/>
                <w:spacing w:val="-1"/>
                <w:w w:val="99"/>
              </w:rPr>
              <w:t>4.2</w:t>
            </w:r>
            <w:r>
              <w:rPr>
                <w:rFonts w:asciiTheme="minorHAnsi" w:eastAsiaTheme="minorEastAsia" w:hAnsiTheme="minorHAnsi" w:cstheme="minorBidi"/>
                <w:noProof/>
                <w:kern w:val="2"/>
                <w:sz w:val="21"/>
                <w:szCs w:val="22"/>
                <w:lang w:val="en-US" w:eastAsia="zh-CN"/>
              </w:rPr>
              <w:tab/>
            </w:r>
            <w:r w:rsidRPr="004A00CC">
              <w:rPr>
                <w:rStyle w:val="Hyperlink"/>
                <w:noProof/>
              </w:rPr>
              <w:t>Discussion and Future</w:t>
            </w:r>
            <w:r w:rsidRPr="004A00CC">
              <w:rPr>
                <w:rStyle w:val="Hyperlink"/>
                <w:noProof/>
                <w:spacing w:val="-2"/>
              </w:rPr>
              <w:t xml:space="preserve"> </w:t>
            </w:r>
            <w:r w:rsidRPr="004A00CC">
              <w:rPr>
                <w:rStyle w:val="Hyperlink"/>
                <w:noProof/>
              </w:rPr>
              <w:t>Work</w:t>
            </w:r>
            <w:r>
              <w:rPr>
                <w:noProof/>
                <w:webHidden/>
              </w:rPr>
              <w:tab/>
            </w:r>
            <w:r>
              <w:rPr>
                <w:noProof/>
                <w:webHidden/>
              </w:rPr>
              <w:fldChar w:fldCharType="begin"/>
            </w:r>
            <w:r>
              <w:rPr>
                <w:noProof/>
                <w:webHidden/>
              </w:rPr>
              <w:instrText xml:space="preserve"> PAGEREF _Toc65548076 \h </w:instrText>
            </w:r>
            <w:r>
              <w:rPr>
                <w:noProof/>
                <w:webHidden/>
              </w:rPr>
            </w:r>
            <w:r>
              <w:rPr>
                <w:noProof/>
                <w:webHidden/>
              </w:rPr>
              <w:fldChar w:fldCharType="separate"/>
            </w:r>
            <w:r>
              <w:rPr>
                <w:noProof/>
                <w:webHidden/>
              </w:rPr>
              <w:t>31</w:t>
            </w:r>
            <w:r>
              <w:rPr>
                <w:noProof/>
                <w:webHidden/>
              </w:rPr>
              <w:fldChar w:fldCharType="end"/>
            </w:r>
          </w:hyperlink>
        </w:p>
        <w:p w14:paraId="31C924E2" w14:textId="463BE402"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77" w:history="1">
            <w:r w:rsidRPr="004A00CC">
              <w:rPr>
                <w:rStyle w:val="Hyperlink"/>
                <w:noProof/>
              </w:rPr>
              <w:t>References</w:t>
            </w:r>
            <w:r>
              <w:rPr>
                <w:noProof/>
                <w:webHidden/>
              </w:rPr>
              <w:tab/>
            </w:r>
            <w:r>
              <w:rPr>
                <w:noProof/>
                <w:webHidden/>
              </w:rPr>
              <w:fldChar w:fldCharType="begin"/>
            </w:r>
            <w:r>
              <w:rPr>
                <w:noProof/>
                <w:webHidden/>
              </w:rPr>
              <w:instrText xml:space="preserve"> PAGEREF _Toc65548077 \h </w:instrText>
            </w:r>
            <w:r>
              <w:rPr>
                <w:noProof/>
                <w:webHidden/>
              </w:rPr>
            </w:r>
            <w:r>
              <w:rPr>
                <w:noProof/>
                <w:webHidden/>
              </w:rPr>
              <w:fldChar w:fldCharType="separate"/>
            </w:r>
            <w:r>
              <w:rPr>
                <w:noProof/>
                <w:webHidden/>
              </w:rPr>
              <w:t>33</w:t>
            </w:r>
            <w:r>
              <w:rPr>
                <w:noProof/>
                <w:webHidden/>
              </w:rPr>
              <w:fldChar w:fldCharType="end"/>
            </w:r>
          </w:hyperlink>
        </w:p>
        <w:p w14:paraId="0C98D157" w14:textId="14958580" w:rsidR="007602F8" w:rsidRDefault="007602F8">
          <w:pPr>
            <w:pStyle w:val="TOC1"/>
            <w:tabs>
              <w:tab w:val="right" w:leader="dot" w:pos="10240"/>
            </w:tabs>
            <w:rPr>
              <w:rFonts w:asciiTheme="minorHAnsi" w:eastAsiaTheme="minorEastAsia" w:hAnsiTheme="minorHAnsi" w:cstheme="minorBidi"/>
              <w:noProof/>
              <w:kern w:val="2"/>
              <w:sz w:val="21"/>
              <w:szCs w:val="22"/>
              <w:lang w:val="en-US" w:eastAsia="zh-CN"/>
            </w:rPr>
          </w:pPr>
          <w:hyperlink w:anchor="_Toc65548078" w:history="1">
            <w:r w:rsidRPr="004A00CC">
              <w:rPr>
                <w:rStyle w:val="Hyperlink"/>
                <w:noProof/>
              </w:rPr>
              <w:t>Appendix</w:t>
            </w:r>
            <w:r>
              <w:rPr>
                <w:noProof/>
                <w:webHidden/>
              </w:rPr>
              <w:tab/>
            </w:r>
            <w:r>
              <w:rPr>
                <w:noProof/>
                <w:webHidden/>
              </w:rPr>
              <w:fldChar w:fldCharType="begin"/>
            </w:r>
            <w:r>
              <w:rPr>
                <w:noProof/>
                <w:webHidden/>
              </w:rPr>
              <w:instrText xml:space="preserve"> PAGEREF _Toc65548078 \h </w:instrText>
            </w:r>
            <w:r>
              <w:rPr>
                <w:noProof/>
                <w:webHidden/>
              </w:rPr>
            </w:r>
            <w:r>
              <w:rPr>
                <w:noProof/>
                <w:webHidden/>
              </w:rPr>
              <w:fldChar w:fldCharType="separate"/>
            </w:r>
            <w:r>
              <w:rPr>
                <w:noProof/>
                <w:webHidden/>
              </w:rPr>
              <w:t>36</w:t>
            </w:r>
            <w:r>
              <w:rPr>
                <w:noProof/>
                <w:webHidden/>
              </w:rPr>
              <w:fldChar w:fldCharType="end"/>
            </w:r>
          </w:hyperlink>
        </w:p>
        <w:p w14:paraId="099D67E8" w14:textId="472F317A" w:rsidR="007602F8" w:rsidRDefault="007602F8">
          <w:r>
            <w:rPr>
              <w:b/>
              <w:bCs/>
              <w:noProof/>
            </w:rPr>
            <w:fldChar w:fldCharType="end"/>
          </w:r>
        </w:p>
      </w:sdtContent>
    </w:sdt>
    <w:p w14:paraId="61EB1EF6" w14:textId="77777777" w:rsidR="003B18A0" w:rsidRDefault="003B18A0">
      <w:pPr>
        <w:sectPr w:rsidR="003B18A0">
          <w:type w:val="continuous"/>
          <w:pgSz w:w="11910" w:h="16840"/>
          <w:pgMar w:top="1400" w:right="440" w:bottom="2951" w:left="1220" w:header="720" w:footer="720" w:gutter="0"/>
          <w:cols w:space="720"/>
        </w:sectPr>
      </w:pPr>
    </w:p>
    <w:p w14:paraId="61EB1EF7" w14:textId="77777777" w:rsidR="003B18A0" w:rsidRDefault="00C951EF">
      <w:pPr>
        <w:pStyle w:val="Heading1"/>
        <w:ind w:left="0" w:right="777"/>
        <w:jc w:val="center"/>
      </w:pPr>
      <w:bookmarkStart w:id="1" w:name="_Toc65548046"/>
      <w:r>
        <w:lastRenderedPageBreak/>
        <w:t>Acknowledgements</w:t>
      </w:r>
      <w:bookmarkEnd w:id="1"/>
    </w:p>
    <w:p w14:paraId="61EB1EF8" w14:textId="77777777" w:rsidR="003B18A0" w:rsidRDefault="00C951EF">
      <w:pPr>
        <w:pStyle w:val="BodyText"/>
        <w:spacing w:before="628" w:line="276" w:lineRule="auto"/>
        <w:ind w:left="220" w:right="889"/>
      </w:pPr>
      <w:r>
        <w:t xml:space="preserve">I would like to express thanks to the following people for all their support throughout this </w:t>
      </w:r>
      <w:proofErr w:type="gramStart"/>
      <w:r>
        <w:t>project;</w:t>
      </w:r>
      <w:proofErr w:type="gramEnd"/>
    </w:p>
    <w:p w14:paraId="61EB1EF9" w14:textId="77777777" w:rsidR="003B18A0" w:rsidRDefault="00C951EF">
      <w:pPr>
        <w:pStyle w:val="BodyText"/>
        <w:spacing w:before="12"/>
        <w:rPr>
          <w:sz w:val="17"/>
        </w:rPr>
      </w:pPr>
      <w:r>
        <w:pict w14:anchorId="61EB27A5">
          <v:rect id="_x0000_s1438" style="position:absolute;margin-left:70.5pt;margin-top:12.95pt;width:443.05pt;height:13pt;z-index:-251595776;mso-wrap-distance-left:0;mso-wrap-distance-right:0;mso-position-horizontal-relative:page" fillcolor="black" stroked="f">
            <w10:wrap type="topAndBottom" anchorx="page"/>
          </v:rect>
        </w:pict>
      </w:r>
    </w:p>
    <w:p w14:paraId="61EB1EFA" w14:textId="77777777" w:rsidR="003B18A0" w:rsidRDefault="003B18A0">
      <w:pPr>
        <w:pStyle w:val="BodyText"/>
        <w:spacing w:before="10"/>
        <w:rPr>
          <w:sz w:val="3"/>
        </w:rPr>
      </w:pPr>
    </w:p>
    <w:p w14:paraId="61EB1EFB" w14:textId="77777777" w:rsidR="003B18A0" w:rsidRDefault="00C951EF">
      <w:pPr>
        <w:pStyle w:val="BodyText"/>
        <w:ind w:left="190"/>
        <w:rPr>
          <w:sz w:val="20"/>
        </w:rPr>
      </w:pPr>
      <w:r>
        <w:rPr>
          <w:sz w:val="20"/>
        </w:rPr>
      </w:r>
      <w:r>
        <w:rPr>
          <w:sz w:val="20"/>
        </w:rPr>
        <w:pict w14:anchorId="61EB27A7">
          <v:group id="_x0000_s1436" style="width:418.9pt;height:13pt;mso-position-horizontal-relative:char;mso-position-vertical-relative:line" coordsize="8378,260">
            <v:rect id="_x0000_s1437" style="position:absolute;width:8378;height:260" fillcolor="black" stroked="f"/>
            <w10:anchorlock/>
          </v:group>
        </w:pict>
      </w:r>
    </w:p>
    <w:p w14:paraId="61EB1EFC" w14:textId="77777777" w:rsidR="003B18A0" w:rsidRDefault="003B18A0">
      <w:pPr>
        <w:pStyle w:val="BodyText"/>
        <w:spacing w:before="7"/>
        <w:rPr>
          <w:sz w:val="3"/>
        </w:rPr>
      </w:pPr>
    </w:p>
    <w:p w14:paraId="61EB1EFD" w14:textId="77777777" w:rsidR="003B18A0" w:rsidRDefault="00C951EF">
      <w:pPr>
        <w:pStyle w:val="BodyText"/>
        <w:ind w:left="190"/>
        <w:rPr>
          <w:sz w:val="20"/>
        </w:rPr>
      </w:pPr>
      <w:r>
        <w:rPr>
          <w:sz w:val="20"/>
        </w:rPr>
      </w:r>
      <w:r>
        <w:rPr>
          <w:sz w:val="20"/>
        </w:rPr>
        <w:pict w14:anchorId="61EB27A9">
          <v:group id="_x0000_s1434" style="width:36.7pt;height:13pt;mso-position-horizontal-relative:char;mso-position-vertical-relative:line" coordsize="734,260">
            <v:rect id="_x0000_s1435" style="position:absolute;width:734;height:260" fillcolor="black" stroked="f"/>
            <w10:anchorlock/>
          </v:group>
        </w:pict>
      </w:r>
    </w:p>
    <w:p w14:paraId="61EB1EFE" w14:textId="77777777" w:rsidR="003B18A0" w:rsidRDefault="00C951EF">
      <w:pPr>
        <w:pStyle w:val="BodyText"/>
        <w:spacing w:before="6"/>
        <w:rPr>
          <w:sz w:val="16"/>
        </w:rPr>
      </w:pPr>
      <w:r>
        <w:pict w14:anchorId="61EB27AA">
          <v:rect id="_x0000_s1433" style="position:absolute;margin-left:70.5pt;margin-top:12.05pt;width:388.55pt;height:13pt;z-index:-251594752;mso-wrap-distance-left:0;mso-wrap-distance-right:0;mso-position-horizontal-relative:page" fillcolor="black" stroked="f">
            <w10:wrap type="topAndBottom" anchorx="page"/>
          </v:rect>
        </w:pict>
      </w:r>
      <w:r>
        <w:pict w14:anchorId="61EB27AB">
          <v:rect id="_x0000_s1432" style="position:absolute;margin-left:70.5pt;margin-top:38.55pt;width:449.55pt;height:12.05pt;z-index:-251593728;mso-wrap-distance-left:0;mso-wrap-distance-right:0;mso-position-horizontal-relative:page" fillcolor="black" stroked="f">
            <w10:wrap type="topAndBottom" anchorx="page"/>
          </v:rect>
        </w:pict>
      </w:r>
    </w:p>
    <w:p w14:paraId="61EB1EFF" w14:textId="77777777" w:rsidR="003B18A0" w:rsidRDefault="003B18A0">
      <w:pPr>
        <w:pStyle w:val="BodyText"/>
        <w:spacing w:before="7"/>
        <w:rPr>
          <w:sz w:val="16"/>
        </w:rPr>
      </w:pPr>
    </w:p>
    <w:p w14:paraId="61EB1F00" w14:textId="77777777" w:rsidR="003B18A0" w:rsidRDefault="003B18A0">
      <w:pPr>
        <w:pStyle w:val="BodyText"/>
        <w:spacing w:before="5"/>
        <w:rPr>
          <w:sz w:val="3"/>
        </w:rPr>
      </w:pPr>
    </w:p>
    <w:p w14:paraId="61EB1F01" w14:textId="77777777" w:rsidR="003B18A0" w:rsidRDefault="00C951EF">
      <w:pPr>
        <w:pStyle w:val="BodyText"/>
        <w:spacing w:line="240" w:lineRule="exact"/>
        <w:ind w:left="190"/>
        <w:rPr>
          <w:sz w:val="20"/>
        </w:rPr>
      </w:pPr>
      <w:r>
        <w:rPr>
          <w:position w:val="-4"/>
          <w:sz w:val="20"/>
        </w:rPr>
      </w:r>
      <w:r>
        <w:rPr>
          <w:position w:val="-4"/>
          <w:sz w:val="20"/>
        </w:rPr>
        <w:pict w14:anchorId="61EB27AD">
          <v:group id="_x0000_s1430" style="width:32.5pt;height:12.05pt;mso-position-horizontal-relative:char;mso-position-vertical-relative:line" coordsize="650,241">
            <v:rect id="_x0000_s1431" style="position:absolute;width:650;height:241" fillcolor="black" stroked="f"/>
            <w10:anchorlock/>
          </v:group>
        </w:pict>
      </w:r>
    </w:p>
    <w:p w14:paraId="61EB1F02" w14:textId="77777777" w:rsidR="003B18A0" w:rsidRDefault="003B18A0">
      <w:pPr>
        <w:spacing w:line="240" w:lineRule="exact"/>
        <w:rPr>
          <w:sz w:val="20"/>
        </w:rPr>
        <w:sectPr w:rsidR="003B18A0">
          <w:pgSz w:w="11910" w:h="16840"/>
          <w:pgMar w:top="1340" w:right="440" w:bottom="1200" w:left="1220" w:header="0" w:footer="1014" w:gutter="0"/>
          <w:cols w:space="720"/>
        </w:sectPr>
      </w:pPr>
    </w:p>
    <w:p w14:paraId="61EB1F03" w14:textId="77777777" w:rsidR="003B18A0" w:rsidRDefault="00C951EF">
      <w:pPr>
        <w:pStyle w:val="Heading1"/>
        <w:spacing w:before="80"/>
      </w:pPr>
      <w:bookmarkStart w:id="2" w:name="_Toc65548047"/>
      <w:r>
        <w:lastRenderedPageBreak/>
        <w:t>Chapter 1: Introduction</w:t>
      </w:r>
      <w:bookmarkEnd w:id="2"/>
    </w:p>
    <w:p w14:paraId="61EB1F04" w14:textId="77777777" w:rsidR="003B18A0" w:rsidRDefault="003B18A0">
      <w:pPr>
        <w:pStyle w:val="BodyText"/>
        <w:spacing w:before="4"/>
        <w:rPr>
          <w:rFonts w:ascii="Cambria"/>
          <w:b/>
          <w:sz w:val="51"/>
        </w:rPr>
      </w:pPr>
    </w:p>
    <w:p w14:paraId="61EB1F05" w14:textId="77777777" w:rsidR="003B18A0" w:rsidRDefault="00C951EF">
      <w:pPr>
        <w:pStyle w:val="Heading2"/>
        <w:numPr>
          <w:ilvl w:val="1"/>
          <w:numId w:val="4"/>
        </w:numPr>
        <w:tabs>
          <w:tab w:val="left" w:pos="701"/>
        </w:tabs>
        <w:ind w:hanging="481"/>
      </w:pPr>
      <w:bookmarkStart w:id="3" w:name="_Toc65548048"/>
      <w:r>
        <w:t>Background</w:t>
      </w:r>
      <w:bookmarkEnd w:id="3"/>
    </w:p>
    <w:p w14:paraId="61EB1F06" w14:textId="77777777" w:rsidR="003B18A0" w:rsidRDefault="003B18A0">
      <w:pPr>
        <w:pStyle w:val="BodyText"/>
        <w:spacing w:before="8"/>
        <w:rPr>
          <w:b/>
          <w:sz w:val="28"/>
        </w:rPr>
      </w:pPr>
    </w:p>
    <w:p w14:paraId="61EB1F07" w14:textId="77777777" w:rsidR="003B18A0" w:rsidRDefault="00C951EF">
      <w:pPr>
        <w:pStyle w:val="BodyText"/>
        <w:ind w:left="220" w:right="993"/>
        <w:jc w:val="both"/>
      </w:pPr>
      <w:r>
        <w:t>Diabetes (</w:t>
      </w:r>
      <w:r>
        <w:rPr>
          <w:i/>
        </w:rPr>
        <w:t>diabetes mellitus</w:t>
      </w:r>
      <w:r>
        <w:t>) is a chronic medical condition characterized by an excess of glucose in the blood due to problems with insulin production (</w:t>
      </w:r>
      <w:r>
        <w:rPr>
          <w:i/>
        </w:rPr>
        <w:t xml:space="preserve">NHS Choices, </w:t>
      </w:r>
      <w:r>
        <w:rPr>
          <w:i/>
        </w:rPr>
        <w:t>2010</w:t>
      </w:r>
      <w:r>
        <w:t xml:space="preserve">). Insulin is a vital hormone produced by the pancreas which allows glucose to enter the body’s cells. There are two main types of diabetes, Type </w:t>
      </w:r>
      <w:proofErr w:type="gramStart"/>
      <w:r>
        <w:t>1</w:t>
      </w:r>
      <w:proofErr w:type="gramEnd"/>
      <w:r>
        <w:t xml:space="preserve"> and Type 2. Type 1 diabetes occurs when the body is unable to produce any insulin at all and usually pre</w:t>
      </w:r>
      <w:r>
        <w:t>sents in childhood. Type 2 diabetes occurs when the body is unable to produce enough insulin to compensate for an individual’s poor response to insulin, also referred to as insulin resistance. Type 2 diabetes is particularly common in elderly people over t</w:t>
      </w:r>
      <w:r>
        <w:t>he age of 65. The global increase in diabetes is a serious cause for concern. In 2011 there were 366 million people with diabetes worldwide and it is expected that this figure will rise to 522 million by 2030. This equates to an increase of 50.7%, with the</w:t>
      </w:r>
      <w:r>
        <w:t xml:space="preserve"> largest increases in older age groups (</w:t>
      </w:r>
      <w:r>
        <w:rPr>
          <w:i/>
        </w:rPr>
        <w:t>Whiting, et al., 2011</w:t>
      </w:r>
      <w:r>
        <w:t>). This global increase in numbers is generally linked to economic development and a change in lifestyles which has led to lower levels physical activity and rising levels of obesity. In the UK a</w:t>
      </w:r>
      <w:r>
        <w:t>lone, there are 2.9 million people diagnosed with diabetes and an estimated 850,000 people who have the condition but are unaware of it. This is in comparison to 1.8 million people who were diagnosed with diabetes in the UK in 2004 (</w:t>
      </w:r>
      <w:r>
        <w:rPr>
          <w:i/>
        </w:rPr>
        <w:t>Diabetes UK, 2004</w:t>
      </w:r>
      <w:r>
        <w:t xml:space="preserve">). It </w:t>
      </w:r>
      <w:r>
        <w:t>is estimated that by 2025 five million people in the UK will have diabetes (</w:t>
      </w:r>
      <w:r>
        <w:rPr>
          <w:i/>
        </w:rPr>
        <w:t>Diabetes UK, 2011</w:t>
      </w:r>
      <w:r>
        <w:t>). The prevalence – the total number of cases in the population – of diabetes is 4.45% in the UK (</w:t>
      </w:r>
      <w:r>
        <w:rPr>
          <w:i/>
        </w:rPr>
        <w:t>Diabetes UK, 2011</w:t>
      </w:r>
      <w:r>
        <w:t>) and 4.6% in Scotland (</w:t>
      </w:r>
      <w:r>
        <w:rPr>
          <w:i/>
        </w:rPr>
        <w:t>NHS Scotland, 2010</w:t>
      </w:r>
      <w:r>
        <w:t>).</w:t>
      </w:r>
    </w:p>
    <w:p w14:paraId="61EB1F08" w14:textId="77777777" w:rsidR="003B18A0" w:rsidRDefault="003B18A0">
      <w:pPr>
        <w:pStyle w:val="BodyText"/>
        <w:spacing w:before="3"/>
      </w:pPr>
    </w:p>
    <w:p w14:paraId="61EB1F09" w14:textId="77777777" w:rsidR="003B18A0" w:rsidRDefault="00C951EF">
      <w:pPr>
        <w:pStyle w:val="BodyText"/>
        <w:ind w:left="220" w:right="992"/>
        <w:jc w:val="both"/>
      </w:pPr>
      <w:r>
        <w:t>Th</w:t>
      </w:r>
      <w:r>
        <w:t>e more common type of diabetes is Type 2 and accounts for between 85% and 95% of diabetes cases in the UK (</w:t>
      </w:r>
      <w:r>
        <w:rPr>
          <w:i/>
        </w:rPr>
        <w:t>Diabetes UK, 2010</w:t>
      </w:r>
      <w:r>
        <w:t xml:space="preserve">). This condition can be controlled by diet during the early stages, but due to the progressive nature of the condition, medication </w:t>
      </w:r>
      <w:r>
        <w:t xml:space="preserve">may eventually be required. In elderly people with type 2 diabetes, the incidence of and mortality due to disease of the large blood vessels (macrovascular disease) is high, especially from coronary artery disease. Other complications associated with type </w:t>
      </w:r>
      <w:r>
        <w:t xml:space="preserve">2 diabetes include microvascular disease (disease of the small blood vessels affecting the eyes, </w:t>
      </w:r>
      <w:proofErr w:type="gramStart"/>
      <w:r>
        <w:t>kidneys</w:t>
      </w:r>
      <w:proofErr w:type="gramEnd"/>
      <w:r>
        <w:t xml:space="preserve"> and peripheral nervous system) and increased </w:t>
      </w:r>
      <w:proofErr w:type="spellStart"/>
      <w:r>
        <w:t>prevalences</w:t>
      </w:r>
      <w:proofErr w:type="spellEnd"/>
      <w:r>
        <w:t xml:space="preserve"> of cognitive impairment and non- alcoholic fatty liver disease (</w:t>
      </w:r>
      <w:r>
        <w:rPr>
          <w:i/>
        </w:rPr>
        <w:t>Diabetes UK, 2012</w:t>
      </w:r>
      <w:r>
        <w:t xml:space="preserve">). With such </w:t>
      </w:r>
      <w:r>
        <w:t xml:space="preserve">a rapid increase in cases over the past few years, and a continuing increase expected over the coming decades, the study of risks associated with complications of diabetes is vital. Examples of these risks include </w:t>
      </w:r>
      <w:proofErr w:type="gramStart"/>
      <w:r>
        <w:t>a number of</w:t>
      </w:r>
      <w:proofErr w:type="gramEnd"/>
      <w:r>
        <w:t xml:space="preserve"> underlying physical markers su</w:t>
      </w:r>
      <w:r>
        <w:t>ch as levels of blood pressure, hormones and fats which could be considered warning signals for complications in diabetes. In-depth understanding of these potential risks will ideally lead to improved diagnoses and more effective, streamlined</w:t>
      </w:r>
      <w:r>
        <w:rPr>
          <w:spacing w:val="-1"/>
        </w:rPr>
        <w:t xml:space="preserve"> </w:t>
      </w:r>
      <w:r>
        <w:t>treatments.</w:t>
      </w:r>
    </w:p>
    <w:p w14:paraId="61EB1F0A" w14:textId="77777777" w:rsidR="003B18A0" w:rsidRDefault="003B18A0">
      <w:pPr>
        <w:jc w:val="both"/>
        <w:sectPr w:rsidR="003B18A0">
          <w:pgSz w:w="11910" w:h="16840"/>
          <w:pgMar w:top="1340" w:right="440" w:bottom="1200" w:left="1220" w:header="0" w:footer="1014" w:gutter="0"/>
          <w:cols w:space="720"/>
        </w:sectPr>
      </w:pPr>
    </w:p>
    <w:p w14:paraId="61EB1F0B" w14:textId="77777777" w:rsidR="003B18A0" w:rsidRDefault="00C951EF">
      <w:pPr>
        <w:pStyle w:val="Heading2"/>
        <w:numPr>
          <w:ilvl w:val="1"/>
          <w:numId w:val="4"/>
        </w:numPr>
        <w:tabs>
          <w:tab w:val="left" w:pos="701"/>
        </w:tabs>
        <w:spacing w:before="22"/>
        <w:ind w:hanging="481"/>
      </w:pPr>
      <w:bookmarkStart w:id="4" w:name="_Toc65548049"/>
      <w:r>
        <w:lastRenderedPageBreak/>
        <w:t>The Edinburgh Type 2 Diabetes</w:t>
      </w:r>
      <w:r>
        <w:rPr>
          <w:spacing w:val="-5"/>
        </w:rPr>
        <w:t xml:space="preserve"> </w:t>
      </w:r>
      <w:r>
        <w:t>Study</w:t>
      </w:r>
      <w:bookmarkEnd w:id="4"/>
    </w:p>
    <w:p w14:paraId="61EB1F0C" w14:textId="77777777" w:rsidR="003B18A0" w:rsidRDefault="003B18A0">
      <w:pPr>
        <w:pStyle w:val="BodyText"/>
        <w:spacing w:before="8"/>
        <w:rPr>
          <w:b/>
          <w:sz w:val="28"/>
        </w:rPr>
      </w:pPr>
    </w:p>
    <w:p w14:paraId="61EB1F0D" w14:textId="77777777" w:rsidR="003B18A0" w:rsidRDefault="00C951EF">
      <w:pPr>
        <w:pStyle w:val="BodyText"/>
        <w:ind w:left="220" w:right="992"/>
        <w:jc w:val="both"/>
      </w:pPr>
      <w:r>
        <w:t>The Edinburgh Type 2 Diabetes Study is a prospective cohort study which aims to investigate the potential risk factors for complications of type 2 diabetes (</w:t>
      </w:r>
      <w:r>
        <w:rPr>
          <w:i/>
        </w:rPr>
        <w:t>Price, et al., 2008</w:t>
      </w:r>
      <w:r>
        <w:t xml:space="preserve">). The study began as a cross-sectional survey in 2006/7 when participants were </w:t>
      </w:r>
      <w:r>
        <w:t xml:space="preserve">recruited at baseline. Subjects attended a clinic a year later in 2007/8 and a follow-up clinic after four years in 2010/11. Initially, 5454 people aged between 60 and 74 years were selected by sex and </w:t>
      </w:r>
      <w:r>
        <w:rPr>
          <w:spacing w:val="4"/>
        </w:rPr>
        <w:t xml:space="preserve">5- </w:t>
      </w:r>
      <w:r>
        <w:t>year age bands from the Lothian Diabetes Register (</w:t>
      </w:r>
      <w:r>
        <w:t xml:space="preserve">LDR). The LDR is a computerised database established in 2001 which includes details on over 20,000 patients with type 2 diabetes living in the Lothian Region of Scotland. From this sampling frame of 5454 potential participants, 1066 subjects were selected </w:t>
      </w:r>
      <w:r>
        <w:t>at random and hence recruited into the study. Data collected at baseline were based on a basic physical examination and questionnaires on demographic characteristics, cardiovascular risk factors and angina, chest pain and myocardial infarction diagnoses. A</w:t>
      </w:r>
      <w:r>
        <w:t>nswers from questionnaires were combined with data on discharges from Scottish hospitals between 1981 and 2007 to validate reported cardiovascular events. After one year 940 subjects were still living and agreed to re-attend for further physical examinatio</w:t>
      </w:r>
      <w:r>
        <w:t xml:space="preserve">n and questionnaires relating to alcohol intake and liver disorders. In 2010/11 the subjects underwent follow-up examinations of cognitive, </w:t>
      </w:r>
      <w:proofErr w:type="gramStart"/>
      <w:r>
        <w:t>vascular</w:t>
      </w:r>
      <w:proofErr w:type="gramEnd"/>
      <w:r>
        <w:t xml:space="preserve"> and liver assessments, the results of which are currently being collated. Analysis of the data from the Edi</w:t>
      </w:r>
      <w:r>
        <w:t xml:space="preserve">nburgh Type 2 Diabetes Study has already resulted in </w:t>
      </w:r>
      <w:proofErr w:type="gramStart"/>
      <w:r>
        <w:t>a number of</w:t>
      </w:r>
      <w:proofErr w:type="gramEnd"/>
      <w:r>
        <w:t xml:space="preserve"> published articles over the last few years. In 2009 a paper was published which demonstrated significant relationships between obesity and depression, and cardiovascular disease and depressio</w:t>
      </w:r>
      <w:r>
        <w:t>n, in elderly patients with type 2 diabetes (</w:t>
      </w:r>
      <w:proofErr w:type="spellStart"/>
      <w:r>
        <w:rPr>
          <w:i/>
        </w:rPr>
        <w:t>Labad</w:t>
      </w:r>
      <w:proofErr w:type="spellEnd"/>
      <w:r>
        <w:rPr>
          <w:i/>
        </w:rPr>
        <w:t>, et al., 2009</w:t>
      </w:r>
      <w:r>
        <w:t>). Reynolds, et al., 2010, found a strong association between ischemic heart disease and elevated levels of the steroid hormone cortisol. In 2011 the prevalence of non-alcoholic fatty liver di</w:t>
      </w:r>
      <w:r>
        <w:t>sease within the Edinburgh Type 2 Diabetes sample was confirmed to be high (</w:t>
      </w:r>
      <w:r>
        <w:rPr>
          <w:i/>
        </w:rPr>
        <w:t>Williamson, et al., 2011</w:t>
      </w:r>
      <w:r>
        <w:t>). This type of analysis is currently on-going, with particular focus on the risk factors associated with cognitive impairment and dementia. Some less exhau</w:t>
      </w:r>
      <w:r>
        <w:t>sted areas of research which will be explored here are unusual lipid measurements, thyroid hormone levels and sex hormone levels.</w:t>
      </w:r>
    </w:p>
    <w:p w14:paraId="61EB1F0E" w14:textId="77777777" w:rsidR="003B18A0" w:rsidRDefault="003B18A0">
      <w:pPr>
        <w:pStyle w:val="BodyText"/>
      </w:pPr>
    </w:p>
    <w:p w14:paraId="61EB1F0F" w14:textId="77777777" w:rsidR="003B18A0" w:rsidRDefault="00C951EF">
      <w:pPr>
        <w:pStyle w:val="Heading2"/>
        <w:numPr>
          <w:ilvl w:val="1"/>
          <w:numId w:val="4"/>
        </w:numPr>
        <w:tabs>
          <w:tab w:val="left" w:pos="701"/>
        </w:tabs>
        <w:spacing w:before="201"/>
        <w:ind w:hanging="481"/>
      </w:pPr>
      <w:bookmarkStart w:id="5" w:name="_Toc65548050"/>
      <w:r>
        <w:t>Aims</w:t>
      </w:r>
      <w:bookmarkEnd w:id="5"/>
    </w:p>
    <w:p w14:paraId="61EB1F10" w14:textId="77777777" w:rsidR="003B18A0" w:rsidRDefault="003B18A0">
      <w:pPr>
        <w:pStyle w:val="BodyText"/>
        <w:spacing w:before="11"/>
        <w:rPr>
          <w:b/>
          <w:sz w:val="28"/>
        </w:rPr>
      </w:pPr>
    </w:p>
    <w:p w14:paraId="61EB1F11" w14:textId="77777777" w:rsidR="003B18A0" w:rsidRDefault="00C951EF">
      <w:pPr>
        <w:pStyle w:val="BodyText"/>
        <w:spacing w:before="1"/>
        <w:ind w:left="220" w:right="994"/>
        <w:jc w:val="both"/>
      </w:pPr>
      <w:r>
        <w:t>In this project data from the baseline and Year-1 visits from the Edinburgh Type 2 Diabetes Study will be used to deter</w:t>
      </w:r>
      <w:r>
        <w:t xml:space="preserve">mine the cross-sectional association between a range of potential risk factors and vascular diseases in elderly patients with type 2 diabetes. </w:t>
      </w:r>
      <w:proofErr w:type="gramStart"/>
      <w:r>
        <w:t>In order to</w:t>
      </w:r>
      <w:proofErr w:type="gramEnd"/>
      <w:r>
        <w:t xml:space="preserve"> investigate this, both symptomatic vascular events and markers of underlying vascular disease will be</w:t>
      </w:r>
      <w:r>
        <w:t xml:space="preserve"> considered. The main risk factors under study will be levels of thyroid hormones, steroid sex hormones (</w:t>
      </w:r>
      <w:proofErr w:type="gramStart"/>
      <w:r>
        <w:t>e.g.</w:t>
      </w:r>
      <w:proofErr w:type="gramEnd"/>
      <w:r>
        <w:t xml:space="preserve"> testosterone) and fats (lipids). The three key questions of interest</w:t>
      </w:r>
      <w:r>
        <w:rPr>
          <w:spacing w:val="-3"/>
        </w:rPr>
        <w:t xml:space="preserve"> </w:t>
      </w:r>
      <w:r>
        <w:t>are:</w:t>
      </w:r>
    </w:p>
    <w:p w14:paraId="61EB1F12" w14:textId="77777777" w:rsidR="003B18A0" w:rsidRDefault="003B18A0">
      <w:pPr>
        <w:pStyle w:val="BodyText"/>
        <w:spacing w:before="10"/>
        <w:rPr>
          <w:sz w:val="23"/>
        </w:rPr>
      </w:pPr>
    </w:p>
    <w:p w14:paraId="61EB1F13" w14:textId="77777777" w:rsidR="003B18A0" w:rsidRDefault="00C951EF">
      <w:pPr>
        <w:pStyle w:val="ListParagraph"/>
        <w:numPr>
          <w:ilvl w:val="2"/>
          <w:numId w:val="4"/>
        </w:numPr>
        <w:tabs>
          <w:tab w:val="left" w:pos="941"/>
        </w:tabs>
        <w:spacing w:before="1"/>
        <w:ind w:right="994"/>
        <w:jc w:val="both"/>
        <w:rPr>
          <w:sz w:val="24"/>
        </w:rPr>
      </w:pPr>
      <w:r>
        <w:rPr>
          <w:sz w:val="24"/>
        </w:rPr>
        <w:t xml:space="preserve">Is there a relationship between plasma levels of thyroid hormones, sex </w:t>
      </w:r>
      <w:r>
        <w:rPr>
          <w:sz w:val="24"/>
        </w:rPr>
        <w:t>hormones and/or lipids and Ankle Brachial Index (ABI: a marker of underlying vascular disease) after correcting for known confounding</w:t>
      </w:r>
      <w:r>
        <w:rPr>
          <w:spacing w:val="-7"/>
          <w:sz w:val="24"/>
        </w:rPr>
        <w:t xml:space="preserve"> </w:t>
      </w:r>
      <w:r>
        <w:rPr>
          <w:sz w:val="24"/>
        </w:rPr>
        <w:t>factors?</w:t>
      </w:r>
    </w:p>
    <w:p w14:paraId="61EB1F14" w14:textId="77777777" w:rsidR="003B18A0" w:rsidRDefault="003B18A0">
      <w:pPr>
        <w:jc w:val="both"/>
        <w:rPr>
          <w:sz w:val="24"/>
        </w:rPr>
        <w:sectPr w:rsidR="003B18A0">
          <w:pgSz w:w="11910" w:h="16840"/>
          <w:pgMar w:top="1400" w:right="440" w:bottom="1200" w:left="1220" w:header="0" w:footer="1014" w:gutter="0"/>
          <w:cols w:space="720"/>
        </w:sectPr>
      </w:pPr>
    </w:p>
    <w:p w14:paraId="61EB1F15" w14:textId="77777777" w:rsidR="003B18A0" w:rsidRDefault="00C951EF">
      <w:pPr>
        <w:pStyle w:val="ListParagraph"/>
        <w:numPr>
          <w:ilvl w:val="2"/>
          <w:numId w:val="4"/>
        </w:numPr>
        <w:tabs>
          <w:tab w:val="left" w:pos="941"/>
        </w:tabs>
        <w:spacing w:before="41"/>
        <w:ind w:right="995"/>
        <w:jc w:val="both"/>
        <w:rPr>
          <w:sz w:val="24"/>
        </w:rPr>
      </w:pPr>
      <w:r>
        <w:rPr>
          <w:sz w:val="24"/>
        </w:rPr>
        <w:lastRenderedPageBreak/>
        <w:t>Are plasma thyroid hormones, sex hormones and lipid levels associated with prevalence of the cardiovascular event of a myocardial infarction (MI), after correcting for known confounding</w:t>
      </w:r>
      <w:r>
        <w:rPr>
          <w:spacing w:val="-4"/>
          <w:sz w:val="24"/>
        </w:rPr>
        <w:t xml:space="preserve"> </w:t>
      </w:r>
      <w:r>
        <w:rPr>
          <w:sz w:val="24"/>
        </w:rPr>
        <w:t>factors?</w:t>
      </w:r>
    </w:p>
    <w:p w14:paraId="61EB1F16" w14:textId="77777777" w:rsidR="003B18A0" w:rsidRDefault="00C951EF">
      <w:pPr>
        <w:pStyle w:val="ListParagraph"/>
        <w:numPr>
          <w:ilvl w:val="2"/>
          <w:numId w:val="4"/>
        </w:numPr>
        <w:tabs>
          <w:tab w:val="left" w:pos="941"/>
        </w:tabs>
        <w:spacing w:before="0"/>
        <w:ind w:right="995"/>
        <w:jc w:val="both"/>
        <w:rPr>
          <w:sz w:val="24"/>
        </w:rPr>
      </w:pPr>
      <w:r>
        <w:rPr>
          <w:sz w:val="24"/>
        </w:rPr>
        <w:t>What are the relationships between potential risk factors for</w:t>
      </w:r>
      <w:r>
        <w:rPr>
          <w:sz w:val="24"/>
        </w:rPr>
        <w:t xml:space="preserve"> cardiovascular disease and can the dimensionality be</w:t>
      </w:r>
      <w:r>
        <w:rPr>
          <w:spacing w:val="-5"/>
          <w:sz w:val="24"/>
        </w:rPr>
        <w:t xml:space="preserve"> </w:t>
      </w:r>
      <w:r>
        <w:rPr>
          <w:sz w:val="24"/>
        </w:rPr>
        <w:t>reduced?</w:t>
      </w:r>
    </w:p>
    <w:p w14:paraId="61EB1F17" w14:textId="77777777" w:rsidR="003B18A0" w:rsidRDefault="003B18A0">
      <w:pPr>
        <w:pStyle w:val="BodyText"/>
      </w:pPr>
    </w:p>
    <w:p w14:paraId="61EB1F18" w14:textId="77777777" w:rsidR="003B18A0" w:rsidRDefault="00C951EF">
      <w:pPr>
        <w:pStyle w:val="Heading2"/>
        <w:numPr>
          <w:ilvl w:val="1"/>
          <w:numId w:val="4"/>
        </w:numPr>
        <w:tabs>
          <w:tab w:val="left" w:pos="701"/>
        </w:tabs>
        <w:spacing w:before="199"/>
        <w:ind w:hanging="481"/>
      </w:pPr>
      <w:bookmarkStart w:id="6" w:name="_Toc65548051"/>
      <w:r>
        <w:t>The</w:t>
      </w:r>
      <w:r>
        <w:rPr>
          <w:spacing w:val="-2"/>
        </w:rPr>
        <w:t xml:space="preserve"> </w:t>
      </w:r>
      <w:r>
        <w:t>Variables</w:t>
      </w:r>
      <w:bookmarkEnd w:id="6"/>
    </w:p>
    <w:p w14:paraId="61EB1F19" w14:textId="77777777" w:rsidR="003B18A0" w:rsidRDefault="003B18A0">
      <w:pPr>
        <w:pStyle w:val="BodyText"/>
        <w:spacing w:before="11"/>
        <w:rPr>
          <w:b/>
          <w:sz w:val="28"/>
        </w:rPr>
      </w:pPr>
    </w:p>
    <w:p w14:paraId="61EB1F1A" w14:textId="77777777" w:rsidR="003B18A0" w:rsidRDefault="00C951EF">
      <w:pPr>
        <w:pStyle w:val="BodyText"/>
        <w:ind w:left="220" w:right="889"/>
      </w:pPr>
      <w:r>
        <w:t>The data available for analysis consist of the following variables (further information on a selection of key variables can be found in Table A1, in the Appendix):</w:t>
      </w:r>
    </w:p>
    <w:p w14:paraId="61EB1F1B" w14:textId="77777777" w:rsidR="003B18A0" w:rsidRDefault="003B18A0">
      <w:pPr>
        <w:pStyle w:val="BodyText"/>
        <w:spacing w:after="1"/>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992"/>
        <w:gridCol w:w="4049"/>
        <w:gridCol w:w="1260"/>
        <w:gridCol w:w="1259"/>
      </w:tblGrid>
      <w:tr w:rsidR="003B18A0" w14:paraId="61EB1F26" w14:textId="77777777">
        <w:trPr>
          <w:trHeight w:val="537"/>
        </w:trPr>
        <w:tc>
          <w:tcPr>
            <w:tcW w:w="2249" w:type="dxa"/>
            <w:shd w:val="clear" w:color="auto" w:fill="E4E4E4"/>
          </w:tcPr>
          <w:p w14:paraId="61EB1F1C" w14:textId="77777777" w:rsidR="003B18A0" w:rsidRDefault="003B18A0">
            <w:pPr>
              <w:pStyle w:val="TableParagraph"/>
              <w:spacing w:before="9" w:line="240" w:lineRule="auto"/>
              <w:rPr>
                <w:sz w:val="21"/>
              </w:rPr>
            </w:pPr>
          </w:p>
          <w:p w14:paraId="61EB1F1D" w14:textId="77777777" w:rsidR="003B18A0" w:rsidRDefault="00C951EF">
            <w:pPr>
              <w:pStyle w:val="TableParagraph"/>
              <w:spacing w:line="252" w:lineRule="exact"/>
              <w:ind w:left="738"/>
              <w:rPr>
                <w:b/>
              </w:rPr>
            </w:pPr>
            <w:r>
              <w:rPr>
                <w:b/>
              </w:rPr>
              <w:t>Variable</w:t>
            </w:r>
          </w:p>
        </w:tc>
        <w:tc>
          <w:tcPr>
            <w:tcW w:w="992" w:type="dxa"/>
            <w:shd w:val="clear" w:color="auto" w:fill="E4E4E4"/>
          </w:tcPr>
          <w:p w14:paraId="61EB1F1E" w14:textId="77777777" w:rsidR="003B18A0" w:rsidRDefault="00C951EF">
            <w:pPr>
              <w:pStyle w:val="TableParagraph"/>
              <w:spacing w:line="265" w:lineRule="exact"/>
              <w:ind w:left="129"/>
              <w:rPr>
                <w:b/>
              </w:rPr>
            </w:pPr>
            <w:r>
              <w:rPr>
                <w:b/>
              </w:rPr>
              <w:t>Abbrev-</w:t>
            </w:r>
          </w:p>
          <w:p w14:paraId="61EB1F1F" w14:textId="77777777" w:rsidR="003B18A0" w:rsidRDefault="00C951EF">
            <w:pPr>
              <w:pStyle w:val="TableParagraph"/>
              <w:spacing w:line="252" w:lineRule="exact"/>
              <w:ind w:left="228"/>
              <w:rPr>
                <w:b/>
              </w:rPr>
            </w:pPr>
            <w:proofErr w:type="spellStart"/>
            <w:r>
              <w:rPr>
                <w:b/>
              </w:rPr>
              <w:t>iation</w:t>
            </w:r>
            <w:proofErr w:type="spellEnd"/>
          </w:p>
        </w:tc>
        <w:tc>
          <w:tcPr>
            <w:tcW w:w="4049" w:type="dxa"/>
            <w:shd w:val="clear" w:color="auto" w:fill="E4E4E4"/>
          </w:tcPr>
          <w:p w14:paraId="61EB1F20" w14:textId="77777777" w:rsidR="003B18A0" w:rsidRDefault="003B18A0">
            <w:pPr>
              <w:pStyle w:val="TableParagraph"/>
              <w:spacing w:before="9" w:line="240" w:lineRule="auto"/>
              <w:rPr>
                <w:sz w:val="21"/>
              </w:rPr>
            </w:pPr>
          </w:p>
          <w:p w14:paraId="61EB1F21" w14:textId="77777777" w:rsidR="003B18A0" w:rsidRDefault="00C951EF">
            <w:pPr>
              <w:pStyle w:val="TableParagraph"/>
              <w:spacing w:line="252" w:lineRule="exact"/>
              <w:ind w:left="1"/>
              <w:jc w:val="center"/>
              <w:rPr>
                <w:b/>
              </w:rPr>
            </w:pPr>
            <w:r>
              <w:rPr>
                <w:b/>
              </w:rPr>
              <w:t>Description</w:t>
            </w:r>
          </w:p>
        </w:tc>
        <w:tc>
          <w:tcPr>
            <w:tcW w:w="1260" w:type="dxa"/>
            <w:shd w:val="clear" w:color="auto" w:fill="E4E4E4"/>
          </w:tcPr>
          <w:p w14:paraId="61EB1F22" w14:textId="77777777" w:rsidR="003B18A0" w:rsidRDefault="003B18A0">
            <w:pPr>
              <w:pStyle w:val="TableParagraph"/>
              <w:spacing w:before="9" w:line="240" w:lineRule="auto"/>
              <w:rPr>
                <w:sz w:val="21"/>
              </w:rPr>
            </w:pPr>
          </w:p>
          <w:p w14:paraId="61EB1F23" w14:textId="77777777" w:rsidR="003B18A0" w:rsidRDefault="00C951EF">
            <w:pPr>
              <w:pStyle w:val="TableParagraph"/>
              <w:spacing w:line="252" w:lineRule="exact"/>
              <w:ind w:left="98" w:right="88"/>
              <w:jc w:val="center"/>
              <w:rPr>
                <w:b/>
              </w:rPr>
            </w:pPr>
            <w:r>
              <w:rPr>
                <w:b/>
              </w:rPr>
              <w:t>Type</w:t>
            </w:r>
          </w:p>
        </w:tc>
        <w:tc>
          <w:tcPr>
            <w:tcW w:w="1259" w:type="dxa"/>
            <w:shd w:val="clear" w:color="auto" w:fill="E4E4E4"/>
          </w:tcPr>
          <w:p w14:paraId="61EB1F24" w14:textId="77777777" w:rsidR="003B18A0" w:rsidRDefault="00C951EF">
            <w:pPr>
              <w:pStyle w:val="TableParagraph"/>
              <w:spacing w:line="265" w:lineRule="exact"/>
              <w:ind w:left="102" w:right="95"/>
              <w:jc w:val="center"/>
              <w:rPr>
                <w:b/>
              </w:rPr>
            </w:pPr>
            <w:r>
              <w:rPr>
                <w:b/>
              </w:rPr>
              <w:t>Units/</w:t>
            </w:r>
          </w:p>
          <w:p w14:paraId="61EB1F25" w14:textId="77777777" w:rsidR="003B18A0" w:rsidRDefault="00C951EF">
            <w:pPr>
              <w:pStyle w:val="TableParagraph"/>
              <w:spacing w:line="252" w:lineRule="exact"/>
              <w:ind w:left="105" w:right="95"/>
              <w:jc w:val="center"/>
              <w:rPr>
                <w:b/>
              </w:rPr>
            </w:pPr>
            <w:r>
              <w:rPr>
                <w:b/>
              </w:rPr>
              <w:t>Categories</w:t>
            </w:r>
          </w:p>
        </w:tc>
      </w:tr>
      <w:tr w:rsidR="003B18A0" w14:paraId="61EB1F29" w14:textId="77777777">
        <w:trPr>
          <w:trHeight w:val="537"/>
        </w:trPr>
        <w:tc>
          <w:tcPr>
            <w:tcW w:w="9809" w:type="dxa"/>
            <w:gridSpan w:val="5"/>
          </w:tcPr>
          <w:p w14:paraId="61EB1F27" w14:textId="77777777" w:rsidR="003B18A0" w:rsidRDefault="003B18A0">
            <w:pPr>
              <w:pStyle w:val="TableParagraph"/>
              <w:spacing w:before="9" w:line="240" w:lineRule="auto"/>
              <w:rPr>
                <w:sz w:val="21"/>
              </w:rPr>
            </w:pPr>
          </w:p>
          <w:p w14:paraId="61EB1F28" w14:textId="77777777" w:rsidR="003B18A0" w:rsidRDefault="00C951EF">
            <w:pPr>
              <w:pStyle w:val="TableParagraph"/>
              <w:spacing w:line="252" w:lineRule="exact"/>
              <w:ind w:left="105"/>
            </w:pPr>
            <w:r>
              <w:rPr>
                <w:b/>
              </w:rPr>
              <w:t xml:space="preserve">Responses </w:t>
            </w:r>
            <w:r>
              <w:t>(</w:t>
            </w:r>
            <w:r>
              <w:rPr>
                <w:i/>
              </w:rPr>
              <w:t>recorded at baseline</w:t>
            </w:r>
            <w:r>
              <w:t>)</w:t>
            </w:r>
          </w:p>
        </w:tc>
      </w:tr>
      <w:tr w:rsidR="003B18A0" w14:paraId="61EB1F31" w14:textId="77777777">
        <w:trPr>
          <w:trHeight w:val="537"/>
        </w:trPr>
        <w:tc>
          <w:tcPr>
            <w:tcW w:w="2249" w:type="dxa"/>
          </w:tcPr>
          <w:p w14:paraId="61EB1F2A" w14:textId="77777777" w:rsidR="003B18A0" w:rsidRDefault="00C951EF">
            <w:pPr>
              <w:pStyle w:val="TableParagraph"/>
              <w:spacing w:line="265" w:lineRule="exact"/>
              <w:ind w:left="105"/>
            </w:pPr>
            <w:r>
              <w:t>Myocardial Infarction</w:t>
            </w:r>
          </w:p>
        </w:tc>
        <w:tc>
          <w:tcPr>
            <w:tcW w:w="992" w:type="dxa"/>
          </w:tcPr>
          <w:p w14:paraId="61EB1F2B" w14:textId="77777777" w:rsidR="003B18A0" w:rsidRDefault="00C951EF">
            <w:pPr>
              <w:pStyle w:val="TableParagraph"/>
              <w:spacing w:line="265" w:lineRule="exact"/>
              <w:ind w:left="235" w:right="227"/>
              <w:jc w:val="center"/>
            </w:pPr>
            <w:r>
              <w:t>MI</w:t>
            </w:r>
          </w:p>
        </w:tc>
        <w:tc>
          <w:tcPr>
            <w:tcW w:w="4049" w:type="dxa"/>
          </w:tcPr>
          <w:p w14:paraId="61EB1F2C" w14:textId="77777777" w:rsidR="003B18A0" w:rsidRDefault="00C951EF">
            <w:pPr>
              <w:pStyle w:val="TableParagraph"/>
              <w:spacing w:line="265" w:lineRule="exact"/>
              <w:ind w:left="104"/>
            </w:pPr>
            <w:r>
              <w:t>The interruption of the blood supply to a</w:t>
            </w:r>
          </w:p>
          <w:p w14:paraId="61EB1F2D" w14:textId="77777777" w:rsidR="003B18A0" w:rsidRDefault="00C951EF">
            <w:pPr>
              <w:pStyle w:val="TableParagraph"/>
              <w:spacing w:line="252" w:lineRule="exact"/>
              <w:ind w:left="104"/>
            </w:pPr>
            <w:r>
              <w:t>part of the heart, causing heart cells to die</w:t>
            </w:r>
          </w:p>
        </w:tc>
        <w:tc>
          <w:tcPr>
            <w:tcW w:w="1260" w:type="dxa"/>
          </w:tcPr>
          <w:p w14:paraId="61EB1F2E" w14:textId="77777777" w:rsidR="003B18A0" w:rsidRDefault="00C951EF">
            <w:pPr>
              <w:pStyle w:val="TableParagraph"/>
              <w:spacing w:line="265" w:lineRule="exact"/>
              <w:ind w:left="98" w:right="89"/>
              <w:jc w:val="center"/>
            </w:pPr>
            <w:r>
              <w:t>Binary</w:t>
            </w:r>
          </w:p>
        </w:tc>
        <w:tc>
          <w:tcPr>
            <w:tcW w:w="1259" w:type="dxa"/>
          </w:tcPr>
          <w:p w14:paraId="61EB1F2F" w14:textId="77777777" w:rsidR="003B18A0" w:rsidRDefault="00C951EF">
            <w:pPr>
              <w:pStyle w:val="TableParagraph"/>
              <w:spacing w:line="265" w:lineRule="exact"/>
              <w:ind w:left="340"/>
            </w:pPr>
            <w:r>
              <w:t>0 =</w:t>
            </w:r>
            <w:r>
              <w:rPr>
                <w:spacing w:val="-2"/>
              </w:rPr>
              <w:t xml:space="preserve"> </w:t>
            </w:r>
            <w:r>
              <w:t>No</w:t>
            </w:r>
          </w:p>
          <w:p w14:paraId="61EB1F30" w14:textId="77777777" w:rsidR="003B18A0" w:rsidRDefault="00C951EF">
            <w:pPr>
              <w:pStyle w:val="TableParagraph"/>
              <w:spacing w:line="252" w:lineRule="exact"/>
              <w:ind w:left="316"/>
            </w:pPr>
            <w:r>
              <w:t>1 =</w:t>
            </w:r>
            <w:r>
              <w:rPr>
                <w:spacing w:val="-2"/>
              </w:rPr>
              <w:t xml:space="preserve"> </w:t>
            </w:r>
            <w:r>
              <w:t>Yes</w:t>
            </w:r>
          </w:p>
        </w:tc>
      </w:tr>
      <w:tr w:rsidR="003B18A0" w14:paraId="61EB1F38" w14:textId="77777777">
        <w:trPr>
          <w:trHeight w:val="806"/>
        </w:trPr>
        <w:tc>
          <w:tcPr>
            <w:tcW w:w="2249" w:type="dxa"/>
          </w:tcPr>
          <w:p w14:paraId="61EB1F32" w14:textId="77777777" w:rsidR="003B18A0" w:rsidRDefault="00C951EF">
            <w:pPr>
              <w:pStyle w:val="TableParagraph"/>
              <w:spacing w:line="240" w:lineRule="auto"/>
              <w:ind w:left="105" w:right="799"/>
            </w:pPr>
            <w:r>
              <w:t>Ankle Brachial Pressure Index</w:t>
            </w:r>
          </w:p>
        </w:tc>
        <w:tc>
          <w:tcPr>
            <w:tcW w:w="992" w:type="dxa"/>
          </w:tcPr>
          <w:p w14:paraId="61EB1F33" w14:textId="77777777" w:rsidR="003B18A0" w:rsidRDefault="00C951EF">
            <w:pPr>
              <w:pStyle w:val="TableParagraph"/>
              <w:spacing w:line="265" w:lineRule="exact"/>
              <w:ind w:left="234" w:right="227"/>
              <w:jc w:val="center"/>
            </w:pPr>
            <w:r>
              <w:t>ABI</w:t>
            </w:r>
          </w:p>
        </w:tc>
        <w:tc>
          <w:tcPr>
            <w:tcW w:w="4049" w:type="dxa"/>
          </w:tcPr>
          <w:p w14:paraId="61EB1F34" w14:textId="77777777" w:rsidR="003B18A0" w:rsidRDefault="00C951EF">
            <w:pPr>
              <w:pStyle w:val="TableParagraph"/>
              <w:spacing w:line="240" w:lineRule="auto"/>
              <w:ind w:left="104"/>
            </w:pPr>
            <w:r>
              <w:t>The ratio of the systolic blood pressure in the ankles to the systolic blood pressure in</w:t>
            </w:r>
          </w:p>
          <w:p w14:paraId="61EB1F35" w14:textId="77777777" w:rsidR="003B18A0" w:rsidRDefault="00C951EF">
            <w:pPr>
              <w:pStyle w:val="TableParagraph"/>
              <w:spacing w:line="252" w:lineRule="exact"/>
              <w:ind w:left="104"/>
            </w:pPr>
            <w:r>
              <w:t>the arms</w:t>
            </w:r>
          </w:p>
        </w:tc>
        <w:tc>
          <w:tcPr>
            <w:tcW w:w="1260" w:type="dxa"/>
          </w:tcPr>
          <w:p w14:paraId="61EB1F36" w14:textId="77777777" w:rsidR="003B18A0" w:rsidRDefault="00C951EF">
            <w:pPr>
              <w:pStyle w:val="TableParagraph"/>
              <w:spacing w:line="265" w:lineRule="exact"/>
              <w:ind w:left="98" w:right="89"/>
              <w:jc w:val="center"/>
            </w:pPr>
            <w:r>
              <w:t>Continuous</w:t>
            </w:r>
          </w:p>
        </w:tc>
        <w:tc>
          <w:tcPr>
            <w:tcW w:w="1259" w:type="dxa"/>
          </w:tcPr>
          <w:p w14:paraId="61EB1F37" w14:textId="77777777" w:rsidR="003B18A0" w:rsidRDefault="003B18A0">
            <w:pPr>
              <w:pStyle w:val="TableParagraph"/>
              <w:spacing w:line="240" w:lineRule="auto"/>
              <w:rPr>
                <w:rFonts w:ascii="Times New Roman"/>
              </w:rPr>
            </w:pPr>
          </w:p>
        </w:tc>
      </w:tr>
      <w:tr w:rsidR="003B18A0" w14:paraId="61EB1F3B" w14:textId="77777777">
        <w:trPr>
          <w:trHeight w:val="546"/>
        </w:trPr>
        <w:tc>
          <w:tcPr>
            <w:tcW w:w="9809" w:type="dxa"/>
            <w:gridSpan w:val="5"/>
          </w:tcPr>
          <w:p w14:paraId="61EB1F39" w14:textId="77777777" w:rsidR="003B18A0" w:rsidRDefault="003B18A0">
            <w:pPr>
              <w:pStyle w:val="TableParagraph"/>
              <w:spacing w:before="9" w:line="240" w:lineRule="auto"/>
              <w:rPr>
                <w:sz w:val="21"/>
              </w:rPr>
            </w:pPr>
          </w:p>
          <w:p w14:paraId="61EB1F3A" w14:textId="77777777" w:rsidR="003B18A0" w:rsidRDefault="00C951EF">
            <w:pPr>
              <w:pStyle w:val="TableParagraph"/>
              <w:spacing w:line="261" w:lineRule="exact"/>
              <w:ind w:left="105"/>
              <w:rPr>
                <w:b/>
              </w:rPr>
            </w:pPr>
            <w:r>
              <w:rPr>
                <w:b/>
              </w:rPr>
              <w:t>Known Confounding Factors</w:t>
            </w:r>
          </w:p>
        </w:tc>
      </w:tr>
      <w:tr w:rsidR="003B18A0" w14:paraId="61EB1F3D" w14:textId="77777777">
        <w:trPr>
          <w:trHeight w:val="304"/>
        </w:trPr>
        <w:tc>
          <w:tcPr>
            <w:tcW w:w="9809" w:type="dxa"/>
            <w:gridSpan w:val="5"/>
          </w:tcPr>
          <w:p w14:paraId="61EB1F3C" w14:textId="77777777" w:rsidR="003B18A0" w:rsidRDefault="00C951EF">
            <w:pPr>
              <w:pStyle w:val="TableParagraph"/>
              <w:spacing w:line="266" w:lineRule="exact"/>
              <w:ind w:left="105"/>
              <w:rPr>
                <w:i/>
              </w:rPr>
            </w:pPr>
            <w:r>
              <w:rPr>
                <w:i/>
              </w:rPr>
              <w:t>Recorded at baseline</w:t>
            </w:r>
          </w:p>
        </w:tc>
      </w:tr>
      <w:tr w:rsidR="003B18A0" w14:paraId="61EB1F44" w14:textId="77777777">
        <w:trPr>
          <w:trHeight w:val="594"/>
        </w:trPr>
        <w:tc>
          <w:tcPr>
            <w:tcW w:w="2249" w:type="dxa"/>
          </w:tcPr>
          <w:p w14:paraId="61EB1F3E" w14:textId="77777777" w:rsidR="003B18A0" w:rsidRDefault="00C951EF">
            <w:pPr>
              <w:pStyle w:val="TableParagraph"/>
              <w:spacing w:line="265" w:lineRule="exact"/>
              <w:ind w:left="105"/>
            </w:pPr>
            <w:r>
              <w:t>Sex</w:t>
            </w:r>
          </w:p>
        </w:tc>
        <w:tc>
          <w:tcPr>
            <w:tcW w:w="992" w:type="dxa"/>
          </w:tcPr>
          <w:p w14:paraId="61EB1F3F" w14:textId="77777777" w:rsidR="003B18A0" w:rsidRDefault="003B18A0">
            <w:pPr>
              <w:pStyle w:val="TableParagraph"/>
              <w:spacing w:line="240" w:lineRule="auto"/>
              <w:rPr>
                <w:rFonts w:ascii="Times New Roman"/>
              </w:rPr>
            </w:pPr>
          </w:p>
        </w:tc>
        <w:tc>
          <w:tcPr>
            <w:tcW w:w="4049" w:type="dxa"/>
          </w:tcPr>
          <w:p w14:paraId="61EB1F40" w14:textId="77777777" w:rsidR="003B18A0" w:rsidRDefault="003B18A0">
            <w:pPr>
              <w:pStyle w:val="TableParagraph"/>
              <w:spacing w:line="240" w:lineRule="auto"/>
              <w:rPr>
                <w:rFonts w:ascii="Times New Roman"/>
              </w:rPr>
            </w:pPr>
          </w:p>
        </w:tc>
        <w:tc>
          <w:tcPr>
            <w:tcW w:w="1260" w:type="dxa"/>
          </w:tcPr>
          <w:p w14:paraId="61EB1F41" w14:textId="77777777" w:rsidR="003B18A0" w:rsidRDefault="00C951EF">
            <w:pPr>
              <w:pStyle w:val="TableParagraph"/>
              <w:spacing w:line="265" w:lineRule="exact"/>
              <w:ind w:left="98" w:right="89"/>
              <w:jc w:val="center"/>
            </w:pPr>
            <w:r>
              <w:t>Binary</w:t>
            </w:r>
          </w:p>
        </w:tc>
        <w:tc>
          <w:tcPr>
            <w:tcW w:w="1259" w:type="dxa"/>
          </w:tcPr>
          <w:p w14:paraId="61EB1F42" w14:textId="77777777" w:rsidR="003B18A0" w:rsidRDefault="00C951EF">
            <w:pPr>
              <w:pStyle w:val="TableParagraph"/>
              <w:spacing w:line="265" w:lineRule="exact"/>
              <w:ind w:left="242"/>
            </w:pPr>
            <w:r>
              <w:t>1 = Male</w:t>
            </w:r>
          </w:p>
          <w:p w14:paraId="61EB1F43" w14:textId="77777777" w:rsidR="003B18A0" w:rsidRDefault="00C951EF">
            <w:pPr>
              <w:pStyle w:val="TableParagraph"/>
              <w:spacing w:line="240" w:lineRule="auto"/>
              <w:ind w:left="144"/>
            </w:pPr>
            <w:r>
              <w:t>2 = Female</w:t>
            </w:r>
          </w:p>
        </w:tc>
      </w:tr>
      <w:tr w:rsidR="003B18A0" w14:paraId="61EB1F4C" w14:textId="77777777">
        <w:trPr>
          <w:trHeight w:val="546"/>
        </w:trPr>
        <w:tc>
          <w:tcPr>
            <w:tcW w:w="2249" w:type="dxa"/>
          </w:tcPr>
          <w:p w14:paraId="61EB1F45" w14:textId="77777777" w:rsidR="003B18A0" w:rsidRDefault="00C951EF">
            <w:pPr>
              <w:pStyle w:val="TableParagraph"/>
              <w:spacing w:line="265" w:lineRule="exact"/>
              <w:ind w:left="105"/>
            </w:pPr>
            <w:r>
              <w:t>Body Mass Index</w:t>
            </w:r>
          </w:p>
        </w:tc>
        <w:tc>
          <w:tcPr>
            <w:tcW w:w="992" w:type="dxa"/>
          </w:tcPr>
          <w:p w14:paraId="61EB1F46" w14:textId="77777777" w:rsidR="003B18A0" w:rsidRDefault="00C951EF">
            <w:pPr>
              <w:pStyle w:val="TableParagraph"/>
              <w:spacing w:line="265" w:lineRule="exact"/>
              <w:ind w:left="234" w:right="227"/>
              <w:jc w:val="center"/>
            </w:pPr>
            <w:r>
              <w:t>BMI</w:t>
            </w:r>
          </w:p>
        </w:tc>
        <w:tc>
          <w:tcPr>
            <w:tcW w:w="4049" w:type="dxa"/>
          </w:tcPr>
          <w:p w14:paraId="61EB1F47" w14:textId="77777777" w:rsidR="003B18A0" w:rsidRDefault="00C951EF">
            <w:pPr>
              <w:pStyle w:val="TableParagraph"/>
              <w:spacing w:after="50" w:line="231" w:lineRule="exact"/>
              <w:jc w:val="center"/>
              <w:rPr>
                <w:rFonts w:ascii="Cambria Math"/>
              </w:rPr>
            </w:pPr>
            <w:r>
              <w:rPr>
                <w:rFonts w:ascii="Cambria Math"/>
                <w:spacing w:val="-1"/>
                <w:w w:val="432"/>
              </w:rPr>
              <w:t xml:space="preserve"> </w:t>
            </w:r>
            <w:r>
              <w:rPr>
                <w:rFonts w:ascii="Cambria Math"/>
                <w:w w:val="226"/>
              </w:rPr>
              <w:t xml:space="preserve"> </w:t>
            </w:r>
            <w:r>
              <w:rPr>
                <w:rFonts w:ascii="Cambria Math"/>
                <w:w w:val="211"/>
              </w:rPr>
              <w:t xml:space="preserve"> </w:t>
            </w:r>
            <w:r>
              <w:rPr>
                <w:rFonts w:ascii="Cambria Math"/>
                <w:spacing w:val="-1"/>
                <w:w w:val="211"/>
              </w:rPr>
              <w:t xml:space="preserve"> </w:t>
            </w:r>
            <w:r>
              <w:rPr>
                <w:rFonts w:ascii="Cambria Math"/>
                <w:spacing w:val="-1"/>
                <w:w w:val="252"/>
              </w:rPr>
              <w:t xml:space="preserve"> </w:t>
            </w:r>
            <w:r>
              <w:rPr>
                <w:rFonts w:ascii="Cambria Math"/>
                <w:w w:val="179"/>
              </w:rPr>
              <w:t xml:space="preserve"> </w:t>
            </w:r>
          </w:p>
          <w:p w14:paraId="61EB1F48" w14:textId="77777777" w:rsidR="003B18A0" w:rsidRDefault="00C951EF">
            <w:pPr>
              <w:pStyle w:val="TableParagraph"/>
              <w:spacing w:line="20" w:lineRule="exact"/>
              <w:ind w:left="1624"/>
              <w:rPr>
                <w:sz w:val="2"/>
              </w:rPr>
            </w:pPr>
            <w:r>
              <w:rPr>
                <w:sz w:val="2"/>
              </w:rPr>
            </w:r>
            <w:r>
              <w:rPr>
                <w:sz w:val="2"/>
              </w:rPr>
              <w:pict w14:anchorId="61EB27AF">
                <v:group id="_x0000_s1428" style="width:39.85pt;height:.75pt;mso-position-horizontal-relative:char;mso-position-vertical-relative:line" coordsize="797,15">
                  <v:rect id="_x0000_s1429" style="position:absolute;width:797;height:15" fillcolor="black" stroked="f"/>
                  <w10:wrap type="none"/>
                  <w10:anchorlock/>
                </v:group>
              </w:pict>
            </w:r>
          </w:p>
          <w:p w14:paraId="61EB1F49" w14:textId="77777777" w:rsidR="003B18A0" w:rsidRDefault="00C951EF">
            <w:pPr>
              <w:pStyle w:val="TableParagraph"/>
              <w:spacing w:line="240" w:lineRule="auto"/>
              <w:jc w:val="center"/>
              <w:rPr>
                <w:rFonts w:ascii="Cambria Math"/>
                <w:sz w:val="16"/>
              </w:rPr>
            </w:pPr>
            <w:r>
              <w:rPr>
                <w:rFonts w:ascii="Cambria Math"/>
                <w:w w:val="278"/>
              </w:rPr>
              <w:t xml:space="preserve">  </w:t>
            </w:r>
            <w:r>
              <w:rPr>
                <w:rFonts w:ascii="Cambria Math"/>
                <w:spacing w:val="-1"/>
                <w:w w:val="144"/>
              </w:rPr>
              <w:t xml:space="preserve"> </w:t>
            </w:r>
            <w:r>
              <w:rPr>
                <w:rFonts w:ascii="Cambria Math"/>
                <w:spacing w:val="-1"/>
                <w:w w:val="278"/>
              </w:rPr>
              <w:t xml:space="preserve"> </w:t>
            </w:r>
            <w:r>
              <w:rPr>
                <w:rFonts w:ascii="Cambria Math"/>
                <w:spacing w:val="-1"/>
                <w:w w:val="252"/>
              </w:rPr>
              <w:t xml:space="preserve"> </w:t>
            </w:r>
            <w:r>
              <w:rPr>
                <w:rFonts w:ascii="Cambria Math"/>
                <w:spacing w:val="11"/>
                <w:w w:val="179"/>
              </w:rPr>
              <w:t xml:space="preserve"> </w:t>
            </w:r>
            <w:r>
              <w:rPr>
                <w:rFonts w:ascii="Cambria Math"/>
                <w:w w:val="264"/>
                <w:position w:val="7"/>
                <w:sz w:val="16"/>
              </w:rPr>
              <w:t xml:space="preserve"> </w:t>
            </w:r>
          </w:p>
        </w:tc>
        <w:tc>
          <w:tcPr>
            <w:tcW w:w="1260" w:type="dxa"/>
          </w:tcPr>
          <w:p w14:paraId="61EB1F4A" w14:textId="77777777" w:rsidR="003B18A0" w:rsidRDefault="00C951EF">
            <w:pPr>
              <w:pStyle w:val="TableParagraph"/>
              <w:spacing w:line="265" w:lineRule="exact"/>
              <w:ind w:left="98" w:right="89"/>
              <w:jc w:val="center"/>
            </w:pPr>
            <w:r>
              <w:t>Continuous</w:t>
            </w:r>
          </w:p>
        </w:tc>
        <w:tc>
          <w:tcPr>
            <w:tcW w:w="1259" w:type="dxa"/>
          </w:tcPr>
          <w:p w14:paraId="61EB1F4B" w14:textId="77777777" w:rsidR="003B18A0" w:rsidRDefault="00C951EF">
            <w:pPr>
              <w:pStyle w:val="TableParagraph"/>
              <w:spacing w:line="265" w:lineRule="exact"/>
              <w:ind w:left="105" w:right="95"/>
              <w:jc w:val="center"/>
            </w:pPr>
            <w:r>
              <w:t>kg/m²</w:t>
            </w:r>
          </w:p>
        </w:tc>
      </w:tr>
      <w:tr w:rsidR="003B18A0" w14:paraId="61EB1F54" w14:textId="77777777">
        <w:trPr>
          <w:trHeight w:val="806"/>
        </w:trPr>
        <w:tc>
          <w:tcPr>
            <w:tcW w:w="2249" w:type="dxa"/>
          </w:tcPr>
          <w:p w14:paraId="61EB1F4D" w14:textId="77777777" w:rsidR="003B18A0" w:rsidRDefault="00C951EF">
            <w:pPr>
              <w:pStyle w:val="TableParagraph"/>
              <w:spacing w:line="265" w:lineRule="exact"/>
              <w:ind w:left="105"/>
            </w:pPr>
            <w:r>
              <w:t>Smoking Status</w:t>
            </w:r>
          </w:p>
        </w:tc>
        <w:tc>
          <w:tcPr>
            <w:tcW w:w="992" w:type="dxa"/>
          </w:tcPr>
          <w:p w14:paraId="61EB1F4E" w14:textId="77777777" w:rsidR="003B18A0" w:rsidRDefault="003B18A0">
            <w:pPr>
              <w:pStyle w:val="TableParagraph"/>
              <w:spacing w:line="240" w:lineRule="auto"/>
              <w:rPr>
                <w:rFonts w:ascii="Times New Roman"/>
              </w:rPr>
            </w:pPr>
          </w:p>
        </w:tc>
        <w:tc>
          <w:tcPr>
            <w:tcW w:w="4049" w:type="dxa"/>
          </w:tcPr>
          <w:p w14:paraId="61EB1F4F" w14:textId="77777777" w:rsidR="003B18A0" w:rsidRDefault="00C951EF">
            <w:pPr>
              <w:pStyle w:val="TableParagraph"/>
              <w:spacing w:line="265" w:lineRule="exact"/>
              <w:ind w:left="104"/>
            </w:pPr>
            <w:r>
              <w:t>Self-reported levels of cigarette smoking</w:t>
            </w:r>
          </w:p>
        </w:tc>
        <w:tc>
          <w:tcPr>
            <w:tcW w:w="1260" w:type="dxa"/>
          </w:tcPr>
          <w:p w14:paraId="61EB1F50" w14:textId="77777777" w:rsidR="003B18A0" w:rsidRDefault="00C951EF">
            <w:pPr>
              <w:pStyle w:val="TableParagraph"/>
              <w:spacing w:line="265" w:lineRule="exact"/>
              <w:ind w:left="98" w:right="86"/>
              <w:jc w:val="center"/>
            </w:pPr>
            <w:r>
              <w:t>Categorical</w:t>
            </w:r>
          </w:p>
        </w:tc>
        <w:tc>
          <w:tcPr>
            <w:tcW w:w="1259" w:type="dxa"/>
          </w:tcPr>
          <w:p w14:paraId="61EB1F51" w14:textId="77777777" w:rsidR="003B18A0" w:rsidRDefault="00C951EF">
            <w:pPr>
              <w:pStyle w:val="TableParagraph"/>
              <w:spacing w:line="265" w:lineRule="exact"/>
              <w:ind w:left="107" w:right="95"/>
              <w:jc w:val="center"/>
            </w:pPr>
            <w:r>
              <w:t>1 = Current</w:t>
            </w:r>
          </w:p>
          <w:p w14:paraId="61EB1F52" w14:textId="77777777" w:rsidR="003B18A0" w:rsidRDefault="00C951EF">
            <w:pPr>
              <w:pStyle w:val="TableParagraph"/>
              <w:spacing w:line="240" w:lineRule="auto"/>
              <w:ind w:left="105" w:right="95"/>
              <w:jc w:val="center"/>
            </w:pPr>
            <w:r>
              <w:t>2 = Ex</w:t>
            </w:r>
          </w:p>
          <w:p w14:paraId="61EB1F53" w14:textId="77777777" w:rsidR="003B18A0" w:rsidRDefault="00C951EF">
            <w:pPr>
              <w:pStyle w:val="TableParagraph"/>
              <w:spacing w:line="252" w:lineRule="exact"/>
              <w:ind w:left="107" w:right="94"/>
              <w:jc w:val="center"/>
            </w:pPr>
            <w:r>
              <w:t>3 = Never</w:t>
            </w:r>
          </w:p>
        </w:tc>
      </w:tr>
      <w:tr w:rsidR="003B18A0" w14:paraId="61EB1F5D" w14:textId="77777777">
        <w:trPr>
          <w:trHeight w:val="1341"/>
        </w:trPr>
        <w:tc>
          <w:tcPr>
            <w:tcW w:w="2249" w:type="dxa"/>
          </w:tcPr>
          <w:p w14:paraId="61EB1F55" w14:textId="77777777" w:rsidR="003B18A0" w:rsidRDefault="00C951EF">
            <w:pPr>
              <w:pStyle w:val="TableParagraph"/>
              <w:spacing w:line="240" w:lineRule="auto"/>
              <w:ind w:left="105" w:right="262"/>
            </w:pPr>
            <w:r>
              <w:t>Scottish Index of Multiple Deprivation</w:t>
            </w:r>
          </w:p>
        </w:tc>
        <w:tc>
          <w:tcPr>
            <w:tcW w:w="992" w:type="dxa"/>
          </w:tcPr>
          <w:p w14:paraId="61EB1F56" w14:textId="77777777" w:rsidR="003B18A0" w:rsidRDefault="00C951EF">
            <w:pPr>
              <w:pStyle w:val="TableParagraph"/>
              <w:spacing w:line="265" w:lineRule="exact"/>
              <w:ind w:left="235" w:right="227"/>
              <w:jc w:val="center"/>
            </w:pPr>
            <w:r>
              <w:t>SIMD</w:t>
            </w:r>
          </w:p>
        </w:tc>
        <w:tc>
          <w:tcPr>
            <w:tcW w:w="4049" w:type="dxa"/>
          </w:tcPr>
          <w:p w14:paraId="61EB1F57" w14:textId="77777777" w:rsidR="003B18A0" w:rsidRDefault="00C951EF">
            <w:pPr>
              <w:pStyle w:val="TableParagraph"/>
              <w:tabs>
                <w:tab w:val="left" w:pos="1489"/>
                <w:tab w:val="left" w:pos="3157"/>
              </w:tabs>
              <w:spacing w:line="240" w:lineRule="auto"/>
              <w:ind w:left="104" w:right="96"/>
              <w:jc w:val="both"/>
            </w:pPr>
            <w:r>
              <w:t>Identifies small area concentrations of multiple</w:t>
            </w:r>
            <w:r>
              <w:tab/>
              <w:t>deprivation</w:t>
            </w:r>
            <w:r>
              <w:tab/>
            </w:r>
            <w:r>
              <w:rPr>
                <w:spacing w:val="-3"/>
              </w:rPr>
              <w:t xml:space="preserve">(income, </w:t>
            </w:r>
            <w:r>
              <w:t>employment, health, education, etc.) across all of</w:t>
            </w:r>
            <w:r>
              <w:rPr>
                <w:spacing w:val="-6"/>
              </w:rPr>
              <w:t xml:space="preserve"> </w:t>
            </w:r>
            <w:r>
              <w:t>Scotland</w:t>
            </w:r>
          </w:p>
        </w:tc>
        <w:tc>
          <w:tcPr>
            <w:tcW w:w="1260" w:type="dxa"/>
          </w:tcPr>
          <w:p w14:paraId="61EB1F58" w14:textId="77777777" w:rsidR="003B18A0" w:rsidRDefault="00C951EF">
            <w:pPr>
              <w:pStyle w:val="TableParagraph"/>
              <w:spacing w:line="265" w:lineRule="exact"/>
              <w:ind w:left="98" w:right="86"/>
              <w:jc w:val="center"/>
            </w:pPr>
            <w:r>
              <w:t>Categorical</w:t>
            </w:r>
          </w:p>
        </w:tc>
        <w:tc>
          <w:tcPr>
            <w:tcW w:w="1259" w:type="dxa"/>
          </w:tcPr>
          <w:p w14:paraId="61EB1F59" w14:textId="77777777" w:rsidR="003B18A0" w:rsidRDefault="00C951EF">
            <w:pPr>
              <w:pStyle w:val="TableParagraph"/>
              <w:spacing w:line="240" w:lineRule="auto"/>
              <w:ind w:left="232" w:right="219" w:hanging="2"/>
              <w:jc w:val="center"/>
            </w:pPr>
            <w:r>
              <w:t xml:space="preserve">1 = most </w:t>
            </w:r>
            <w:r>
              <w:rPr>
                <w:spacing w:val="-1"/>
              </w:rPr>
              <w:t>deprived</w:t>
            </w:r>
          </w:p>
          <w:p w14:paraId="61EB1F5A" w14:textId="77777777" w:rsidR="003B18A0" w:rsidRDefault="00C951EF">
            <w:pPr>
              <w:pStyle w:val="TableParagraph"/>
              <w:spacing w:line="240" w:lineRule="auto"/>
              <w:ind w:left="12"/>
              <w:jc w:val="center"/>
            </w:pPr>
            <w:r>
              <w:t>…</w:t>
            </w:r>
          </w:p>
          <w:p w14:paraId="61EB1F5B" w14:textId="77777777" w:rsidR="003B18A0" w:rsidRDefault="00C951EF">
            <w:pPr>
              <w:pStyle w:val="TableParagraph"/>
              <w:spacing w:line="268" w:lineRule="exact"/>
              <w:ind w:left="102" w:right="95"/>
              <w:jc w:val="center"/>
            </w:pPr>
            <w:r>
              <w:t>10 =</w:t>
            </w:r>
            <w:r>
              <w:rPr>
                <w:spacing w:val="-5"/>
              </w:rPr>
              <w:t xml:space="preserve"> </w:t>
            </w:r>
            <w:r>
              <w:t>least</w:t>
            </w:r>
          </w:p>
          <w:p w14:paraId="61EB1F5C" w14:textId="77777777" w:rsidR="003B18A0" w:rsidRDefault="00C951EF">
            <w:pPr>
              <w:pStyle w:val="TableParagraph"/>
              <w:spacing w:line="251" w:lineRule="exact"/>
              <w:ind w:left="106" w:right="95"/>
              <w:jc w:val="center"/>
            </w:pPr>
            <w:r>
              <w:t>deprived</w:t>
            </w:r>
          </w:p>
        </w:tc>
      </w:tr>
      <w:tr w:rsidR="003B18A0" w14:paraId="61EB1F5F" w14:textId="77777777">
        <w:trPr>
          <w:trHeight w:val="268"/>
        </w:trPr>
        <w:tc>
          <w:tcPr>
            <w:tcW w:w="9809" w:type="dxa"/>
            <w:gridSpan w:val="5"/>
          </w:tcPr>
          <w:p w14:paraId="61EB1F5E" w14:textId="77777777" w:rsidR="003B18A0" w:rsidRDefault="00C951EF">
            <w:pPr>
              <w:pStyle w:val="TableParagraph"/>
              <w:spacing w:line="248" w:lineRule="exact"/>
              <w:ind w:left="105"/>
              <w:rPr>
                <w:i/>
              </w:rPr>
            </w:pPr>
            <w:r>
              <w:rPr>
                <w:i/>
              </w:rPr>
              <w:t>Recorded at Year-1</w:t>
            </w:r>
          </w:p>
        </w:tc>
      </w:tr>
      <w:tr w:rsidR="003B18A0" w14:paraId="61EB1F65" w14:textId="77777777">
        <w:trPr>
          <w:trHeight w:val="268"/>
        </w:trPr>
        <w:tc>
          <w:tcPr>
            <w:tcW w:w="2249" w:type="dxa"/>
          </w:tcPr>
          <w:p w14:paraId="61EB1F60" w14:textId="77777777" w:rsidR="003B18A0" w:rsidRDefault="00C951EF">
            <w:pPr>
              <w:pStyle w:val="TableParagraph"/>
              <w:spacing w:line="248" w:lineRule="exact"/>
              <w:ind w:left="105"/>
            </w:pPr>
            <w:r>
              <w:t>Age</w:t>
            </w:r>
          </w:p>
        </w:tc>
        <w:tc>
          <w:tcPr>
            <w:tcW w:w="992" w:type="dxa"/>
          </w:tcPr>
          <w:p w14:paraId="61EB1F61" w14:textId="77777777" w:rsidR="003B18A0" w:rsidRDefault="003B18A0">
            <w:pPr>
              <w:pStyle w:val="TableParagraph"/>
              <w:spacing w:line="240" w:lineRule="auto"/>
              <w:rPr>
                <w:rFonts w:ascii="Times New Roman"/>
                <w:sz w:val="18"/>
              </w:rPr>
            </w:pPr>
          </w:p>
        </w:tc>
        <w:tc>
          <w:tcPr>
            <w:tcW w:w="4049" w:type="dxa"/>
          </w:tcPr>
          <w:p w14:paraId="61EB1F62" w14:textId="77777777" w:rsidR="003B18A0" w:rsidRDefault="003B18A0">
            <w:pPr>
              <w:pStyle w:val="TableParagraph"/>
              <w:spacing w:line="240" w:lineRule="auto"/>
              <w:rPr>
                <w:rFonts w:ascii="Times New Roman"/>
                <w:sz w:val="18"/>
              </w:rPr>
            </w:pPr>
          </w:p>
        </w:tc>
        <w:tc>
          <w:tcPr>
            <w:tcW w:w="1260" w:type="dxa"/>
          </w:tcPr>
          <w:p w14:paraId="61EB1F63" w14:textId="77777777" w:rsidR="003B18A0" w:rsidRDefault="00C951EF">
            <w:pPr>
              <w:pStyle w:val="TableParagraph"/>
              <w:spacing w:line="248" w:lineRule="exact"/>
              <w:ind w:left="98" w:right="89"/>
              <w:jc w:val="center"/>
            </w:pPr>
            <w:r>
              <w:t>Continuous</w:t>
            </w:r>
          </w:p>
        </w:tc>
        <w:tc>
          <w:tcPr>
            <w:tcW w:w="1259" w:type="dxa"/>
          </w:tcPr>
          <w:p w14:paraId="61EB1F64" w14:textId="77777777" w:rsidR="003B18A0" w:rsidRDefault="00C951EF">
            <w:pPr>
              <w:pStyle w:val="TableParagraph"/>
              <w:spacing w:line="248" w:lineRule="exact"/>
              <w:ind w:left="106" w:right="95"/>
              <w:jc w:val="center"/>
            </w:pPr>
            <w:r>
              <w:t>Years</w:t>
            </w:r>
          </w:p>
        </w:tc>
      </w:tr>
      <w:tr w:rsidR="003B18A0" w14:paraId="61EB1F6B" w14:textId="77777777">
        <w:trPr>
          <w:trHeight w:val="270"/>
        </w:trPr>
        <w:tc>
          <w:tcPr>
            <w:tcW w:w="2249" w:type="dxa"/>
          </w:tcPr>
          <w:p w14:paraId="61EB1F66" w14:textId="77777777" w:rsidR="003B18A0" w:rsidRDefault="00C951EF">
            <w:pPr>
              <w:pStyle w:val="TableParagraph"/>
              <w:spacing w:line="251" w:lineRule="exact"/>
              <w:ind w:left="105"/>
            </w:pPr>
            <w:r>
              <w:t>Duration of Diabetes</w:t>
            </w:r>
          </w:p>
        </w:tc>
        <w:tc>
          <w:tcPr>
            <w:tcW w:w="992" w:type="dxa"/>
          </w:tcPr>
          <w:p w14:paraId="61EB1F67" w14:textId="77777777" w:rsidR="003B18A0" w:rsidRDefault="003B18A0">
            <w:pPr>
              <w:pStyle w:val="TableParagraph"/>
              <w:spacing w:line="240" w:lineRule="auto"/>
              <w:rPr>
                <w:rFonts w:ascii="Times New Roman"/>
                <w:sz w:val="20"/>
              </w:rPr>
            </w:pPr>
          </w:p>
        </w:tc>
        <w:tc>
          <w:tcPr>
            <w:tcW w:w="4049" w:type="dxa"/>
          </w:tcPr>
          <w:p w14:paraId="61EB1F68" w14:textId="77777777" w:rsidR="003B18A0" w:rsidRDefault="00C951EF">
            <w:pPr>
              <w:pStyle w:val="TableParagraph"/>
              <w:spacing w:line="251" w:lineRule="exact"/>
              <w:ind w:left="104"/>
            </w:pPr>
            <w:r>
              <w:t>Time since doctor diagnosis of diabetes</w:t>
            </w:r>
          </w:p>
        </w:tc>
        <w:tc>
          <w:tcPr>
            <w:tcW w:w="1260" w:type="dxa"/>
          </w:tcPr>
          <w:p w14:paraId="61EB1F69" w14:textId="77777777" w:rsidR="003B18A0" w:rsidRDefault="00C951EF">
            <w:pPr>
              <w:pStyle w:val="TableParagraph"/>
              <w:spacing w:line="251" w:lineRule="exact"/>
              <w:ind w:left="98" w:right="89"/>
              <w:jc w:val="center"/>
            </w:pPr>
            <w:r>
              <w:t>Continuous</w:t>
            </w:r>
          </w:p>
        </w:tc>
        <w:tc>
          <w:tcPr>
            <w:tcW w:w="1259" w:type="dxa"/>
          </w:tcPr>
          <w:p w14:paraId="61EB1F6A" w14:textId="77777777" w:rsidR="003B18A0" w:rsidRDefault="00C951EF">
            <w:pPr>
              <w:pStyle w:val="TableParagraph"/>
              <w:spacing w:line="251" w:lineRule="exact"/>
              <w:ind w:left="106" w:right="95"/>
              <w:jc w:val="center"/>
            </w:pPr>
            <w:r>
              <w:t>Years</w:t>
            </w:r>
          </w:p>
        </w:tc>
      </w:tr>
      <w:tr w:rsidR="003B18A0" w14:paraId="61EB1F73" w14:textId="77777777">
        <w:trPr>
          <w:trHeight w:val="537"/>
        </w:trPr>
        <w:tc>
          <w:tcPr>
            <w:tcW w:w="2249" w:type="dxa"/>
          </w:tcPr>
          <w:p w14:paraId="61EB1F6C" w14:textId="77777777" w:rsidR="003B18A0" w:rsidRDefault="00C951EF">
            <w:pPr>
              <w:pStyle w:val="TableParagraph"/>
              <w:spacing w:line="265" w:lineRule="exact"/>
              <w:ind w:left="105"/>
            </w:pPr>
            <w:r>
              <w:t>Treatment by diet</w:t>
            </w:r>
          </w:p>
        </w:tc>
        <w:tc>
          <w:tcPr>
            <w:tcW w:w="992" w:type="dxa"/>
          </w:tcPr>
          <w:p w14:paraId="61EB1F6D" w14:textId="77777777" w:rsidR="003B18A0" w:rsidRDefault="003B18A0">
            <w:pPr>
              <w:pStyle w:val="TableParagraph"/>
              <w:spacing w:line="240" w:lineRule="auto"/>
              <w:rPr>
                <w:rFonts w:ascii="Times New Roman"/>
              </w:rPr>
            </w:pPr>
          </w:p>
        </w:tc>
        <w:tc>
          <w:tcPr>
            <w:tcW w:w="4049" w:type="dxa"/>
          </w:tcPr>
          <w:p w14:paraId="61EB1F6E" w14:textId="77777777" w:rsidR="003B18A0" w:rsidRDefault="00C951EF">
            <w:pPr>
              <w:pStyle w:val="TableParagraph"/>
              <w:spacing w:line="265" w:lineRule="exact"/>
              <w:ind w:left="104"/>
            </w:pPr>
            <w:r>
              <w:t>Self-reported use of diet alone to control</w:t>
            </w:r>
          </w:p>
          <w:p w14:paraId="61EB1F6F" w14:textId="77777777" w:rsidR="003B18A0" w:rsidRDefault="00C951EF">
            <w:pPr>
              <w:pStyle w:val="TableParagraph"/>
              <w:spacing w:line="252" w:lineRule="exact"/>
              <w:ind w:left="104"/>
            </w:pPr>
            <w:r>
              <w:t>diabetes (blood sugar levels)</w:t>
            </w:r>
          </w:p>
        </w:tc>
        <w:tc>
          <w:tcPr>
            <w:tcW w:w="1260" w:type="dxa"/>
          </w:tcPr>
          <w:p w14:paraId="61EB1F70" w14:textId="77777777" w:rsidR="003B18A0" w:rsidRDefault="00C951EF">
            <w:pPr>
              <w:pStyle w:val="TableParagraph"/>
              <w:spacing w:line="265" w:lineRule="exact"/>
              <w:ind w:left="98" w:right="89"/>
              <w:jc w:val="center"/>
            </w:pPr>
            <w:r>
              <w:t>Binary</w:t>
            </w:r>
          </w:p>
        </w:tc>
        <w:tc>
          <w:tcPr>
            <w:tcW w:w="1259" w:type="dxa"/>
          </w:tcPr>
          <w:p w14:paraId="61EB1F71" w14:textId="77777777" w:rsidR="003B18A0" w:rsidRDefault="00C951EF">
            <w:pPr>
              <w:pStyle w:val="TableParagraph"/>
              <w:spacing w:line="265" w:lineRule="exact"/>
              <w:ind w:left="340"/>
            </w:pPr>
            <w:r>
              <w:t>0 =</w:t>
            </w:r>
            <w:r>
              <w:rPr>
                <w:spacing w:val="-2"/>
              </w:rPr>
              <w:t xml:space="preserve"> </w:t>
            </w:r>
            <w:r>
              <w:t>No</w:t>
            </w:r>
          </w:p>
          <w:p w14:paraId="61EB1F72" w14:textId="77777777" w:rsidR="003B18A0" w:rsidRDefault="00C951EF">
            <w:pPr>
              <w:pStyle w:val="TableParagraph"/>
              <w:spacing w:line="252" w:lineRule="exact"/>
              <w:ind w:left="316"/>
            </w:pPr>
            <w:r>
              <w:t>1 =</w:t>
            </w:r>
            <w:r>
              <w:rPr>
                <w:spacing w:val="-2"/>
              </w:rPr>
              <w:t xml:space="preserve"> </w:t>
            </w:r>
            <w:r>
              <w:t>Yes</w:t>
            </w:r>
          </w:p>
        </w:tc>
      </w:tr>
      <w:tr w:rsidR="003B18A0" w14:paraId="61EB1F7B" w14:textId="77777777">
        <w:trPr>
          <w:trHeight w:val="534"/>
        </w:trPr>
        <w:tc>
          <w:tcPr>
            <w:tcW w:w="2249" w:type="dxa"/>
          </w:tcPr>
          <w:p w14:paraId="61EB1F74" w14:textId="77777777" w:rsidR="003B18A0" w:rsidRDefault="00C951EF">
            <w:pPr>
              <w:pStyle w:val="TableParagraph"/>
              <w:spacing w:line="265" w:lineRule="exact"/>
              <w:ind w:left="105"/>
            </w:pPr>
            <w:r>
              <w:t>Treatment by insulin</w:t>
            </w:r>
          </w:p>
        </w:tc>
        <w:tc>
          <w:tcPr>
            <w:tcW w:w="992" w:type="dxa"/>
          </w:tcPr>
          <w:p w14:paraId="61EB1F75" w14:textId="77777777" w:rsidR="003B18A0" w:rsidRDefault="003B18A0">
            <w:pPr>
              <w:pStyle w:val="TableParagraph"/>
              <w:spacing w:line="240" w:lineRule="auto"/>
              <w:rPr>
                <w:rFonts w:ascii="Times New Roman"/>
              </w:rPr>
            </w:pPr>
          </w:p>
        </w:tc>
        <w:tc>
          <w:tcPr>
            <w:tcW w:w="4049" w:type="dxa"/>
          </w:tcPr>
          <w:p w14:paraId="61EB1F76" w14:textId="77777777" w:rsidR="003B18A0" w:rsidRDefault="00C951EF">
            <w:pPr>
              <w:pStyle w:val="TableParagraph"/>
              <w:spacing w:line="265" w:lineRule="exact"/>
              <w:ind w:left="104"/>
            </w:pPr>
            <w:r>
              <w:t>Self-reported use of insulin injections to</w:t>
            </w:r>
          </w:p>
          <w:p w14:paraId="61EB1F77" w14:textId="77777777" w:rsidR="003B18A0" w:rsidRDefault="00C951EF">
            <w:pPr>
              <w:pStyle w:val="TableParagraph"/>
              <w:spacing w:line="249" w:lineRule="exact"/>
              <w:ind w:left="104"/>
            </w:pPr>
            <w:r>
              <w:t>control diabetes (blood sugar levels)</w:t>
            </w:r>
          </w:p>
        </w:tc>
        <w:tc>
          <w:tcPr>
            <w:tcW w:w="1260" w:type="dxa"/>
          </w:tcPr>
          <w:p w14:paraId="61EB1F78" w14:textId="77777777" w:rsidR="003B18A0" w:rsidRDefault="00C951EF">
            <w:pPr>
              <w:pStyle w:val="TableParagraph"/>
              <w:spacing w:line="265" w:lineRule="exact"/>
              <w:ind w:left="98" w:right="89"/>
              <w:jc w:val="center"/>
            </w:pPr>
            <w:r>
              <w:t>Binary</w:t>
            </w:r>
          </w:p>
        </w:tc>
        <w:tc>
          <w:tcPr>
            <w:tcW w:w="1259" w:type="dxa"/>
          </w:tcPr>
          <w:p w14:paraId="61EB1F79" w14:textId="77777777" w:rsidR="003B18A0" w:rsidRDefault="00C951EF">
            <w:pPr>
              <w:pStyle w:val="TableParagraph"/>
              <w:spacing w:line="265" w:lineRule="exact"/>
              <w:ind w:left="340"/>
            </w:pPr>
            <w:r>
              <w:t>0 =</w:t>
            </w:r>
            <w:r>
              <w:rPr>
                <w:spacing w:val="-2"/>
              </w:rPr>
              <w:t xml:space="preserve"> </w:t>
            </w:r>
            <w:r>
              <w:t>No</w:t>
            </w:r>
          </w:p>
          <w:p w14:paraId="61EB1F7A" w14:textId="77777777" w:rsidR="003B18A0" w:rsidRDefault="00C951EF">
            <w:pPr>
              <w:pStyle w:val="TableParagraph"/>
              <w:spacing w:line="249" w:lineRule="exact"/>
              <w:ind w:left="316"/>
            </w:pPr>
            <w:r>
              <w:t>1 =</w:t>
            </w:r>
            <w:r>
              <w:rPr>
                <w:spacing w:val="-2"/>
              </w:rPr>
              <w:t xml:space="preserve"> </w:t>
            </w:r>
            <w:r>
              <w:t>Yes</w:t>
            </w:r>
          </w:p>
        </w:tc>
      </w:tr>
      <w:tr w:rsidR="003B18A0" w14:paraId="61EB1F83" w14:textId="77777777">
        <w:trPr>
          <w:trHeight w:val="806"/>
        </w:trPr>
        <w:tc>
          <w:tcPr>
            <w:tcW w:w="2249" w:type="dxa"/>
          </w:tcPr>
          <w:p w14:paraId="61EB1F7C" w14:textId="77777777" w:rsidR="003B18A0" w:rsidRDefault="00C951EF">
            <w:pPr>
              <w:pStyle w:val="TableParagraph"/>
              <w:spacing w:line="268" w:lineRule="exact"/>
              <w:ind w:left="105"/>
            </w:pPr>
            <w:r>
              <w:t>Treatment by tablets</w:t>
            </w:r>
          </w:p>
        </w:tc>
        <w:tc>
          <w:tcPr>
            <w:tcW w:w="992" w:type="dxa"/>
          </w:tcPr>
          <w:p w14:paraId="61EB1F7D" w14:textId="77777777" w:rsidR="003B18A0" w:rsidRDefault="003B18A0">
            <w:pPr>
              <w:pStyle w:val="TableParagraph"/>
              <w:spacing w:line="240" w:lineRule="auto"/>
              <w:rPr>
                <w:rFonts w:ascii="Times New Roman"/>
              </w:rPr>
            </w:pPr>
          </w:p>
        </w:tc>
        <w:tc>
          <w:tcPr>
            <w:tcW w:w="4049" w:type="dxa"/>
          </w:tcPr>
          <w:p w14:paraId="61EB1F7E" w14:textId="77777777" w:rsidR="003B18A0" w:rsidRDefault="00C951EF">
            <w:pPr>
              <w:pStyle w:val="TableParagraph"/>
              <w:spacing w:line="240" w:lineRule="auto"/>
              <w:ind w:left="104"/>
            </w:pPr>
            <w:r>
              <w:t>Self-reported use of oral glucose-lowering medicines to control diabetes (blood sugar</w:t>
            </w:r>
          </w:p>
          <w:p w14:paraId="61EB1F7F" w14:textId="77777777" w:rsidR="003B18A0" w:rsidRDefault="00C951EF">
            <w:pPr>
              <w:pStyle w:val="TableParagraph"/>
              <w:spacing w:line="250" w:lineRule="exact"/>
              <w:ind w:left="104"/>
            </w:pPr>
            <w:r>
              <w:t>levels)</w:t>
            </w:r>
          </w:p>
        </w:tc>
        <w:tc>
          <w:tcPr>
            <w:tcW w:w="1260" w:type="dxa"/>
          </w:tcPr>
          <w:p w14:paraId="61EB1F80" w14:textId="77777777" w:rsidR="003B18A0" w:rsidRDefault="00C951EF">
            <w:pPr>
              <w:pStyle w:val="TableParagraph"/>
              <w:spacing w:line="268" w:lineRule="exact"/>
              <w:ind w:left="98" w:right="89"/>
              <w:jc w:val="center"/>
            </w:pPr>
            <w:r>
              <w:t>Binary</w:t>
            </w:r>
          </w:p>
        </w:tc>
        <w:tc>
          <w:tcPr>
            <w:tcW w:w="1259" w:type="dxa"/>
          </w:tcPr>
          <w:p w14:paraId="61EB1F81" w14:textId="77777777" w:rsidR="003B18A0" w:rsidRDefault="00C951EF">
            <w:pPr>
              <w:pStyle w:val="TableParagraph"/>
              <w:spacing w:line="268" w:lineRule="exact"/>
              <w:ind w:left="340"/>
            </w:pPr>
            <w:r>
              <w:t>0 =</w:t>
            </w:r>
            <w:r>
              <w:rPr>
                <w:spacing w:val="-2"/>
              </w:rPr>
              <w:t xml:space="preserve"> </w:t>
            </w:r>
            <w:r>
              <w:t>No</w:t>
            </w:r>
          </w:p>
          <w:p w14:paraId="61EB1F82" w14:textId="77777777" w:rsidR="003B18A0" w:rsidRDefault="00C951EF">
            <w:pPr>
              <w:pStyle w:val="TableParagraph"/>
              <w:spacing w:line="240" w:lineRule="auto"/>
              <w:ind w:left="316"/>
            </w:pPr>
            <w:r>
              <w:t>1 =</w:t>
            </w:r>
            <w:r>
              <w:rPr>
                <w:spacing w:val="-2"/>
              </w:rPr>
              <w:t xml:space="preserve"> </w:t>
            </w:r>
            <w:r>
              <w:t>Yes</w:t>
            </w:r>
          </w:p>
        </w:tc>
      </w:tr>
      <w:tr w:rsidR="003B18A0" w14:paraId="61EB1F89" w14:textId="77777777">
        <w:trPr>
          <w:trHeight w:val="266"/>
        </w:trPr>
        <w:tc>
          <w:tcPr>
            <w:tcW w:w="2249" w:type="dxa"/>
            <w:tcBorders>
              <w:bottom w:val="single" w:sz="6" w:space="0" w:color="000000"/>
            </w:tcBorders>
          </w:tcPr>
          <w:p w14:paraId="61EB1F84" w14:textId="77777777" w:rsidR="003B18A0" w:rsidRDefault="00C951EF">
            <w:pPr>
              <w:pStyle w:val="TableParagraph"/>
              <w:spacing w:line="246" w:lineRule="exact"/>
              <w:ind w:left="105"/>
            </w:pPr>
            <w:r>
              <w:t>Cholesterol</w:t>
            </w:r>
          </w:p>
        </w:tc>
        <w:tc>
          <w:tcPr>
            <w:tcW w:w="992" w:type="dxa"/>
            <w:tcBorders>
              <w:bottom w:val="single" w:sz="6" w:space="0" w:color="000000"/>
            </w:tcBorders>
          </w:tcPr>
          <w:p w14:paraId="61EB1F85" w14:textId="77777777" w:rsidR="003B18A0" w:rsidRDefault="003B18A0">
            <w:pPr>
              <w:pStyle w:val="TableParagraph"/>
              <w:spacing w:line="240" w:lineRule="auto"/>
              <w:rPr>
                <w:rFonts w:ascii="Times New Roman"/>
                <w:sz w:val="18"/>
              </w:rPr>
            </w:pPr>
          </w:p>
        </w:tc>
        <w:tc>
          <w:tcPr>
            <w:tcW w:w="4049" w:type="dxa"/>
            <w:tcBorders>
              <w:bottom w:val="single" w:sz="6" w:space="0" w:color="000000"/>
            </w:tcBorders>
          </w:tcPr>
          <w:p w14:paraId="61EB1F86" w14:textId="77777777" w:rsidR="003B18A0" w:rsidRDefault="00C951EF">
            <w:pPr>
              <w:pStyle w:val="TableParagraph"/>
              <w:spacing w:line="246" w:lineRule="exact"/>
              <w:ind w:left="104"/>
            </w:pPr>
            <w:r>
              <w:t>A fatty substance found in the blood</w:t>
            </w:r>
          </w:p>
        </w:tc>
        <w:tc>
          <w:tcPr>
            <w:tcW w:w="1260" w:type="dxa"/>
            <w:tcBorders>
              <w:bottom w:val="single" w:sz="6" w:space="0" w:color="000000"/>
            </w:tcBorders>
          </w:tcPr>
          <w:p w14:paraId="61EB1F87" w14:textId="77777777" w:rsidR="003B18A0" w:rsidRDefault="00C951EF">
            <w:pPr>
              <w:pStyle w:val="TableParagraph"/>
              <w:spacing w:line="246" w:lineRule="exact"/>
              <w:ind w:left="98" w:right="89"/>
              <w:jc w:val="center"/>
            </w:pPr>
            <w:r>
              <w:t>Continuous</w:t>
            </w:r>
          </w:p>
        </w:tc>
        <w:tc>
          <w:tcPr>
            <w:tcW w:w="1259" w:type="dxa"/>
            <w:tcBorders>
              <w:bottom w:val="single" w:sz="6" w:space="0" w:color="000000"/>
            </w:tcBorders>
          </w:tcPr>
          <w:p w14:paraId="61EB1F88" w14:textId="77777777" w:rsidR="003B18A0" w:rsidRDefault="00C951EF">
            <w:pPr>
              <w:pStyle w:val="TableParagraph"/>
              <w:spacing w:line="246" w:lineRule="exact"/>
              <w:ind w:left="104" w:right="95"/>
              <w:jc w:val="center"/>
            </w:pPr>
            <w:r>
              <w:t>mmol/L</w:t>
            </w:r>
          </w:p>
        </w:tc>
      </w:tr>
      <w:tr w:rsidR="003B18A0" w14:paraId="61EB1F91" w14:textId="77777777">
        <w:trPr>
          <w:trHeight w:val="537"/>
        </w:trPr>
        <w:tc>
          <w:tcPr>
            <w:tcW w:w="2249" w:type="dxa"/>
            <w:tcBorders>
              <w:top w:val="single" w:sz="6" w:space="0" w:color="000000"/>
            </w:tcBorders>
          </w:tcPr>
          <w:p w14:paraId="61EB1F8A" w14:textId="77777777" w:rsidR="003B18A0" w:rsidRDefault="00C951EF">
            <w:pPr>
              <w:pStyle w:val="TableParagraph"/>
              <w:spacing w:line="264" w:lineRule="exact"/>
              <w:ind w:left="105"/>
            </w:pPr>
            <w:r>
              <w:t>Systolic blood</w:t>
            </w:r>
          </w:p>
          <w:p w14:paraId="61EB1F8B" w14:textId="77777777" w:rsidR="003B18A0" w:rsidRDefault="00C951EF">
            <w:pPr>
              <w:pStyle w:val="TableParagraph"/>
              <w:spacing w:line="253" w:lineRule="exact"/>
              <w:ind w:left="105"/>
            </w:pPr>
            <w:r>
              <w:t>pressure</w:t>
            </w:r>
          </w:p>
        </w:tc>
        <w:tc>
          <w:tcPr>
            <w:tcW w:w="992" w:type="dxa"/>
            <w:tcBorders>
              <w:top w:val="single" w:sz="6" w:space="0" w:color="000000"/>
            </w:tcBorders>
          </w:tcPr>
          <w:p w14:paraId="61EB1F8C" w14:textId="77777777" w:rsidR="003B18A0" w:rsidRDefault="00C951EF">
            <w:pPr>
              <w:pStyle w:val="TableParagraph"/>
              <w:spacing w:line="265" w:lineRule="exact"/>
              <w:ind w:left="233" w:right="227"/>
              <w:jc w:val="center"/>
            </w:pPr>
            <w:proofErr w:type="spellStart"/>
            <w:r>
              <w:t>sBP</w:t>
            </w:r>
            <w:proofErr w:type="spellEnd"/>
          </w:p>
        </w:tc>
        <w:tc>
          <w:tcPr>
            <w:tcW w:w="4049" w:type="dxa"/>
            <w:tcBorders>
              <w:top w:val="single" w:sz="6" w:space="0" w:color="000000"/>
            </w:tcBorders>
          </w:tcPr>
          <w:p w14:paraId="61EB1F8D" w14:textId="77777777" w:rsidR="003B18A0" w:rsidRDefault="00C951EF">
            <w:pPr>
              <w:pStyle w:val="TableParagraph"/>
              <w:spacing w:line="264" w:lineRule="exact"/>
              <w:ind w:left="104"/>
            </w:pPr>
            <w:r>
              <w:t>The maximum pressure in the arteries</w:t>
            </w:r>
          </w:p>
          <w:p w14:paraId="61EB1F8E" w14:textId="77777777" w:rsidR="003B18A0" w:rsidRDefault="00C951EF">
            <w:pPr>
              <w:pStyle w:val="TableParagraph"/>
              <w:spacing w:line="253" w:lineRule="exact"/>
              <w:ind w:left="104"/>
            </w:pPr>
            <w:r>
              <w:t>when the heart contracts</w:t>
            </w:r>
          </w:p>
        </w:tc>
        <w:tc>
          <w:tcPr>
            <w:tcW w:w="1260" w:type="dxa"/>
            <w:tcBorders>
              <w:top w:val="single" w:sz="6" w:space="0" w:color="000000"/>
            </w:tcBorders>
          </w:tcPr>
          <w:p w14:paraId="61EB1F8F" w14:textId="77777777" w:rsidR="003B18A0" w:rsidRDefault="00C951EF">
            <w:pPr>
              <w:pStyle w:val="TableParagraph"/>
              <w:spacing w:line="265" w:lineRule="exact"/>
              <w:ind w:left="98" w:right="88"/>
              <w:jc w:val="center"/>
            </w:pPr>
            <w:r>
              <w:t>Continuous</w:t>
            </w:r>
          </w:p>
        </w:tc>
        <w:tc>
          <w:tcPr>
            <w:tcW w:w="1259" w:type="dxa"/>
            <w:tcBorders>
              <w:top w:val="single" w:sz="6" w:space="0" w:color="000000"/>
            </w:tcBorders>
          </w:tcPr>
          <w:p w14:paraId="61EB1F90" w14:textId="77777777" w:rsidR="003B18A0" w:rsidRDefault="00C951EF">
            <w:pPr>
              <w:pStyle w:val="TableParagraph"/>
              <w:spacing w:line="265" w:lineRule="exact"/>
              <w:ind w:left="106" w:right="95"/>
              <w:jc w:val="center"/>
            </w:pPr>
            <w:r>
              <w:t>mmHg</w:t>
            </w:r>
          </w:p>
        </w:tc>
      </w:tr>
    </w:tbl>
    <w:p w14:paraId="61EB1F92" w14:textId="77777777" w:rsidR="003B18A0" w:rsidRDefault="003B18A0">
      <w:pPr>
        <w:spacing w:line="265" w:lineRule="exact"/>
        <w:jc w:val="center"/>
        <w:sectPr w:rsidR="003B18A0">
          <w:pgSz w:w="11910" w:h="16840"/>
          <w:pgMar w:top="1380" w:right="440" w:bottom="1200" w:left="1220" w:header="0" w:footer="1014" w:gutter="0"/>
          <w:cols w:space="720"/>
        </w:sect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992"/>
        <w:gridCol w:w="4049"/>
        <w:gridCol w:w="1260"/>
        <w:gridCol w:w="1259"/>
      </w:tblGrid>
      <w:tr w:rsidR="003B18A0" w14:paraId="61EB1F99" w14:textId="77777777">
        <w:trPr>
          <w:trHeight w:val="806"/>
        </w:trPr>
        <w:tc>
          <w:tcPr>
            <w:tcW w:w="2249" w:type="dxa"/>
          </w:tcPr>
          <w:p w14:paraId="61EB1F93" w14:textId="77777777" w:rsidR="003B18A0" w:rsidRDefault="00C951EF">
            <w:pPr>
              <w:pStyle w:val="TableParagraph"/>
              <w:spacing w:line="240" w:lineRule="auto"/>
              <w:ind w:left="105" w:right="789"/>
            </w:pPr>
            <w:r>
              <w:lastRenderedPageBreak/>
              <w:t>Diastolic blood pressure</w:t>
            </w:r>
          </w:p>
        </w:tc>
        <w:tc>
          <w:tcPr>
            <w:tcW w:w="992" w:type="dxa"/>
          </w:tcPr>
          <w:p w14:paraId="61EB1F94" w14:textId="77777777" w:rsidR="003B18A0" w:rsidRDefault="00C951EF">
            <w:pPr>
              <w:pStyle w:val="TableParagraph"/>
              <w:spacing w:line="266" w:lineRule="exact"/>
              <w:ind w:left="319"/>
            </w:pPr>
            <w:proofErr w:type="spellStart"/>
            <w:r>
              <w:t>dBP</w:t>
            </w:r>
            <w:proofErr w:type="spellEnd"/>
          </w:p>
        </w:tc>
        <w:tc>
          <w:tcPr>
            <w:tcW w:w="4049" w:type="dxa"/>
          </w:tcPr>
          <w:p w14:paraId="61EB1F95" w14:textId="77777777" w:rsidR="003B18A0" w:rsidRDefault="00C951EF">
            <w:pPr>
              <w:pStyle w:val="TableParagraph"/>
              <w:spacing w:line="240" w:lineRule="auto"/>
              <w:ind w:left="104"/>
            </w:pPr>
            <w:r>
              <w:t>The minimum pressure in the arteries between heart beats when the heart</w:t>
            </w:r>
          </w:p>
          <w:p w14:paraId="61EB1F96" w14:textId="77777777" w:rsidR="003B18A0" w:rsidRDefault="00C951EF">
            <w:pPr>
              <w:pStyle w:val="TableParagraph"/>
              <w:spacing w:line="252" w:lineRule="exact"/>
              <w:ind w:left="104"/>
            </w:pPr>
            <w:r>
              <w:t>relaxes</w:t>
            </w:r>
          </w:p>
        </w:tc>
        <w:tc>
          <w:tcPr>
            <w:tcW w:w="1260" w:type="dxa"/>
          </w:tcPr>
          <w:p w14:paraId="61EB1F97" w14:textId="77777777" w:rsidR="003B18A0" w:rsidRDefault="00C951EF">
            <w:pPr>
              <w:pStyle w:val="TableParagraph"/>
              <w:spacing w:line="266" w:lineRule="exact"/>
              <w:ind w:right="105"/>
              <w:jc w:val="right"/>
            </w:pPr>
            <w:r>
              <w:t>Continuous</w:t>
            </w:r>
          </w:p>
        </w:tc>
        <w:tc>
          <w:tcPr>
            <w:tcW w:w="1259" w:type="dxa"/>
          </w:tcPr>
          <w:p w14:paraId="61EB1F98" w14:textId="77777777" w:rsidR="003B18A0" w:rsidRDefault="00C951EF">
            <w:pPr>
              <w:pStyle w:val="TableParagraph"/>
              <w:spacing w:line="266" w:lineRule="exact"/>
              <w:ind w:left="106" w:right="95"/>
              <w:jc w:val="center"/>
            </w:pPr>
            <w:r>
              <w:t>mmHg</w:t>
            </w:r>
          </w:p>
        </w:tc>
      </w:tr>
      <w:tr w:rsidR="003B18A0" w14:paraId="61EB1FA0" w14:textId="77777777">
        <w:trPr>
          <w:trHeight w:val="537"/>
        </w:trPr>
        <w:tc>
          <w:tcPr>
            <w:tcW w:w="2249" w:type="dxa"/>
          </w:tcPr>
          <w:p w14:paraId="61EB1F9A" w14:textId="77777777" w:rsidR="003B18A0" w:rsidRDefault="00C951EF">
            <w:pPr>
              <w:pStyle w:val="TableParagraph"/>
              <w:spacing w:line="265" w:lineRule="exact"/>
              <w:ind w:left="105"/>
            </w:pPr>
            <w:r>
              <w:t xml:space="preserve">Glycated </w:t>
            </w:r>
            <w:proofErr w:type="spellStart"/>
            <w:r>
              <w:t>hemoglobin</w:t>
            </w:r>
            <w:proofErr w:type="spellEnd"/>
          </w:p>
        </w:tc>
        <w:tc>
          <w:tcPr>
            <w:tcW w:w="992" w:type="dxa"/>
          </w:tcPr>
          <w:p w14:paraId="61EB1F9B" w14:textId="77777777" w:rsidR="003B18A0" w:rsidRDefault="00C951EF">
            <w:pPr>
              <w:pStyle w:val="TableParagraph"/>
              <w:spacing w:line="265" w:lineRule="exact"/>
              <w:ind w:right="190"/>
              <w:jc w:val="right"/>
            </w:pPr>
            <w:r>
              <w:t>HBA1c</w:t>
            </w:r>
          </w:p>
        </w:tc>
        <w:tc>
          <w:tcPr>
            <w:tcW w:w="4049" w:type="dxa"/>
          </w:tcPr>
          <w:p w14:paraId="61EB1F9C" w14:textId="77777777" w:rsidR="003B18A0" w:rsidRDefault="00C951EF">
            <w:pPr>
              <w:pStyle w:val="TableParagraph"/>
              <w:spacing w:line="265" w:lineRule="exact"/>
              <w:ind w:left="104"/>
            </w:pPr>
            <w:r>
              <w:t>Identifies the average plasma glucose</w:t>
            </w:r>
          </w:p>
          <w:p w14:paraId="61EB1F9D" w14:textId="77777777" w:rsidR="003B18A0" w:rsidRDefault="00C951EF">
            <w:pPr>
              <w:pStyle w:val="TableParagraph"/>
              <w:spacing w:line="252" w:lineRule="exact"/>
              <w:ind w:left="104"/>
            </w:pPr>
            <w:r>
              <w:t>concentration</w:t>
            </w:r>
          </w:p>
        </w:tc>
        <w:tc>
          <w:tcPr>
            <w:tcW w:w="1260" w:type="dxa"/>
          </w:tcPr>
          <w:p w14:paraId="61EB1F9E" w14:textId="77777777" w:rsidR="003B18A0" w:rsidRDefault="00C951EF">
            <w:pPr>
              <w:pStyle w:val="TableParagraph"/>
              <w:spacing w:line="265" w:lineRule="exact"/>
              <w:ind w:right="105"/>
              <w:jc w:val="right"/>
            </w:pPr>
            <w:r>
              <w:t>Continuous</w:t>
            </w:r>
          </w:p>
        </w:tc>
        <w:tc>
          <w:tcPr>
            <w:tcW w:w="1259" w:type="dxa"/>
          </w:tcPr>
          <w:p w14:paraId="61EB1F9F" w14:textId="77777777" w:rsidR="003B18A0" w:rsidRDefault="00C951EF">
            <w:pPr>
              <w:pStyle w:val="TableParagraph"/>
              <w:spacing w:line="265" w:lineRule="exact"/>
              <w:ind w:left="8"/>
              <w:jc w:val="center"/>
            </w:pPr>
            <w:r>
              <w:t>%</w:t>
            </w:r>
          </w:p>
        </w:tc>
      </w:tr>
      <w:tr w:rsidR="003B18A0" w14:paraId="61EB1FA8" w14:textId="77777777">
        <w:trPr>
          <w:trHeight w:val="537"/>
        </w:trPr>
        <w:tc>
          <w:tcPr>
            <w:tcW w:w="2249" w:type="dxa"/>
          </w:tcPr>
          <w:p w14:paraId="61EB1FA1" w14:textId="77777777" w:rsidR="003B18A0" w:rsidRDefault="00C951EF">
            <w:pPr>
              <w:pStyle w:val="TableParagraph"/>
              <w:spacing w:line="265" w:lineRule="exact"/>
              <w:ind w:left="105"/>
            </w:pPr>
            <w:r>
              <w:t>High-density</w:t>
            </w:r>
          </w:p>
          <w:p w14:paraId="61EB1FA2" w14:textId="77777777" w:rsidR="003B18A0" w:rsidRDefault="00C951EF">
            <w:pPr>
              <w:pStyle w:val="TableParagraph"/>
              <w:spacing w:line="252" w:lineRule="exact"/>
              <w:ind w:left="105"/>
            </w:pPr>
            <w:r>
              <w:t>lipoprotein</w:t>
            </w:r>
          </w:p>
        </w:tc>
        <w:tc>
          <w:tcPr>
            <w:tcW w:w="992" w:type="dxa"/>
          </w:tcPr>
          <w:p w14:paraId="61EB1FA3" w14:textId="77777777" w:rsidR="003B18A0" w:rsidRDefault="00C951EF">
            <w:pPr>
              <w:pStyle w:val="TableParagraph"/>
              <w:spacing w:line="265" w:lineRule="exact"/>
              <w:ind w:left="312"/>
            </w:pPr>
            <w:r>
              <w:t>HDL</w:t>
            </w:r>
          </w:p>
        </w:tc>
        <w:tc>
          <w:tcPr>
            <w:tcW w:w="4049" w:type="dxa"/>
          </w:tcPr>
          <w:p w14:paraId="61EB1FA4" w14:textId="77777777" w:rsidR="003B18A0" w:rsidRDefault="00C951EF">
            <w:pPr>
              <w:pStyle w:val="TableParagraph"/>
              <w:spacing w:line="265" w:lineRule="exact"/>
              <w:ind w:left="104"/>
            </w:pPr>
            <w:r>
              <w:t>Carries cholesterol away from cells and</w:t>
            </w:r>
          </w:p>
          <w:p w14:paraId="61EB1FA5" w14:textId="77777777" w:rsidR="003B18A0" w:rsidRDefault="00C951EF">
            <w:pPr>
              <w:pStyle w:val="TableParagraph"/>
              <w:spacing w:line="252" w:lineRule="exact"/>
              <w:ind w:left="104"/>
            </w:pPr>
            <w:r>
              <w:t>back to the liver where it is broken down</w:t>
            </w:r>
          </w:p>
        </w:tc>
        <w:tc>
          <w:tcPr>
            <w:tcW w:w="1260" w:type="dxa"/>
          </w:tcPr>
          <w:p w14:paraId="61EB1FA6" w14:textId="77777777" w:rsidR="003B18A0" w:rsidRDefault="00C951EF">
            <w:pPr>
              <w:pStyle w:val="TableParagraph"/>
              <w:spacing w:line="265" w:lineRule="exact"/>
              <w:ind w:right="105"/>
              <w:jc w:val="right"/>
            </w:pPr>
            <w:r>
              <w:t>Continuous</w:t>
            </w:r>
          </w:p>
        </w:tc>
        <w:tc>
          <w:tcPr>
            <w:tcW w:w="1259" w:type="dxa"/>
          </w:tcPr>
          <w:p w14:paraId="61EB1FA7" w14:textId="77777777" w:rsidR="003B18A0" w:rsidRDefault="00C951EF">
            <w:pPr>
              <w:pStyle w:val="TableParagraph"/>
              <w:spacing w:line="265" w:lineRule="exact"/>
              <w:ind w:left="104" w:right="95"/>
              <w:jc w:val="center"/>
            </w:pPr>
            <w:r>
              <w:t>mmol/L</w:t>
            </w:r>
          </w:p>
        </w:tc>
      </w:tr>
      <w:tr w:rsidR="003B18A0" w14:paraId="61EB1FAB" w14:textId="77777777">
        <w:trPr>
          <w:trHeight w:val="546"/>
        </w:trPr>
        <w:tc>
          <w:tcPr>
            <w:tcW w:w="9809" w:type="dxa"/>
            <w:gridSpan w:val="5"/>
          </w:tcPr>
          <w:p w14:paraId="61EB1FA9" w14:textId="77777777" w:rsidR="003B18A0" w:rsidRDefault="003B18A0">
            <w:pPr>
              <w:pStyle w:val="TableParagraph"/>
              <w:spacing w:before="9" w:line="240" w:lineRule="auto"/>
              <w:rPr>
                <w:sz w:val="21"/>
              </w:rPr>
            </w:pPr>
          </w:p>
          <w:p w14:paraId="61EB1FAA" w14:textId="77777777" w:rsidR="003B18A0" w:rsidRDefault="00C951EF">
            <w:pPr>
              <w:pStyle w:val="TableParagraph"/>
              <w:spacing w:line="261" w:lineRule="exact"/>
              <w:ind w:left="105"/>
            </w:pPr>
            <w:r>
              <w:rPr>
                <w:b/>
              </w:rPr>
              <w:t xml:space="preserve">Explanatory Variables </w:t>
            </w:r>
            <w:r>
              <w:t>(</w:t>
            </w:r>
            <w:r>
              <w:rPr>
                <w:i/>
              </w:rPr>
              <w:t>recorded at Year-1</w:t>
            </w:r>
            <w:r>
              <w:t>)</w:t>
            </w:r>
          </w:p>
        </w:tc>
      </w:tr>
      <w:tr w:rsidR="003B18A0" w14:paraId="61EB1FAD" w14:textId="77777777">
        <w:trPr>
          <w:trHeight w:val="268"/>
        </w:trPr>
        <w:tc>
          <w:tcPr>
            <w:tcW w:w="9809" w:type="dxa"/>
            <w:gridSpan w:val="5"/>
          </w:tcPr>
          <w:p w14:paraId="61EB1FAC" w14:textId="77777777" w:rsidR="003B18A0" w:rsidRDefault="00C951EF">
            <w:pPr>
              <w:pStyle w:val="TableParagraph"/>
              <w:spacing w:line="248" w:lineRule="exact"/>
              <w:ind w:left="105"/>
              <w:rPr>
                <w:b/>
              </w:rPr>
            </w:pPr>
            <w:r>
              <w:rPr>
                <w:b/>
              </w:rPr>
              <w:t>Lipids:</w:t>
            </w:r>
          </w:p>
        </w:tc>
      </w:tr>
      <w:tr w:rsidR="003B18A0" w14:paraId="61EB1FB4" w14:textId="77777777">
        <w:trPr>
          <w:trHeight w:val="537"/>
        </w:trPr>
        <w:tc>
          <w:tcPr>
            <w:tcW w:w="2249" w:type="dxa"/>
          </w:tcPr>
          <w:p w14:paraId="61EB1FAE" w14:textId="77777777" w:rsidR="003B18A0" w:rsidRDefault="00C951EF">
            <w:pPr>
              <w:pStyle w:val="TableParagraph"/>
              <w:spacing w:line="265" w:lineRule="exact"/>
              <w:ind w:left="105"/>
            </w:pPr>
            <w:r>
              <w:t>Apolipoprotein A1</w:t>
            </w:r>
          </w:p>
        </w:tc>
        <w:tc>
          <w:tcPr>
            <w:tcW w:w="992" w:type="dxa"/>
          </w:tcPr>
          <w:p w14:paraId="61EB1FAF" w14:textId="77777777" w:rsidR="003B18A0" w:rsidRDefault="00C951EF">
            <w:pPr>
              <w:pStyle w:val="TableParagraph"/>
              <w:spacing w:line="265" w:lineRule="exact"/>
              <w:ind w:right="132"/>
              <w:jc w:val="right"/>
            </w:pPr>
            <w:r>
              <w:t>Apo. A1</w:t>
            </w:r>
          </w:p>
        </w:tc>
        <w:tc>
          <w:tcPr>
            <w:tcW w:w="4049" w:type="dxa"/>
          </w:tcPr>
          <w:p w14:paraId="61EB1FB0" w14:textId="77777777" w:rsidR="003B18A0" w:rsidRDefault="00C951EF">
            <w:pPr>
              <w:pStyle w:val="TableParagraph"/>
              <w:spacing w:line="265" w:lineRule="exact"/>
              <w:ind w:left="104"/>
            </w:pPr>
            <w:r>
              <w:t>A major protein component of HDL in</w:t>
            </w:r>
          </w:p>
          <w:p w14:paraId="61EB1FB1" w14:textId="77777777" w:rsidR="003B18A0" w:rsidRDefault="00C951EF">
            <w:pPr>
              <w:pStyle w:val="TableParagraph"/>
              <w:spacing w:line="252" w:lineRule="exact"/>
              <w:ind w:left="104"/>
            </w:pPr>
            <w:r>
              <w:t>plasma</w:t>
            </w:r>
          </w:p>
        </w:tc>
        <w:tc>
          <w:tcPr>
            <w:tcW w:w="1260" w:type="dxa"/>
          </w:tcPr>
          <w:p w14:paraId="61EB1FB2" w14:textId="77777777" w:rsidR="003B18A0" w:rsidRDefault="00C951EF">
            <w:pPr>
              <w:pStyle w:val="TableParagraph"/>
              <w:spacing w:line="265" w:lineRule="exact"/>
              <w:ind w:right="105"/>
              <w:jc w:val="right"/>
            </w:pPr>
            <w:r>
              <w:t>Continuous</w:t>
            </w:r>
          </w:p>
        </w:tc>
        <w:tc>
          <w:tcPr>
            <w:tcW w:w="1259" w:type="dxa"/>
          </w:tcPr>
          <w:p w14:paraId="61EB1FB3" w14:textId="77777777" w:rsidR="003B18A0" w:rsidRDefault="00C951EF">
            <w:pPr>
              <w:pStyle w:val="TableParagraph"/>
              <w:spacing w:line="265" w:lineRule="exact"/>
              <w:ind w:left="107" w:right="95"/>
              <w:jc w:val="center"/>
            </w:pPr>
            <w:r>
              <w:t>g/L</w:t>
            </w:r>
          </w:p>
        </w:tc>
      </w:tr>
      <w:tr w:rsidR="003B18A0" w14:paraId="61EB1FBB" w14:textId="77777777">
        <w:trPr>
          <w:trHeight w:val="537"/>
        </w:trPr>
        <w:tc>
          <w:tcPr>
            <w:tcW w:w="2249" w:type="dxa"/>
          </w:tcPr>
          <w:p w14:paraId="61EB1FB5" w14:textId="77777777" w:rsidR="003B18A0" w:rsidRDefault="00C951EF">
            <w:pPr>
              <w:pStyle w:val="TableParagraph"/>
              <w:spacing w:line="266" w:lineRule="exact"/>
              <w:ind w:left="105"/>
            </w:pPr>
            <w:r>
              <w:t>Apolipoprotein B</w:t>
            </w:r>
          </w:p>
        </w:tc>
        <w:tc>
          <w:tcPr>
            <w:tcW w:w="992" w:type="dxa"/>
          </w:tcPr>
          <w:p w14:paraId="61EB1FB6" w14:textId="77777777" w:rsidR="003B18A0" w:rsidRDefault="00C951EF">
            <w:pPr>
              <w:pStyle w:val="TableParagraph"/>
              <w:spacing w:line="266" w:lineRule="exact"/>
              <w:ind w:right="192"/>
              <w:jc w:val="right"/>
            </w:pPr>
            <w:r>
              <w:t>Apo. B</w:t>
            </w:r>
          </w:p>
        </w:tc>
        <w:tc>
          <w:tcPr>
            <w:tcW w:w="4049" w:type="dxa"/>
          </w:tcPr>
          <w:p w14:paraId="61EB1FB7" w14:textId="77777777" w:rsidR="003B18A0" w:rsidRDefault="00C951EF">
            <w:pPr>
              <w:pStyle w:val="TableParagraph"/>
              <w:spacing w:line="266" w:lineRule="exact"/>
              <w:ind w:left="104"/>
            </w:pPr>
            <w:r>
              <w:t>The primary protein component of LDLs</w:t>
            </w:r>
          </w:p>
          <w:p w14:paraId="61EB1FB8" w14:textId="77777777" w:rsidR="003B18A0" w:rsidRDefault="00C951EF">
            <w:pPr>
              <w:pStyle w:val="TableParagraph"/>
              <w:spacing w:line="252" w:lineRule="exact"/>
              <w:ind w:left="104"/>
            </w:pPr>
            <w:r>
              <w:t>(low-density lipoproteins)</w:t>
            </w:r>
          </w:p>
        </w:tc>
        <w:tc>
          <w:tcPr>
            <w:tcW w:w="1260" w:type="dxa"/>
          </w:tcPr>
          <w:p w14:paraId="61EB1FB9" w14:textId="77777777" w:rsidR="003B18A0" w:rsidRDefault="00C951EF">
            <w:pPr>
              <w:pStyle w:val="TableParagraph"/>
              <w:spacing w:line="266" w:lineRule="exact"/>
              <w:ind w:right="105"/>
              <w:jc w:val="right"/>
            </w:pPr>
            <w:r>
              <w:t>Continuous</w:t>
            </w:r>
          </w:p>
        </w:tc>
        <w:tc>
          <w:tcPr>
            <w:tcW w:w="1259" w:type="dxa"/>
          </w:tcPr>
          <w:p w14:paraId="61EB1FBA" w14:textId="77777777" w:rsidR="003B18A0" w:rsidRDefault="00C951EF">
            <w:pPr>
              <w:pStyle w:val="TableParagraph"/>
              <w:spacing w:line="266" w:lineRule="exact"/>
              <w:ind w:left="107" w:right="95"/>
              <w:jc w:val="center"/>
            </w:pPr>
            <w:r>
              <w:t>g/L</w:t>
            </w:r>
          </w:p>
        </w:tc>
      </w:tr>
      <w:tr w:rsidR="003B18A0" w14:paraId="61EB1FC2" w14:textId="77777777">
        <w:trPr>
          <w:trHeight w:val="537"/>
        </w:trPr>
        <w:tc>
          <w:tcPr>
            <w:tcW w:w="2249" w:type="dxa"/>
          </w:tcPr>
          <w:p w14:paraId="61EB1FBC" w14:textId="77777777" w:rsidR="003B18A0" w:rsidRDefault="00C951EF">
            <w:pPr>
              <w:pStyle w:val="TableParagraph"/>
              <w:spacing w:line="265" w:lineRule="exact"/>
              <w:ind w:left="105"/>
            </w:pPr>
            <w:r>
              <w:t>Free fatty acids</w:t>
            </w:r>
          </w:p>
        </w:tc>
        <w:tc>
          <w:tcPr>
            <w:tcW w:w="992" w:type="dxa"/>
          </w:tcPr>
          <w:p w14:paraId="61EB1FBD" w14:textId="77777777" w:rsidR="003B18A0" w:rsidRDefault="00C951EF">
            <w:pPr>
              <w:pStyle w:val="TableParagraph"/>
              <w:spacing w:line="265" w:lineRule="exact"/>
              <w:ind w:left="328"/>
            </w:pPr>
            <w:r>
              <w:t>FFA</w:t>
            </w:r>
          </w:p>
        </w:tc>
        <w:tc>
          <w:tcPr>
            <w:tcW w:w="4049" w:type="dxa"/>
          </w:tcPr>
          <w:p w14:paraId="61EB1FBE" w14:textId="77777777" w:rsidR="003B18A0" w:rsidRDefault="00C951EF">
            <w:pPr>
              <w:pStyle w:val="TableParagraph"/>
              <w:spacing w:line="265" w:lineRule="exact"/>
              <w:ind w:left="104"/>
            </w:pPr>
            <w:r>
              <w:t>Fatty acids released into the bloodstream</w:t>
            </w:r>
          </w:p>
          <w:p w14:paraId="61EB1FBF" w14:textId="77777777" w:rsidR="003B18A0" w:rsidRDefault="00C951EF">
            <w:pPr>
              <w:pStyle w:val="TableParagraph"/>
              <w:spacing w:line="252" w:lineRule="exact"/>
              <w:ind w:left="104"/>
            </w:pPr>
            <w:r>
              <w:t>and circulating throughout the body</w:t>
            </w:r>
          </w:p>
        </w:tc>
        <w:tc>
          <w:tcPr>
            <w:tcW w:w="1260" w:type="dxa"/>
          </w:tcPr>
          <w:p w14:paraId="61EB1FC0" w14:textId="77777777" w:rsidR="003B18A0" w:rsidRDefault="00C951EF">
            <w:pPr>
              <w:pStyle w:val="TableParagraph"/>
              <w:spacing w:line="265" w:lineRule="exact"/>
              <w:ind w:right="105"/>
              <w:jc w:val="right"/>
            </w:pPr>
            <w:r>
              <w:t>Continuous</w:t>
            </w:r>
          </w:p>
        </w:tc>
        <w:tc>
          <w:tcPr>
            <w:tcW w:w="1259" w:type="dxa"/>
          </w:tcPr>
          <w:p w14:paraId="61EB1FC1" w14:textId="77777777" w:rsidR="003B18A0" w:rsidRDefault="00C951EF">
            <w:pPr>
              <w:pStyle w:val="TableParagraph"/>
              <w:spacing w:line="265" w:lineRule="exact"/>
              <w:ind w:left="104" w:right="95"/>
              <w:jc w:val="center"/>
            </w:pPr>
            <w:r>
              <w:t>mmol/L</w:t>
            </w:r>
          </w:p>
        </w:tc>
      </w:tr>
      <w:tr w:rsidR="003B18A0" w14:paraId="61EB1FC4" w14:textId="77777777">
        <w:trPr>
          <w:trHeight w:val="268"/>
        </w:trPr>
        <w:tc>
          <w:tcPr>
            <w:tcW w:w="9809" w:type="dxa"/>
            <w:gridSpan w:val="5"/>
          </w:tcPr>
          <w:p w14:paraId="61EB1FC3" w14:textId="77777777" w:rsidR="003B18A0" w:rsidRDefault="00C951EF">
            <w:pPr>
              <w:pStyle w:val="TableParagraph"/>
              <w:spacing w:line="248" w:lineRule="exact"/>
              <w:ind w:left="105"/>
              <w:rPr>
                <w:b/>
              </w:rPr>
            </w:pPr>
            <w:r>
              <w:rPr>
                <w:b/>
              </w:rPr>
              <w:t>Thyroid Hormones:</w:t>
            </w:r>
          </w:p>
        </w:tc>
      </w:tr>
      <w:tr w:rsidR="003B18A0" w14:paraId="61EB1FCA" w14:textId="77777777">
        <w:trPr>
          <w:trHeight w:val="268"/>
        </w:trPr>
        <w:tc>
          <w:tcPr>
            <w:tcW w:w="2249" w:type="dxa"/>
          </w:tcPr>
          <w:p w14:paraId="61EB1FC5" w14:textId="77777777" w:rsidR="003B18A0" w:rsidRDefault="00C951EF">
            <w:pPr>
              <w:pStyle w:val="TableParagraph"/>
              <w:spacing w:line="248" w:lineRule="exact"/>
              <w:ind w:left="105"/>
            </w:pPr>
            <w:r>
              <w:t>Free T3</w:t>
            </w:r>
          </w:p>
        </w:tc>
        <w:tc>
          <w:tcPr>
            <w:tcW w:w="992" w:type="dxa"/>
          </w:tcPr>
          <w:p w14:paraId="61EB1FC6" w14:textId="77777777" w:rsidR="003B18A0" w:rsidRDefault="00C951EF">
            <w:pPr>
              <w:pStyle w:val="TableParagraph"/>
              <w:spacing w:line="248" w:lineRule="exact"/>
              <w:ind w:left="233" w:right="227"/>
              <w:jc w:val="center"/>
            </w:pPr>
            <w:r>
              <w:t>FT3</w:t>
            </w:r>
          </w:p>
        </w:tc>
        <w:tc>
          <w:tcPr>
            <w:tcW w:w="4049" w:type="dxa"/>
          </w:tcPr>
          <w:p w14:paraId="61EB1FC7" w14:textId="77777777" w:rsidR="003B18A0" w:rsidRDefault="00C951EF">
            <w:pPr>
              <w:pStyle w:val="TableParagraph"/>
              <w:spacing w:line="248" w:lineRule="exact"/>
              <w:ind w:left="104"/>
            </w:pPr>
            <w:r>
              <w:t>The available triiodothyronine</w:t>
            </w:r>
          </w:p>
        </w:tc>
        <w:tc>
          <w:tcPr>
            <w:tcW w:w="1260" w:type="dxa"/>
          </w:tcPr>
          <w:p w14:paraId="61EB1FC8" w14:textId="77777777" w:rsidR="003B18A0" w:rsidRDefault="00C951EF">
            <w:pPr>
              <w:pStyle w:val="TableParagraph"/>
              <w:spacing w:line="248" w:lineRule="exact"/>
              <w:ind w:right="105"/>
              <w:jc w:val="right"/>
            </w:pPr>
            <w:r>
              <w:t>Continuous</w:t>
            </w:r>
          </w:p>
        </w:tc>
        <w:tc>
          <w:tcPr>
            <w:tcW w:w="1259" w:type="dxa"/>
          </w:tcPr>
          <w:p w14:paraId="61EB1FC9" w14:textId="77777777" w:rsidR="003B18A0" w:rsidRDefault="00C951EF">
            <w:pPr>
              <w:pStyle w:val="TableParagraph"/>
              <w:spacing w:line="248" w:lineRule="exact"/>
              <w:ind w:left="107" w:right="95"/>
              <w:jc w:val="center"/>
            </w:pPr>
            <w:proofErr w:type="spellStart"/>
            <w:r>
              <w:t>pmol</w:t>
            </w:r>
            <w:proofErr w:type="spellEnd"/>
            <w:r>
              <w:t>/L</w:t>
            </w:r>
          </w:p>
        </w:tc>
      </w:tr>
      <w:tr w:rsidR="003B18A0" w14:paraId="61EB1FD0" w14:textId="77777777">
        <w:trPr>
          <w:trHeight w:val="268"/>
        </w:trPr>
        <w:tc>
          <w:tcPr>
            <w:tcW w:w="2249" w:type="dxa"/>
          </w:tcPr>
          <w:p w14:paraId="61EB1FCB" w14:textId="77777777" w:rsidR="003B18A0" w:rsidRDefault="00C951EF">
            <w:pPr>
              <w:pStyle w:val="TableParagraph"/>
              <w:spacing w:line="248" w:lineRule="exact"/>
              <w:ind w:left="105"/>
            </w:pPr>
            <w:r>
              <w:t>Total T3</w:t>
            </w:r>
          </w:p>
        </w:tc>
        <w:tc>
          <w:tcPr>
            <w:tcW w:w="992" w:type="dxa"/>
          </w:tcPr>
          <w:p w14:paraId="61EB1FCC" w14:textId="77777777" w:rsidR="003B18A0" w:rsidRDefault="00C951EF">
            <w:pPr>
              <w:pStyle w:val="TableParagraph"/>
              <w:spacing w:line="248" w:lineRule="exact"/>
              <w:ind w:left="331"/>
            </w:pPr>
            <w:r>
              <w:t>TT3</w:t>
            </w:r>
          </w:p>
        </w:tc>
        <w:tc>
          <w:tcPr>
            <w:tcW w:w="4049" w:type="dxa"/>
          </w:tcPr>
          <w:p w14:paraId="61EB1FCD" w14:textId="77777777" w:rsidR="003B18A0" w:rsidRDefault="00C951EF">
            <w:pPr>
              <w:pStyle w:val="TableParagraph"/>
              <w:spacing w:line="248" w:lineRule="exact"/>
              <w:ind w:left="104"/>
            </w:pPr>
            <w:r>
              <w:t>The total triiodothyronine</w:t>
            </w:r>
          </w:p>
        </w:tc>
        <w:tc>
          <w:tcPr>
            <w:tcW w:w="1260" w:type="dxa"/>
          </w:tcPr>
          <w:p w14:paraId="61EB1FCE" w14:textId="77777777" w:rsidR="003B18A0" w:rsidRDefault="00C951EF">
            <w:pPr>
              <w:pStyle w:val="TableParagraph"/>
              <w:spacing w:line="248" w:lineRule="exact"/>
              <w:ind w:right="105"/>
              <w:jc w:val="right"/>
            </w:pPr>
            <w:r>
              <w:t>Continuous</w:t>
            </w:r>
          </w:p>
        </w:tc>
        <w:tc>
          <w:tcPr>
            <w:tcW w:w="1259" w:type="dxa"/>
          </w:tcPr>
          <w:p w14:paraId="61EB1FCF" w14:textId="77777777" w:rsidR="003B18A0" w:rsidRDefault="00C951EF">
            <w:pPr>
              <w:pStyle w:val="TableParagraph"/>
              <w:spacing w:line="248" w:lineRule="exact"/>
              <w:ind w:left="107" w:right="95"/>
              <w:jc w:val="center"/>
            </w:pPr>
            <w:r>
              <w:t>nmol/L</w:t>
            </w:r>
          </w:p>
        </w:tc>
      </w:tr>
      <w:tr w:rsidR="003B18A0" w14:paraId="61EB1FD6" w14:textId="77777777">
        <w:trPr>
          <w:trHeight w:val="268"/>
        </w:trPr>
        <w:tc>
          <w:tcPr>
            <w:tcW w:w="2249" w:type="dxa"/>
          </w:tcPr>
          <w:p w14:paraId="61EB1FD1" w14:textId="77777777" w:rsidR="003B18A0" w:rsidRDefault="00C951EF">
            <w:pPr>
              <w:pStyle w:val="TableParagraph"/>
              <w:spacing w:line="248" w:lineRule="exact"/>
              <w:ind w:left="105"/>
            </w:pPr>
            <w:r>
              <w:t>Free T4</w:t>
            </w:r>
          </w:p>
        </w:tc>
        <w:tc>
          <w:tcPr>
            <w:tcW w:w="992" w:type="dxa"/>
          </w:tcPr>
          <w:p w14:paraId="61EB1FD2" w14:textId="77777777" w:rsidR="003B18A0" w:rsidRDefault="00C951EF">
            <w:pPr>
              <w:pStyle w:val="TableParagraph"/>
              <w:spacing w:line="248" w:lineRule="exact"/>
              <w:ind w:left="233" w:right="227"/>
              <w:jc w:val="center"/>
            </w:pPr>
            <w:r>
              <w:t>FT4</w:t>
            </w:r>
          </w:p>
        </w:tc>
        <w:tc>
          <w:tcPr>
            <w:tcW w:w="4049" w:type="dxa"/>
          </w:tcPr>
          <w:p w14:paraId="61EB1FD3" w14:textId="77777777" w:rsidR="003B18A0" w:rsidRDefault="00C951EF">
            <w:pPr>
              <w:pStyle w:val="TableParagraph"/>
              <w:spacing w:line="248" w:lineRule="exact"/>
              <w:ind w:left="104"/>
            </w:pPr>
            <w:r>
              <w:t>The available thyroxine</w:t>
            </w:r>
          </w:p>
        </w:tc>
        <w:tc>
          <w:tcPr>
            <w:tcW w:w="1260" w:type="dxa"/>
          </w:tcPr>
          <w:p w14:paraId="61EB1FD4" w14:textId="77777777" w:rsidR="003B18A0" w:rsidRDefault="00C951EF">
            <w:pPr>
              <w:pStyle w:val="TableParagraph"/>
              <w:spacing w:line="248" w:lineRule="exact"/>
              <w:ind w:right="105"/>
              <w:jc w:val="right"/>
            </w:pPr>
            <w:r>
              <w:t>Continuous</w:t>
            </w:r>
          </w:p>
        </w:tc>
        <w:tc>
          <w:tcPr>
            <w:tcW w:w="1259" w:type="dxa"/>
          </w:tcPr>
          <w:p w14:paraId="61EB1FD5" w14:textId="77777777" w:rsidR="003B18A0" w:rsidRDefault="00C951EF">
            <w:pPr>
              <w:pStyle w:val="TableParagraph"/>
              <w:spacing w:line="248" w:lineRule="exact"/>
              <w:ind w:left="107" w:right="95"/>
              <w:jc w:val="center"/>
            </w:pPr>
            <w:proofErr w:type="spellStart"/>
            <w:r>
              <w:t>pmol</w:t>
            </w:r>
            <w:proofErr w:type="spellEnd"/>
            <w:r>
              <w:t>/L</w:t>
            </w:r>
          </w:p>
        </w:tc>
      </w:tr>
      <w:tr w:rsidR="003B18A0" w14:paraId="61EB1FDC" w14:textId="77777777">
        <w:trPr>
          <w:trHeight w:val="268"/>
        </w:trPr>
        <w:tc>
          <w:tcPr>
            <w:tcW w:w="2249" w:type="dxa"/>
          </w:tcPr>
          <w:p w14:paraId="61EB1FD7" w14:textId="77777777" w:rsidR="003B18A0" w:rsidRDefault="00C951EF">
            <w:pPr>
              <w:pStyle w:val="TableParagraph"/>
              <w:spacing w:line="248" w:lineRule="exact"/>
              <w:ind w:left="105"/>
            </w:pPr>
            <w:r>
              <w:t>Total T4</w:t>
            </w:r>
          </w:p>
        </w:tc>
        <w:tc>
          <w:tcPr>
            <w:tcW w:w="992" w:type="dxa"/>
          </w:tcPr>
          <w:p w14:paraId="61EB1FD8" w14:textId="77777777" w:rsidR="003B18A0" w:rsidRDefault="00C951EF">
            <w:pPr>
              <w:pStyle w:val="TableParagraph"/>
              <w:spacing w:line="248" w:lineRule="exact"/>
              <w:ind w:left="331"/>
            </w:pPr>
            <w:r>
              <w:t>TT4</w:t>
            </w:r>
          </w:p>
        </w:tc>
        <w:tc>
          <w:tcPr>
            <w:tcW w:w="4049" w:type="dxa"/>
          </w:tcPr>
          <w:p w14:paraId="61EB1FD9" w14:textId="77777777" w:rsidR="003B18A0" w:rsidRDefault="00C951EF">
            <w:pPr>
              <w:pStyle w:val="TableParagraph"/>
              <w:spacing w:line="248" w:lineRule="exact"/>
              <w:ind w:left="104"/>
            </w:pPr>
            <w:r>
              <w:t>The total thyroxine</w:t>
            </w:r>
          </w:p>
        </w:tc>
        <w:tc>
          <w:tcPr>
            <w:tcW w:w="1260" w:type="dxa"/>
          </w:tcPr>
          <w:p w14:paraId="61EB1FDA" w14:textId="77777777" w:rsidR="003B18A0" w:rsidRDefault="00C951EF">
            <w:pPr>
              <w:pStyle w:val="TableParagraph"/>
              <w:spacing w:line="248" w:lineRule="exact"/>
              <w:ind w:right="105"/>
              <w:jc w:val="right"/>
            </w:pPr>
            <w:r>
              <w:t>Continuous</w:t>
            </w:r>
          </w:p>
        </w:tc>
        <w:tc>
          <w:tcPr>
            <w:tcW w:w="1259" w:type="dxa"/>
          </w:tcPr>
          <w:p w14:paraId="61EB1FDB" w14:textId="77777777" w:rsidR="003B18A0" w:rsidRDefault="00C951EF">
            <w:pPr>
              <w:pStyle w:val="TableParagraph"/>
              <w:spacing w:line="248" w:lineRule="exact"/>
              <w:ind w:left="107" w:right="95"/>
              <w:jc w:val="center"/>
            </w:pPr>
            <w:r>
              <w:t>nmol/L</w:t>
            </w:r>
          </w:p>
        </w:tc>
      </w:tr>
      <w:tr w:rsidR="003B18A0" w14:paraId="61EB1FE4" w14:textId="77777777">
        <w:trPr>
          <w:trHeight w:val="537"/>
        </w:trPr>
        <w:tc>
          <w:tcPr>
            <w:tcW w:w="2249" w:type="dxa"/>
          </w:tcPr>
          <w:p w14:paraId="61EB1FDD" w14:textId="77777777" w:rsidR="003B18A0" w:rsidRDefault="00C951EF">
            <w:pPr>
              <w:pStyle w:val="TableParagraph"/>
              <w:spacing w:line="265" w:lineRule="exact"/>
              <w:ind w:left="105"/>
            </w:pPr>
            <w:r>
              <w:t>Thyrotrophin-</w:t>
            </w:r>
          </w:p>
          <w:p w14:paraId="61EB1FDE" w14:textId="77777777" w:rsidR="003B18A0" w:rsidRDefault="00C951EF">
            <w:pPr>
              <w:pStyle w:val="TableParagraph"/>
              <w:spacing w:line="252" w:lineRule="exact"/>
              <w:ind w:left="105"/>
            </w:pPr>
            <w:r>
              <w:t>stimulating hormone</w:t>
            </w:r>
          </w:p>
        </w:tc>
        <w:tc>
          <w:tcPr>
            <w:tcW w:w="992" w:type="dxa"/>
          </w:tcPr>
          <w:p w14:paraId="61EB1FDF" w14:textId="77777777" w:rsidR="003B18A0" w:rsidRDefault="00C951EF">
            <w:pPr>
              <w:pStyle w:val="TableParagraph"/>
              <w:spacing w:line="265" w:lineRule="exact"/>
              <w:ind w:left="321"/>
            </w:pPr>
            <w:r>
              <w:t>TSH</w:t>
            </w:r>
          </w:p>
        </w:tc>
        <w:tc>
          <w:tcPr>
            <w:tcW w:w="4049" w:type="dxa"/>
          </w:tcPr>
          <w:p w14:paraId="61EB1FE0" w14:textId="77777777" w:rsidR="003B18A0" w:rsidRDefault="00C951EF">
            <w:pPr>
              <w:pStyle w:val="TableParagraph"/>
              <w:spacing w:line="265" w:lineRule="exact"/>
              <w:ind w:left="104"/>
            </w:pPr>
            <w:r>
              <w:t>Signals the thyroid to produce more</w:t>
            </w:r>
          </w:p>
          <w:p w14:paraId="61EB1FE1" w14:textId="77777777" w:rsidR="003B18A0" w:rsidRDefault="00C951EF">
            <w:pPr>
              <w:pStyle w:val="TableParagraph"/>
              <w:spacing w:line="252" w:lineRule="exact"/>
              <w:ind w:left="104"/>
            </w:pPr>
            <w:r>
              <w:t>thyroid hormone</w:t>
            </w:r>
          </w:p>
        </w:tc>
        <w:tc>
          <w:tcPr>
            <w:tcW w:w="1260" w:type="dxa"/>
          </w:tcPr>
          <w:p w14:paraId="61EB1FE2" w14:textId="77777777" w:rsidR="003B18A0" w:rsidRDefault="00C951EF">
            <w:pPr>
              <w:pStyle w:val="TableParagraph"/>
              <w:spacing w:line="265" w:lineRule="exact"/>
              <w:ind w:right="105"/>
              <w:jc w:val="right"/>
            </w:pPr>
            <w:r>
              <w:t>Continuous</w:t>
            </w:r>
          </w:p>
        </w:tc>
        <w:tc>
          <w:tcPr>
            <w:tcW w:w="1259" w:type="dxa"/>
          </w:tcPr>
          <w:p w14:paraId="61EB1FE3" w14:textId="77777777" w:rsidR="003B18A0" w:rsidRDefault="00C951EF">
            <w:pPr>
              <w:pStyle w:val="TableParagraph"/>
              <w:spacing w:line="265" w:lineRule="exact"/>
              <w:ind w:left="107" w:right="95"/>
              <w:jc w:val="center"/>
            </w:pPr>
            <w:proofErr w:type="spellStart"/>
            <w:r>
              <w:t>mIU</w:t>
            </w:r>
            <w:proofErr w:type="spellEnd"/>
            <w:r>
              <w:t>/L</w:t>
            </w:r>
          </w:p>
        </w:tc>
      </w:tr>
      <w:tr w:rsidR="003B18A0" w14:paraId="61EB1FE6" w14:textId="77777777">
        <w:trPr>
          <w:trHeight w:val="268"/>
        </w:trPr>
        <w:tc>
          <w:tcPr>
            <w:tcW w:w="9809" w:type="dxa"/>
            <w:gridSpan w:val="5"/>
          </w:tcPr>
          <w:p w14:paraId="61EB1FE5" w14:textId="77777777" w:rsidR="003B18A0" w:rsidRDefault="00C951EF">
            <w:pPr>
              <w:pStyle w:val="TableParagraph"/>
              <w:spacing w:line="248" w:lineRule="exact"/>
              <w:ind w:left="105"/>
              <w:rPr>
                <w:b/>
              </w:rPr>
            </w:pPr>
            <w:r>
              <w:rPr>
                <w:b/>
              </w:rPr>
              <w:t>Sex Hormones:</w:t>
            </w:r>
          </w:p>
        </w:tc>
      </w:tr>
      <w:tr w:rsidR="003B18A0" w14:paraId="61EB1FED" w14:textId="77777777">
        <w:trPr>
          <w:trHeight w:val="806"/>
        </w:trPr>
        <w:tc>
          <w:tcPr>
            <w:tcW w:w="2249" w:type="dxa"/>
          </w:tcPr>
          <w:p w14:paraId="61EB1FE7" w14:textId="77777777" w:rsidR="003B18A0" w:rsidRDefault="00C951EF">
            <w:pPr>
              <w:pStyle w:val="TableParagraph"/>
              <w:spacing w:line="266" w:lineRule="exact"/>
              <w:ind w:left="105"/>
            </w:pPr>
            <w:r>
              <w:t>Testosterone</w:t>
            </w:r>
          </w:p>
        </w:tc>
        <w:tc>
          <w:tcPr>
            <w:tcW w:w="992" w:type="dxa"/>
          </w:tcPr>
          <w:p w14:paraId="61EB1FE8" w14:textId="77777777" w:rsidR="003B18A0" w:rsidRDefault="003B18A0">
            <w:pPr>
              <w:pStyle w:val="TableParagraph"/>
              <w:spacing w:line="240" w:lineRule="auto"/>
              <w:rPr>
                <w:rFonts w:ascii="Times New Roman"/>
              </w:rPr>
            </w:pPr>
          </w:p>
        </w:tc>
        <w:tc>
          <w:tcPr>
            <w:tcW w:w="4049" w:type="dxa"/>
          </w:tcPr>
          <w:p w14:paraId="61EB1FE9" w14:textId="77777777" w:rsidR="003B18A0" w:rsidRDefault="00C951EF">
            <w:pPr>
              <w:pStyle w:val="TableParagraph"/>
              <w:spacing w:line="240" w:lineRule="auto"/>
              <w:ind w:left="104" w:right="31"/>
            </w:pPr>
            <w:r>
              <w:t>A steroid hormone, primarily secreted in the testes of males and the ovaries of</w:t>
            </w:r>
          </w:p>
          <w:p w14:paraId="61EB1FEA" w14:textId="77777777" w:rsidR="003B18A0" w:rsidRDefault="00C951EF">
            <w:pPr>
              <w:pStyle w:val="TableParagraph"/>
              <w:spacing w:line="252" w:lineRule="exact"/>
              <w:ind w:left="104"/>
            </w:pPr>
            <w:r>
              <w:t>females</w:t>
            </w:r>
          </w:p>
        </w:tc>
        <w:tc>
          <w:tcPr>
            <w:tcW w:w="1260" w:type="dxa"/>
          </w:tcPr>
          <w:p w14:paraId="61EB1FEB" w14:textId="77777777" w:rsidR="003B18A0" w:rsidRDefault="00C951EF">
            <w:pPr>
              <w:pStyle w:val="TableParagraph"/>
              <w:spacing w:line="266" w:lineRule="exact"/>
              <w:ind w:right="105"/>
              <w:jc w:val="right"/>
            </w:pPr>
            <w:r>
              <w:t>Continuous</w:t>
            </w:r>
          </w:p>
        </w:tc>
        <w:tc>
          <w:tcPr>
            <w:tcW w:w="1259" w:type="dxa"/>
          </w:tcPr>
          <w:p w14:paraId="61EB1FEC" w14:textId="77777777" w:rsidR="003B18A0" w:rsidRDefault="00C951EF">
            <w:pPr>
              <w:pStyle w:val="TableParagraph"/>
              <w:spacing w:line="266" w:lineRule="exact"/>
              <w:ind w:left="107" w:right="94"/>
              <w:jc w:val="center"/>
            </w:pPr>
            <w:r>
              <w:t>nmol/l</w:t>
            </w:r>
          </w:p>
        </w:tc>
      </w:tr>
      <w:tr w:rsidR="003B18A0" w14:paraId="61EB1FF5" w14:textId="77777777">
        <w:trPr>
          <w:trHeight w:val="537"/>
        </w:trPr>
        <w:tc>
          <w:tcPr>
            <w:tcW w:w="2249" w:type="dxa"/>
          </w:tcPr>
          <w:p w14:paraId="61EB1FEE" w14:textId="77777777" w:rsidR="003B18A0" w:rsidRDefault="00C951EF">
            <w:pPr>
              <w:pStyle w:val="TableParagraph"/>
              <w:spacing w:line="265" w:lineRule="exact"/>
              <w:ind w:left="105"/>
            </w:pPr>
            <w:r>
              <w:t>Sex Hormone Binding</w:t>
            </w:r>
          </w:p>
          <w:p w14:paraId="61EB1FEF" w14:textId="77777777" w:rsidR="003B18A0" w:rsidRDefault="00C951EF">
            <w:pPr>
              <w:pStyle w:val="TableParagraph"/>
              <w:spacing w:line="252" w:lineRule="exact"/>
              <w:ind w:left="105"/>
            </w:pPr>
            <w:r>
              <w:t>Globulin</w:t>
            </w:r>
          </w:p>
        </w:tc>
        <w:tc>
          <w:tcPr>
            <w:tcW w:w="992" w:type="dxa"/>
          </w:tcPr>
          <w:p w14:paraId="61EB1FF0" w14:textId="77777777" w:rsidR="003B18A0" w:rsidRDefault="00C951EF">
            <w:pPr>
              <w:pStyle w:val="TableParagraph"/>
              <w:spacing w:line="265" w:lineRule="exact"/>
              <w:ind w:right="238"/>
              <w:jc w:val="right"/>
            </w:pPr>
            <w:r>
              <w:t>SHBG</w:t>
            </w:r>
          </w:p>
        </w:tc>
        <w:tc>
          <w:tcPr>
            <w:tcW w:w="4049" w:type="dxa"/>
          </w:tcPr>
          <w:p w14:paraId="61EB1FF1" w14:textId="77777777" w:rsidR="003B18A0" w:rsidRDefault="00C951EF">
            <w:pPr>
              <w:pStyle w:val="TableParagraph"/>
              <w:spacing w:line="265" w:lineRule="exact"/>
              <w:ind w:left="104"/>
            </w:pPr>
            <w:r>
              <w:t>A protein produced mostly by the liver</w:t>
            </w:r>
          </w:p>
          <w:p w14:paraId="61EB1FF2" w14:textId="77777777" w:rsidR="003B18A0" w:rsidRDefault="00C951EF">
            <w:pPr>
              <w:pStyle w:val="TableParagraph"/>
              <w:spacing w:line="252" w:lineRule="exact"/>
              <w:ind w:left="104"/>
            </w:pPr>
            <w:r>
              <w:t>that binds to sex hormones</w:t>
            </w:r>
          </w:p>
        </w:tc>
        <w:tc>
          <w:tcPr>
            <w:tcW w:w="1260" w:type="dxa"/>
          </w:tcPr>
          <w:p w14:paraId="61EB1FF3" w14:textId="77777777" w:rsidR="003B18A0" w:rsidRDefault="00C951EF">
            <w:pPr>
              <w:pStyle w:val="TableParagraph"/>
              <w:spacing w:line="265" w:lineRule="exact"/>
              <w:ind w:right="105"/>
              <w:jc w:val="right"/>
            </w:pPr>
            <w:r>
              <w:t>Continuous</w:t>
            </w:r>
          </w:p>
        </w:tc>
        <w:tc>
          <w:tcPr>
            <w:tcW w:w="1259" w:type="dxa"/>
          </w:tcPr>
          <w:p w14:paraId="61EB1FF4" w14:textId="77777777" w:rsidR="003B18A0" w:rsidRDefault="00C951EF">
            <w:pPr>
              <w:pStyle w:val="TableParagraph"/>
              <w:spacing w:line="265" w:lineRule="exact"/>
              <w:ind w:left="107" w:right="94"/>
              <w:jc w:val="center"/>
            </w:pPr>
            <w:r>
              <w:t>nmol/l</w:t>
            </w:r>
          </w:p>
        </w:tc>
      </w:tr>
    </w:tbl>
    <w:p w14:paraId="61EB1FF6" w14:textId="77777777" w:rsidR="003B18A0" w:rsidRDefault="00C951EF">
      <w:pPr>
        <w:spacing w:line="256" w:lineRule="exact"/>
        <w:ind w:left="2971"/>
        <w:rPr>
          <w:b/>
          <w:sz w:val="21"/>
        </w:rPr>
      </w:pPr>
      <w:r>
        <w:rPr>
          <w:b/>
          <w:sz w:val="21"/>
        </w:rPr>
        <w:t>Table 1.1: Table of all available variables</w:t>
      </w:r>
    </w:p>
    <w:p w14:paraId="61EB1FF7" w14:textId="77777777" w:rsidR="003B18A0" w:rsidRDefault="003B18A0">
      <w:pPr>
        <w:pStyle w:val="BodyText"/>
        <w:spacing w:before="4"/>
        <w:rPr>
          <w:b/>
          <w:sz w:val="16"/>
        </w:rPr>
      </w:pPr>
    </w:p>
    <w:p w14:paraId="61EB1FF8" w14:textId="77777777" w:rsidR="003B18A0" w:rsidRDefault="00C951EF">
      <w:pPr>
        <w:pStyle w:val="BodyText"/>
        <w:ind w:left="220" w:right="994"/>
        <w:jc w:val="both"/>
      </w:pPr>
      <w:r>
        <w:t xml:space="preserve">The two response variables, </w:t>
      </w:r>
      <w:proofErr w:type="gramStart"/>
      <w:r>
        <w:t>ABI</w:t>
      </w:r>
      <w:proofErr w:type="gramEnd"/>
      <w:r>
        <w:t xml:space="preserve"> and MI, are of particular interest in patients with type 2 diabetes. As previously mentioned, the incidence of and mortality due to vascular disease in these patients is high. ABI</w:t>
      </w:r>
      <w:r>
        <w:t xml:space="preserve"> is a </w:t>
      </w:r>
      <w:proofErr w:type="gramStart"/>
      <w:r>
        <w:t>widely-used</w:t>
      </w:r>
      <w:proofErr w:type="gramEnd"/>
      <w:r>
        <w:t xml:space="preserve"> and valuable measurement as it allows diagnosis of peripheral arterial disease, or hardened arteries, which in many cases is asymptomatic (</w:t>
      </w:r>
      <w:r>
        <w:rPr>
          <w:i/>
        </w:rPr>
        <w:t>Al-</w:t>
      </w:r>
      <w:proofErr w:type="spellStart"/>
      <w:r>
        <w:rPr>
          <w:i/>
        </w:rPr>
        <w:t>Qaisi</w:t>
      </w:r>
      <w:proofErr w:type="spellEnd"/>
      <w:r>
        <w:rPr>
          <w:i/>
        </w:rPr>
        <w:t>, et al., 2009</w:t>
      </w:r>
      <w:r>
        <w:t>). A lower ABI value is associated with cardiovascular disease as a low blood</w:t>
      </w:r>
      <w:r>
        <w:t xml:space="preserve"> pressure in the ankle, in comparison to that in the arm, indicates hardening of the arteries (</w:t>
      </w:r>
      <w:r>
        <w:rPr>
          <w:i/>
        </w:rPr>
        <w:t>Wild, et al., 2006</w:t>
      </w:r>
      <w:r>
        <w:t>). A further advantage of ABI is that it is simple and inexpensive to implement in primary care services – the services provided by GP practiti</w:t>
      </w:r>
      <w:r>
        <w:t xml:space="preserve">oners, </w:t>
      </w:r>
      <w:proofErr w:type="gramStart"/>
      <w:r>
        <w:t>dentists</w:t>
      </w:r>
      <w:proofErr w:type="gramEnd"/>
      <w:r>
        <w:t xml:space="preserve"> and community pharmacists. MI is commonly referred to as a “heart attack”, although it is not the only cause of a heart attack. Globally it is a major health burden, particularly in more economically developed countries such as the UK where</w:t>
      </w:r>
      <w:r>
        <w:t xml:space="preserve"> it is the leading cause of death (</w:t>
      </w:r>
      <w:r>
        <w:rPr>
          <w:i/>
        </w:rPr>
        <w:t>Lopez and Murray, 1998</w:t>
      </w:r>
      <w:r>
        <w:t xml:space="preserve">). The classic symptoms of a myocardial infarction include chest pain, shortness of breath and overwhelming anxiety and require immediate emergency attention. The mortality rate of diabetic patients </w:t>
      </w:r>
      <w:r>
        <w:t>after their first myocardial infarction is extremely high (</w:t>
      </w:r>
      <w:r>
        <w:rPr>
          <w:i/>
        </w:rPr>
        <w:t>Miettinen, et al., 1998</w:t>
      </w:r>
      <w:r>
        <w:t>) and hence further understanding of the risks associated with MI is clearly beneficial.</w:t>
      </w:r>
    </w:p>
    <w:p w14:paraId="61EB1FF9" w14:textId="77777777" w:rsidR="003B18A0" w:rsidRDefault="003B18A0">
      <w:pPr>
        <w:jc w:val="both"/>
        <w:sectPr w:rsidR="003B18A0">
          <w:pgSz w:w="11910" w:h="16840"/>
          <w:pgMar w:top="1420" w:right="440" w:bottom="1200" w:left="1220" w:header="0" w:footer="1014" w:gutter="0"/>
          <w:cols w:space="720"/>
        </w:sectPr>
      </w:pPr>
    </w:p>
    <w:p w14:paraId="61EB1FFA" w14:textId="77777777" w:rsidR="003B18A0" w:rsidRDefault="00C951EF">
      <w:pPr>
        <w:pStyle w:val="BodyText"/>
        <w:spacing w:before="41"/>
        <w:ind w:left="220" w:right="992"/>
        <w:jc w:val="both"/>
      </w:pPr>
      <w:r>
        <w:lastRenderedPageBreak/>
        <w:t xml:space="preserve">Expert advice recommended </w:t>
      </w:r>
      <w:proofErr w:type="gramStart"/>
      <w:r>
        <w:t>a number of</w:t>
      </w:r>
      <w:proofErr w:type="gramEnd"/>
      <w:r>
        <w:t xml:space="preserve"> known, potential confounding </w:t>
      </w:r>
      <w:r>
        <w:t xml:space="preserve">variables which would have to be considered in a statistical model along with the particular variables of interest. These are split into a group of continuous variables (age, duration of diabetes, BMI, cholesterol, </w:t>
      </w:r>
      <w:proofErr w:type="spellStart"/>
      <w:r>
        <w:t>sBP</w:t>
      </w:r>
      <w:proofErr w:type="spellEnd"/>
      <w:r>
        <w:t xml:space="preserve">, </w:t>
      </w:r>
      <w:proofErr w:type="spellStart"/>
      <w:r>
        <w:t>dBP</w:t>
      </w:r>
      <w:proofErr w:type="spellEnd"/>
      <w:r>
        <w:t>, HDL and HbA1C) and a group of c</w:t>
      </w:r>
      <w:r>
        <w:t xml:space="preserve">ategorical variables (sex, SIMD, smoking status, treatment by diet, treatment by insulin and treatment by tablets). Further information on the categorization of smoking status stated that patients </w:t>
      </w:r>
      <w:proofErr w:type="gramStart"/>
      <w:r>
        <w:t>who  reported</w:t>
      </w:r>
      <w:proofErr w:type="gramEnd"/>
      <w:r>
        <w:t xml:space="preserve"> being non-smokers but had quit within the pre</w:t>
      </w:r>
      <w:r>
        <w:t xml:space="preserve">vious 6 months were recorded as current smokers. Some less researched risk factors were suggested, such as unusual lipid measurements (Apolipoproteins A1 and B and FFA), thyroid hormones (triiodothyronine, thyroxine and TSH) and sex hormones (testosterone </w:t>
      </w:r>
      <w:r>
        <w:t xml:space="preserve">and SHBG). Although there are well- known fats associated with cardiovascular disease, such as cholesterol, it would be of interest to investigate whether alternative measurements could provide additional information. The link between thyroid hormones and </w:t>
      </w:r>
      <w:r>
        <w:t>cardiovascular disease in diabetic patients is documented (</w:t>
      </w:r>
      <w:r>
        <w:rPr>
          <w:i/>
        </w:rPr>
        <w:t xml:space="preserve">Johnson and </w:t>
      </w:r>
      <w:proofErr w:type="spellStart"/>
      <w:r>
        <w:rPr>
          <w:i/>
        </w:rPr>
        <w:t>Duick</w:t>
      </w:r>
      <w:proofErr w:type="spellEnd"/>
      <w:r>
        <w:rPr>
          <w:i/>
        </w:rPr>
        <w:t>, 2002</w:t>
      </w:r>
      <w:r>
        <w:t>), but not in as great a detail as, for example, smoking and cardiovascular disease. There is thought to be a link between testosterone and cardiovascular disease, particular</w:t>
      </w:r>
      <w:r>
        <w:t>ly in older males (</w:t>
      </w:r>
      <w:proofErr w:type="spellStart"/>
      <w:r>
        <w:t>Zmuda</w:t>
      </w:r>
      <w:proofErr w:type="spellEnd"/>
      <w:r>
        <w:t>, et al.,</w:t>
      </w:r>
      <w:r>
        <w:rPr>
          <w:spacing w:val="-17"/>
        </w:rPr>
        <w:t xml:space="preserve"> </w:t>
      </w:r>
      <w:r>
        <w:t>1997).</w:t>
      </w:r>
    </w:p>
    <w:p w14:paraId="61EB1FFB" w14:textId="77777777" w:rsidR="003B18A0" w:rsidRDefault="003B18A0">
      <w:pPr>
        <w:pStyle w:val="BodyText"/>
      </w:pPr>
    </w:p>
    <w:p w14:paraId="61EB1FFC" w14:textId="77777777" w:rsidR="003B18A0" w:rsidRDefault="00C951EF">
      <w:pPr>
        <w:pStyle w:val="BodyText"/>
        <w:ind w:left="220" w:right="993"/>
        <w:jc w:val="both"/>
      </w:pPr>
      <w:r>
        <w:t xml:space="preserve">One issue with the data which will be discussed in greater detail in Chapter 3 is the difference in time points at which measurements were made- baseline and the Year-1 visit. </w:t>
      </w:r>
      <w:proofErr w:type="gramStart"/>
      <w:r>
        <w:t>Again</w:t>
      </w:r>
      <w:proofErr w:type="gramEnd"/>
      <w:r>
        <w:t xml:space="preserve"> expert advice informed us that, </w:t>
      </w:r>
      <w:r>
        <w:t xml:space="preserve">in relation to cardiovascular diseases, one year is not regarded as a long period of time and that clinicians would not expect measurements to change drastically. Therefore, initially, measurements will be considered as being taken at essentially the same </w:t>
      </w:r>
      <w:r>
        <w:t>time point.</w:t>
      </w:r>
    </w:p>
    <w:p w14:paraId="61EB1FFD" w14:textId="77777777" w:rsidR="003B18A0" w:rsidRDefault="003B18A0">
      <w:pPr>
        <w:pStyle w:val="BodyText"/>
      </w:pPr>
    </w:p>
    <w:p w14:paraId="61EB1FFE" w14:textId="77777777" w:rsidR="003B18A0" w:rsidRDefault="003B18A0">
      <w:pPr>
        <w:pStyle w:val="BodyText"/>
      </w:pPr>
    </w:p>
    <w:p w14:paraId="61EB1FFF" w14:textId="77777777" w:rsidR="003B18A0" w:rsidRDefault="003B18A0">
      <w:pPr>
        <w:pStyle w:val="BodyText"/>
      </w:pPr>
    </w:p>
    <w:p w14:paraId="61EB2000" w14:textId="77777777" w:rsidR="003B18A0" w:rsidRDefault="003B18A0">
      <w:pPr>
        <w:pStyle w:val="BodyText"/>
      </w:pPr>
    </w:p>
    <w:p w14:paraId="61EB2001" w14:textId="77777777" w:rsidR="003B18A0" w:rsidRDefault="00C951EF">
      <w:pPr>
        <w:pStyle w:val="Heading1"/>
        <w:spacing w:before="189"/>
      </w:pPr>
      <w:bookmarkStart w:id="7" w:name="_Toc65548052"/>
      <w:r>
        <w:t>Chapter 2: Methods</w:t>
      </w:r>
      <w:bookmarkEnd w:id="7"/>
    </w:p>
    <w:p w14:paraId="61EB2002" w14:textId="77777777" w:rsidR="003B18A0" w:rsidRDefault="003B18A0">
      <w:pPr>
        <w:pStyle w:val="BodyText"/>
        <w:spacing w:before="8"/>
        <w:rPr>
          <w:rFonts w:ascii="Cambria"/>
          <w:b/>
          <w:sz w:val="47"/>
        </w:rPr>
      </w:pPr>
    </w:p>
    <w:p w14:paraId="61EB2003" w14:textId="77777777" w:rsidR="003B18A0" w:rsidRDefault="00C951EF">
      <w:pPr>
        <w:pStyle w:val="Heading2"/>
        <w:numPr>
          <w:ilvl w:val="1"/>
          <w:numId w:val="3"/>
        </w:numPr>
        <w:tabs>
          <w:tab w:val="left" w:pos="701"/>
        </w:tabs>
        <w:ind w:hanging="481"/>
      </w:pPr>
      <w:bookmarkStart w:id="8" w:name="_Toc65548053"/>
      <w:r>
        <w:t>A Continuous Response</w:t>
      </w:r>
      <w:bookmarkEnd w:id="8"/>
    </w:p>
    <w:p w14:paraId="61EB2004" w14:textId="77777777" w:rsidR="003B18A0" w:rsidRDefault="00C951EF">
      <w:pPr>
        <w:pStyle w:val="Heading3"/>
        <w:numPr>
          <w:ilvl w:val="2"/>
          <w:numId w:val="3"/>
        </w:numPr>
        <w:tabs>
          <w:tab w:val="left" w:pos="857"/>
        </w:tabs>
        <w:spacing w:before="260"/>
        <w:ind w:hanging="637"/>
      </w:pPr>
      <w:bookmarkStart w:id="9" w:name="_Toc65548054"/>
      <w:r>
        <w:t>Correlation</w:t>
      </w:r>
      <w:bookmarkEnd w:id="9"/>
    </w:p>
    <w:p w14:paraId="61EB2005" w14:textId="77777777" w:rsidR="003B18A0" w:rsidRDefault="003B18A0">
      <w:pPr>
        <w:pStyle w:val="BodyText"/>
        <w:spacing w:before="3"/>
        <w:rPr>
          <w:b/>
          <w:sz w:val="28"/>
        </w:rPr>
      </w:pPr>
    </w:p>
    <w:p w14:paraId="61EB2006" w14:textId="77777777" w:rsidR="003B18A0" w:rsidRDefault="00C951EF">
      <w:pPr>
        <w:pStyle w:val="BodyText"/>
        <w:ind w:left="220" w:right="996"/>
        <w:jc w:val="both"/>
      </w:pPr>
      <w:r>
        <w:t>The relationship between two continuous variables, X and Y, can be quantified using the sample correlation coefficient, assuming the relationship is linear. This measures the strength of a linear relationship using the formula:</w:t>
      </w:r>
    </w:p>
    <w:p w14:paraId="61EB2007" w14:textId="77777777" w:rsidR="003B18A0" w:rsidRDefault="003B18A0">
      <w:pPr>
        <w:pStyle w:val="BodyText"/>
        <w:spacing w:before="5"/>
        <w:rPr>
          <w:sz w:val="30"/>
        </w:rPr>
      </w:pPr>
    </w:p>
    <w:p w14:paraId="61EB2008" w14:textId="77777777" w:rsidR="003B18A0" w:rsidRDefault="00C951EF">
      <w:pPr>
        <w:tabs>
          <w:tab w:val="left" w:pos="743"/>
        </w:tabs>
        <w:ind w:right="1047"/>
        <w:jc w:val="center"/>
        <w:rPr>
          <w:rFonts w:ascii="Cambria Math"/>
          <w:sz w:val="17"/>
        </w:rPr>
      </w:pPr>
      <w:r>
        <w:pict w14:anchorId="61EB27B0">
          <v:shape id="_x0000_s1427" style="position:absolute;left:0;text-align:left;margin-left:288.4pt;margin-top:11.3pt;width:42.9pt;height:4.1pt;z-index:-251592704;mso-wrap-distance-left:0;mso-wrap-distance-right:0;mso-position-horizontal-relative:page" coordorigin="5768,226" coordsize="858,82" o:spt="100" adj="0,,0" path="m6623,291r-677,l5946,308r677,l6623,291xm6625,226r-857,l5768,243r857,l6625,226xe" fillcolor="black" stroked="f">
            <v:stroke joinstyle="round"/>
            <v:formulas/>
            <v:path arrowok="t" o:connecttype="segments"/>
            <w10:wrap type="topAndBottom" anchorx="page"/>
          </v:shape>
        </w:pict>
      </w:r>
      <w:r>
        <w:rPr>
          <w:rFonts w:ascii="Cambria Math"/>
          <w:w w:val="215"/>
          <w:position w:val="-13"/>
          <w:sz w:val="24"/>
        </w:rPr>
        <w:t xml:space="preserve"> </w:t>
      </w:r>
      <w:r>
        <w:rPr>
          <w:rFonts w:ascii="Cambria Math"/>
          <w:spacing w:val="20"/>
          <w:position w:val="-13"/>
          <w:sz w:val="24"/>
        </w:rPr>
        <w:t xml:space="preserve"> </w:t>
      </w:r>
      <w:r>
        <w:rPr>
          <w:rFonts w:ascii="Cambria Math"/>
          <w:w w:val="339"/>
          <w:position w:val="-13"/>
          <w:sz w:val="24"/>
        </w:rPr>
        <w:t xml:space="preserve"> </w:t>
      </w:r>
      <w:r>
        <w:rPr>
          <w:rFonts w:ascii="Cambria Math"/>
          <w:position w:val="-13"/>
          <w:sz w:val="24"/>
        </w:rPr>
        <w:tab/>
      </w:r>
      <w:r>
        <w:rPr>
          <w:rFonts w:ascii="Cambria Math"/>
          <w:spacing w:val="-10"/>
          <w:w w:val="240"/>
          <w:position w:val="5"/>
          <w:sz w:val="24"/>
        </w:rPr>
        <w:t xml:space="preserve"> </w:t>
      </w:r>
      <w:r>
        <w:rPr>
          <w:rFonts w:ascii="Cambria Math"/>
          <w:w w:val="278"/>
          <w:sz w:val="17"/>
        </w:rPr>
        <w:t xml:space="preserve">  </w:t>
      </w:r>
    </w:p>
    <w:p w14:paraId="61EB2009" w14:textId="77777777" w:rsidR="003B18A0" w:rsidRDefault="00C951EF">
      <w:pPr>
        <w:ind w:right="302"/>
        <w:jc w:val="center"/>
        <w:rPr>
          <w:rFonts w:ascii="Cambria Math" w:hAnsi="Cambria Math"/>
          <w:sz w:val="17"/>
        </w:rPr>
      </w:pPr>
      <w:r>
        <w:rPr>
          <w:rFonts w:ascii="Cambria Math" w:hAnsi="Cambria Math"/>
          <w:w w:val="115"/>
          <w:position w:val="2"/>
          <w:sz w:val="24"/>
        </w:rPr>
        <w:t>√</w:t>
      </w:r>
      <w:r>
        <w:rPr>
          <w:rFonts w:ascii="Cambria Math" w:hAnsi="Cambria Math"/>
          <w:w w:val="240"/>
          <w:position w:val="5"/>
          <w:sz w:val="24"/>
        </w:rPr>
        <w:t xml:space="preserve"> </w:t>
      </w:r>
      <w:r>
        <w:rPr>
          <w:rFonts w:ascii="Cambria Math" w:hAnsi="Cambria Math"/>
          <w:w w:val="268"/>
          <w:sz w:val="17"/>
        </w:rPr>
        <w:t xml:space="preserve">  </w:t>
      </w:r>
      <w:r>
        <w:rPr>
          <w:rFonts w:ascii="Cambria Math" w:hAnsi="Cambria Math"/>
          <w:w w:val="240"/>
          <w:position w:val="5"/>
          <w:sz w:val="24"/>
        </w:rPr>
        <w:t xml:space="preserve"> </w:t>
      </w:r>
      <w:r>
        <w:rPr>
          <w:rFonts w:ascii="Cambria Math" w:hAnsi="Cambria Math"/>
          <w:w w:val="288"/>
          <w:sz w:val="17"/>
        </w:rPr>
        <w:t xml:space="preserve">  </w:t>
      </w:r>
    </w:p>
    <w:p w14:paraId="61EB200A" w14:textId="77777777" w:rsidR="003B18A0" w:rsidRDefault="003B18A0">
      <w:pPr>
        <w:pStyle w:val="BodyText"/>
        <w:spacing w:before="4"/>
        <w:rPr>
          <w:rFonts w:ascii="Cambria Math"/>
          <w:sz w:val="25"/>
        </w:rPr>
      </w:pPr>
    </w:p>
    <w:p w14:paraId="61EB200B" w14:textId="77777777" w:rsidR="003B18A0" w:rsidRDefault="00C951EF">
      <w:pPr>
        <w:pStyle w:val="BodyText"/>
        <w:ind w:left="220"/>
        <w:jc w:val="both"/>
      </w:pPr>
      <w:r>
        <w:t>where</w:t>
      </w:r>
      <w:r>
        <w:t xml:space="preserve"> </w:t>
      </w:r>
      <w:proofErr w:type="gramStart"/>
      <w:r>
        <w:rPr>
          <w:rFonts w:ascii="Cambria Math" w:hAnsi="Cambria Math"/>
          <w:position w:val="1"/>
        </w:rPr>
        <w:t>∑(</w:t>
      </w:r>
      <w:r>
        <w:rPr>
          <w:rFonts w:ascii="Cambria Math" w:hAnsi="Cambria Math"/>
        </w:rPr>
        <w:t xml:space="preserve"> </w:t>
      </w:r>
      <w:r>
        <w:rPr>
          <w:rFonts w:ascii="Cambria Math" w:hAnsi="Cambria Math"/>
          <w:w w:val="90"/>
        </w:rPr>
        <w:t>̅</w:t>
      </w:r>
      <w:proofErr w:type="gramEnd"/>
      <w:r>
        <w:rPr>
          <w:rFonts w:ascii="Cambria Math" w:hAnsi="Cambria Math"/>
          <w:w w:val="90"/>
          <w:position w:val="1"/>
        </w:rPr>
        <w:t xml:space="preserve">) </w:t>
      </w:r>
      <w:r>
        <w:rPr>
          <w:rFonts w:ascii="Cambria Math" w:hAnsi="Cambria Math"/>
        </w:rPr>
        <w:t xml:space="preserve">( </w:t>
      </w:r>
      <w:r>
        <w:rPr>
          <w:rFonts w:ascii="Cambria Math" w:hAnsi="Cambria Math"/>
          <w:w w:val="90"/>
        </w:rPr>
        <w:t>̿</w:t>
      </w:r>
      <w:r>
        <w:rPr>
          <w:rFonts w:ascii="Cambria Math" w:hAnsi="Cambria Math"/>
          <w:w w:val="90"/>
        </w:rPr>
        <w:t xml:space="preserve">) </w:t>
      </w:r>
      <w:r>
        <w:t xml:space="preserve">; </w:t>
      </w:r>
      <w:r>
        <w:rPr>
          <w:rFonts w:ascii="Cambria Math" w:hAnsi="Cambria Math"/>
          <w:position w:val="1"/>
        </w:rPr>
        <w:t>∑(</w:t>
      </w:r>
      <w:r>
        <w:rPr>
          <w:rFonts w:ascii="Cambria Math" w:hAnsi="Cambria Math"/>
        </w:rPr>
        <w:t xml:space="preserve"> </w:t>
      </w:r>
      <w:r>
        <w:rPr>
          <w:rFonts w:ascii="Cambria Math" w:hAnsi="Cambria Math"/>
          <w:w w:val="90"/>
        </w:rPr>
        <w:t>̅</w:t>
      </w:r>
      <w:r>
        <w:rPr>
          <w:rFonts w:ascii="Cambria Math" w:hAnsi="Cambria Math"/>
          <w:w w:val="90"/>
          <w:position w:val="1"/>
        </w:rPr>
        <w:t xml:space="preserve">) </w:t>
      </w:r>
      <w:r>
        <w:t xml:space="preserve">and </w:t>
      </w:r>
      <w:r>
        <w:rPr>
          <w:rFonts w:ascii="Cambria Math" w:hAnsi="Cambria Math"/>
          <w:position w:val="1"/>
        </w:rPr>
        <w:t>∑(</w:t>
      </w:r>
      <w:r>
        <w:rPr>
          <w:rFonts w:ascii="Cambria Math" w:hAnsi="Cambria Math"/>
        </w:rPr>
        <w:t xml:space="preserve"> </w:t>
      </w:r>
      <w:r>
        <w:rPr>
          <w:rFonts w:ascii="Cambria Math" w:hAnsi="Cambria Math"/>
          <w:w w:val="90"/>
        </w:rPr>
        <w:t>̅</w:t>
      </w:r>
      <w:r>
        <w:rPr>
          <w:rFonts w:ascii="Cambria Math" w:hAnsi="Cambria Math"/>
          <w:w w:val="90"/>
          <w:position w:val="1"/>
        </w:rPr>
        <w:t>)</w:t>
      </w:r>
      <w:r>
        <w:rPr>
          <w:rFonts w:ascii="Cambria Math" w:hAnsi="Cambria Math"/>
          <w:w w:val="90"/>
          <w:position w:val="1"/>
          <w:vertAlign w:val="superscript"/>
        </w:rPr>
        <w:t xml:space="preserve"> </w:t>
      </w:r>
      <w:r>
        <w:t>.</w:t>
      </w:r>
    </w:p>
    <w:p w14:paraId="61EB200C" w14:textId="77777777" w:rsidR="003B18A0" w:rsidRDefault="003B18A0">
      <w:pPr>
        <w:pStyle w:val="BodyText"/>
        <w:spacing w:before="7"/>
        <w:rPr>
          <w:sz w:val="25"/>
        </w:rPr>
      </w:pPr>
    </w:p>
    <w:p w14:paraId="61EB200D" w14:textId="77777777" w:rsidR="003B18A0" w:rsidRDefault="00C951EF">
      <w:pPr>
        <w:pStyle w:val="BodyText"/>
        <w:ind w:left="220" w:right="996"/>
        <w:jc w:val="both"/>
      </w:pPr>
      <w:r>
        <w:t>The range of is between -1 and 1, where a value closer to -1 indicates a stronger negative linear relationship, a value closer to 0 indicates a weak or no linear relationship and a value</w:t>
      </w:r>
    </w:p>
    <w:p w14:paraId="61EB200E" w14:textId="77777777" w:rsidR="003B18A0" w:rsidRDefault="003B18A0">
      <w:pPr>
        <w:jc w:val="both"/>
        <w:sectPr w:rsidR="003B18A0">
          <w:pgSz w:w="11910" w:h="16840"/>
          <w:pgMar w:top="1380" w:right="440" w:bottom="1200" w:left="1220" w:header="0" w:footer="1014" w:gutter="0"/>
          <w:cols w:space="720"/>
        </w:sectPr>
      </w:pPr>
    </w:p>
    <w:p w14:paraId="61EB200F" w14:textId="77777777" w:rsidR="003B18A0" w:rsidRDefault="00C951EF">
      <w:pPr>
        <w:pStyle w:val="BodyText"/>
        <w:spacing w:before="41"/>
        <w:ind w:left="220" w:right="1002"/>
        <w:jc w:val="both"/>
      </w:pPr>
      <w:r>
        <w:lastRenderedPageBreak/>
        <w:t>closer to 1 indicates a stronger positive linear re</w:t>
      </w:r>
      <w:r>
        <w:t>lationship. A formal test can be carried out to compare the hypotheses:</w:t>
      </w:r>
    </w:p>
    <w:p w14:paraId="61EB2010" w14:textId="77777777" w:rsidR="003B18A0" w:rsidRDefault="003B18A0">
      <w:pPr>
        <w:pStyle w:val="BodyText"/>
        <w:spacing w:before="12"/>
        <w:rPr>
          <w:sz w:val="23"/>
        </w:rPr>
      </w:pPr>
    </w:p>
    <w:p w14:paraId="61EB2011" w14:textId="77777777" w:rsidR="003B18A0" w:rsidRDefault="00C951EF">
      <w:pPr>
        <w:pStyle w:val="BodyText"/>
        <w:ind w:left="1974" w:right="2739" w:firstLine="177"/>
      </w:pPr>
      <w:r>
        <w:t>H₀: the true population correlation coefficient is zero H₁: the true population correlation coefficient is not zero</w:t>
      </w:r>
    </w:p>
    <w:p w14:paraId="61EB2012" w14:textId="77777777" w:rsidR="003B18A0" w:rsidRDefault="003B18A0">
      <w:pPr>
        <w:pStyle w:val="BodyText"/>
        <w:spacing w:before="11"/>
        <w:rPr>
          <w:sz w:val="23"/>
        </w:rPr>
      </w:pPr>
    </w:p>
    <w:p w14:paraId="61EB2013" w14:textId="77777777" w:rsidR="003B18A0" w:rsidRDefault="00C951EF">
      <w:pPr>
        <w:pStyle w:val="BodyText"/>
        <w:spacing w:before="1"/>
        <w:ind w:left="220" w:right="995"/>
        <w:jc w:val="both"/>
      </w:pPr>
      <w:r>
        <w:t>A test statistic based on the above formula is calculated and compared to a t-distribution with appropriate degrees of freedom. A correspon</w:t>
      </w:r>
      <w:r>
        <w:t>ding p-value can be calculated and H₀ is rejected in favour of H₁ if this is less than 0.05.</w:t>
      </w:r>
    </w:p>
    <w:p w14:paraId="61EB2014" w14:textId="77777777" w:rsidR="003B18A0" w:rsidRDefault="003B18A0">
      <w:pPr>
        <w:pStyle w:val="BodyText"/>
      </w:pPr>
    </w:p>
    <w:p w14:paraId="61EB2015" w14:textId="77777777" w:rsidR="003B18A0" w:rsidRDefault="00C951EF">
      <w:pPr>
        <w:pStyle w:val="Heading3"/>
        <w:numPr>
          <w:ilvl w:val="2"/>
          <w:numId w:val="3"/>
        </w:numPr>
        <w:tabs>
          <w:tab w:val="left" w:pos="857"/>
        </w:tabs>
        <w:spacing w:before="203"/>
        <w:ind w:hanging="637"/>
      </w:pPr>
      <w:bookmarkStart w:id="10" w:name="_Toc65548055"/>
      <w:r>
        <w:t>Linear</w:t>
      </w:r>
      <w:r>
        <w:rPr>
          <w:spacing w:val="-1"/>
        </w:rPr>
        <w:t xml:space="preserve"> </w:t>
      </w:r>
      <w:r>
        <w:t>Regression</w:t>
      </w:r>
      <w:bookmarkEnd w:id="10"/>
    </w:p>
    <w:p w14:paraId="61EB2016" w14:textId="77777777" w:rsidR="003B18A0" w:rsidRDefault="003B18A0">
      <w:pPr>
        <w:pStyle w:val="BodyText"/>
        <w:spacing w:before="1"/>
        <w:rPr>
          <w:b/>
          <w:sz w:val="28"/>
        </w:rPr>
      </w:pPr>
    </w:p>
    <w:p w14:paraId="61EB2017" w14:textId="77777777" w:rsidR="003B18A0" w:rsidRDefault="00C951EF">
      <w:pPr>
        <w:pStyle w:val="BodyText"/>
        <w:ind w:left="220" w:right="996"/>
        <w:jc w:val="both"/>
      </w:pPr>
      <w:r>
        <w:t>The first response under investigation is a continuous variable. Therefore, a natural starting point for analysis is a multiple linear regressi</w:t>
      </w:r>
      <w:r>
        <w:t>on, which aims to discover a subset of the potential explanatory variables that linearly describes a continuous response. Given a set of data of n observations, multiple linear regression takes the general form:</w:t>
      </w:r>
    </w:p>
    <w:p w14:paraId="61EB2018" w14:textId="77777777" w:rsidR="003B18A0" w:rsidRDefault="003B18A0">
      <w:pPr>
        <w:pStyle w:val="BodyText"/>
        <w:spacing w:before="9"/>
        <w:rPr>
          <w:sz w:val="23"/>
        </w:rPr>
      </w:pPr>
    </w:p>
    <w:p w14:paraId="61EB2019" w14:textId="77777777" w:rsidR="003B18A0" w:rsidRDefault="00C951EF">
      <w:pPr>
        <w:pStyle w:val="BodyText"/>
        <w:tabs>
          <w:tab w:val="left" w:pos="6130"/>
        </w:tabs>
        <w:ind w:left="1739"/>
        <w:rPr>
          <w:rFonts w:ascii="Cambria Math"/>
        </w:rPr>
      </w:pPr>
      <w:r>
        <w:rPr>
          <w:rFonts w:ascii="Cambria Math"/>
          <w:spacing w:val="-8"/>
          <w:w w:val="254"/>
        </w:rPr>
        <w:t xml:space="preserve"> </w:t>
      </w:r>
      <w:r>
        <w:rPr>
          <w:rFonts w:ascii="Cambria Math"/>
          <w:w w:val="169"/>
          <w:vertAlign w:val="subscript"/>
        </w:rPr>
        <w:t xml:space="preserve"> </w:t>
      </w:r>
      <w:r>
        <w:rPr>
          <w:rFonts w:ascii="Cambria Math"/>
        </w:rPr>
        <w:t xml:space="preserve"> </w:t>
      </w:r>
      <w:r>
        <w:rPr>
          <w:rFonts w:ascii="Cambria Math"/>
          <w:spacing w:val="-24"/>
        </w:rPr>
        <w:t xml:space="preserve"> </w:t>
      </w:r>
      <w:r>
        <w:rPr>
          <w:rFonts w:ascii="Cambria Math"/>
          <w:w w:val="339"/>
        </w:rPr>
        <w:t xml:space="preserve"> </w:t>
      </w:r>
      <w:r>
        <w:rPr>
          <w:rFonts w:ascii="Cambria Math"/>
        </w:rPr>
        <w:t xml:space="preserve"> </w:t>
      </w:r>
      <w:r>
        <w:rPr>
          <w:rFonts w:ascii="Cambria Math"/>
          <w:spacing w:val="15"/>
        </w:rPr>
        <w:t xml:space="preserve"> </w:t>
      </w:r>
      <w:r>
        <w:rPr>
          <w:rFonts w:ascii="Cambria Math"/>
          <w:spacing w:val="-14"/>
          <w:w w:val="275"/>
        </w:rPr>
        <w:t xml:space="preserve"> </w:t>
      </w:r>
      <w:r>
        <w:rPr>
          <w:rFonts w:ascii="Cambria Math"/>
          <w:w w:val="280"/>
          <w:vertAlign w:val="subscript"/>
        </w:rPr>
        <w:t xml:space="preserve"> </w:t>
      </w:r>
      <w:r>
        <w:rPr>
          <w:rFonts w:ascii="Cambria Math"/>
          <w:spacing w:val="7"/>
        </w:rPr>
        <w:t xml:space="preserve"> </w:t>
      </w:r>
      <w:r>
        <w:rPr>
          <w:rFonts w:ascii="Cambria Math"/>
          <w:w w:val="339"/>
        </w:rPr>
        <w:t xml:space="preserve"> </w:t>
      </w:r>
      <w:r>
        <w:rPr>
          <w:rFonts w:ascii="Cambria Math"/>
        </w:rPr>
        <w:t xml:space="preserve">  </w:t>
      </w:r>
      <w:r>
        <w:rPr>
          <w:rFonts w:ascii="Cambria Math"/>
          <w:spacing w:val="-19"/>
          <w:w w:val="275"/>
        </w:rPr>
        <w:t xml:space="preserve"> </w:t>
      </w:r>
      <w:r>
        <w:rPr>
          <w:rFonts w:ascii="Cambria Math"/>
          <w:spacing w:val="9"/>
          <w:w w:val="280"/>
          <w:vertAlign w:val="subscript"/>
        </w:rPr>
        <w:t xml:space="preserve"> </w:t>
      </w:r>
      <w:r>
        <w:rPr>
          <w:rFonts w:ascii="Cambria Math"/>
          <w:spacing w:val="-8"/>
          <w:w w:val="241"/>
        </w:rPr>
        <w:t xml:space="preserve"> </w:t>
      </w:r>
      <w:r>
        <w:rPr>
          <w:rFonts w:ascii="Cambria Math"/>
          <w:spacing w:val="-1"/>
          <w:w w:val="280"/>
          <w:vertAlign w:val="subscript"/>
        </w:rPr>
        <w:t xml:space="preserve"> </w:t>
      </w:r>
      <w:r>
        <w:rPr>
          <w:rFonts w:ascii="Cambria Math"/>
          <w:w w:val="169"/>
          <w:vertAlign w:val="subscript"/>
        </w:rPr>
        <w:t xml:space="preserve"> </w:t>
      </w:r>
      <w:r>
        <w:rPr>
          <w:rFonts w:ascii="Cambria Math"/>
          <w:spacing w:val="14"/>
        </w:rPr>
        <w:t xml:space="preserve"> </w:t>
      </w:r>
      <w:r>
        <w:rPr>
          <w:rFonts w:ascii="Cambria Math"/>
          <w:w w:val="339"/>
        </w:rPr>
        <w:t xml:space="preserve"> </w:t>
      </w:r>
      <w:r>
        <w:rPr>
          <w:rFonts w:ascii="Cambria Math"/>
        </w:rPr>
        <w:t xml:space="preserve"> </w:t>
      </w:r>
      <w:r>
        <w:rPr>
          <w:rFonts w:ascii="Cambria Math"/>
          <w:w w:val="388"/>
        </w:rPr>
        <w:t xml:space="preserve"> </w:t>
      </w:r>
      <w:r>
        <w:rPr>
          <w:rFonts w:ascii="Cambria Math"/>
          <w:spacing w:val="-14"/>
        </w:rPr>
        <w:t xml:space="preserve"> </w:t>
      </w:r>
      <w:r>
        <w:rPr>
          <w:rFonts w:ascii="Cambria Math"/>
          <w:w w:val="339"/>
        </w:rPr>
        <w:t xml:space="preserve"> </w:t>
      </w:r>
      <w:r>
        <w:rPr>
          <w:rFonts w:ascii="Cambria Math"/>
        </w:rPr>
        <w:t xml:space="preserve">  </w:t>
      </w:r>
      <w:r>
        <w:rPr>
          <w:rFonts w:ascii="Cambria Math"/>
          <w:spacing w:val="-14"/>
          <w:w w:val="275"/>
        </w:rPr>
        <w:t xml:space="preserve"> </w:t>
      </w:r>
      <w:r>
        <w:rPr>
          <w:rFonts w:ascii="Cambria Math"/>
          <w:w w:val="237"/>
          <w:vertAlign w:val="subscript"/>
        </w:rPr>
        <w:t xml:space="preserve"> </w:t>
      </w:r>
      <w:r>
        <w:rPr>
          <w:rFonts w:ascii="Cambria Math"/>
          <w:spacing w:val="14"/>
          <w:w w:val="237"/>
          <w:vertAlign w:val="subscript"/>
        </w:rPr>
        <w:t xml:space="preserve"> </w:t>
      </w:r>
      <w:r>
        <w:rPr>
          <w:rFonts w:ascii="Cambria Math"/>
          <w:spacing w:val="-3"/>
          <w:w w:val="241"/>
        </w:rPr>
        <w:t xml:space="preserve"> </w:t>
      </w:r>
      <w:r>
        <w:rPr>
          <w:rFonts w:ascii="Cambria Math"/>
          <w:w w:val="237"/>
          <w:vertAlign w:val="subscript"/>
        </w:rPr>
        <w:t xml:space="preserve">  </w:t>
      </w:r>
      <w:r>
        <w:rPr>
          <w:rFonts w:ascii="Cambria Math"/>
          <w:spacing w:val="14"/>
        </w:rPr>
        <w:t xml:space="preserve"> </w:t>
      </w:r>
      <w:r>
        <w:rPr>
          <w:rFonts w:ascii="Cambria Math"/>
          <w:w w:val="339"/>
        </w:rPr>
        <w:t xml:space="preserve"> </w:t>
      </w:r>
      <w:r>
        <w:rPr>
          <w:rFonts w:ascii="Cambria Math"/>
        </w:rPr>
        <w:t xml:space="preserve"> </w:t>
      </w:r>
      <w:r>
        <w:rPr>
          <w:rFonts w:ascii="Cambria Math"/>
          <w:spacing w:val="1"/>
        </w:rPr>
        <w:t xml:space="preserve"> </w:t>
      </w:r>
      <w:r>
        <w:rPr>
          <w:rFonts w:ascii="Cambria Math"/>
          <w:spacing w:val="-4"/>
          <w:w w:val="206"/>
        </w:rPr>
        <w:t xml:space="preserve"> </w:t>
      </w:r>
      <w:r>
        <w:rPr>
          <w:rFonts w:ascii="Cambria Math"/>
          <w:w w:val="169"/>
          <w:vertAlign w:val="subscript"/>
        </w:rPr>
        <w:t xml:space="preserve"> </w:t>
      </w:r>
      <w:r>
        <w:rPr>
          <w:rFonts w:ascii="Cambria Math"/>
        </w:rPr>
        <w:tab/>
      </w:r>
      <w:r>
        <w:rPr>
          <w:rFonts w:ascii="Cambria Math"/>
          <w:w w:val="143"/>
        </w:rPr>
        <w:t xml:space="preserve"> </w:t>
      </w:r>
      <w:r>
        <w:rPr>
          <w:rFonts w:ascii="Cambria Math"/>
          <w:spacing w:val="22"/>
        </w:rPr>
        <w:t xml:space="preserve"> </w:t>
      </w:r>
      <w:r>
        <w:rPr>
          <w:rFonts w:ascii="Cambria Math"/>
          <w:w w:val="339"/>
        </w:rPr>
        <w:t xml:space="preserve"> </w:t>
      </w:r>
      <w:r>
        <w:rPr>
          <w:rFonts w:ascii="Cambria Math"/>
          <w:spacing w:val="15"/>
        </w:rPr>
        <w:t xml:space="preserve"> </w:t>
      </w:r>
      <w:r>
        <w:rPr>
          <w:rFonts w:ascii="Cambria Math"/>
          <w:spacing w:val="-1"/>
          <w:w w:val="251"/>
        </w:rPr>
        <w:t xml:space="preserve"> </w:t>
      </w:r>
      <w:r>
        <w:rPr>
          <w:rFonts w:ascii="Cambria Math"/>
          <w:w w:val="93"/>
        </w:rPr>
        <w:t xml:space="preserve"> </w:t>
      </w:r>
      <w:r>
        <w:rPr>
          <w:rFonts w:ascii="Cambria Math"/>
          <w:spacing w:val="-14"/>
        </w:rPr>
        <w:t xml:space="preserve"> </w:t>
      </w:r>
      <w:r>
        <w:rPr>
          <w:rFonts w:ascii="Cambria Math"/>
          <w:w w:val="341"/>
        </w:rPr>
        <w:t xml:space="preserve"> </w:t>
      </w:r>
      <w:r>
        <w:rPr>
          <w:rFonts w:ascii="Cambria Math"/>
          <w:spacing w:val="-13"/>
        </w:rPr>
        <w:t xml:space="preserve"> </w:t>
      </w:r>
      <w:r>
        <w:rPr>
          <w:rFonts w:ascii="Cambria Math"/>
          <w:w w:val="93"/>
        </w:rPr>
        <w:t xml:space="preserve"> </w:t>
      </w:r>
      <w:r>
        <w:rPr>
          <w:rFonts w:ascii="Cambria Math"/>
          <w:spacing w:val="-14"/>
        </w:rPr>
        <w:t xml:space="preserve"> </w:t>
      </w:r>
      <w:r>
        <w:rPr>
          <w:rFonts w:ascii="Cambria Math"/>
          <w:w w:val="260"/>
        </w:rPr>
        <w:t xml:space="preserve"> </w:t>
      </w:r>
      <w:r>
        <w:rPr>
          <w:rFonts w:ascii="Cambria Math"/>
          <w:spacing w:val="3"/>
        </w:rPr>
        <w:t xml:space="preserve"> </w:t>
      </w:r>
      <w:r>
        <w:rPr>
          <w:rFonts w:ascii="Cambria Math"/>
          <w:w w:val="252"/>
        </w:rPr>
        <w:t xml:space="preserve"> </w:t>
      </w:r>
      <w:r>
        <w:rPr>
          <w:rFonts w:ascii="Cambria Math"/>
          <w:spacing w:val="-1"/>
          <w:w w:val="260"/>
        </w:rPr>
        <w:t xml:space="preserve"> </w:t>
      </w:r>
      <w:r>
        <w:rPr>
          <w:rFonts w:ascii="Cambria Math"/>
          <w:w w:val="263"/>
        </w:rPr>
        <w:t xml:space="preserve"> </w:t>
      </w:r>
      <w:r>
        <w:rPr>
          <w:rFonts w:ascii="Cambria Math"/>
          <w:spacing w:val="8"/>
        </w:rPr>
        <w:t xml:space="preserve"> </w:t>
      </w:r>
      <w:r>
        <w:rPr>
          <w:rFonts w:ascii="Cambria Math"/>
          <w:w w:val="163"/>
        </w:rPr>
        <w:t xml:space="preserve"> </w:t>
      </w:r>
      <w:r>
        <w:rPr>
          <w:rFonts w:ascii="Cambria Math"/>
          <w:spacing w:val="19"/>
        </w:rPr>
        <w:t xml:space="preserve"> </w:t>
      </w:r>
      <w:r>
        <w:rPr>
          <w:rFonts w:ascii="Cambria Math"/>
          <w:w w:val="339"/>
        </w:rPr>
        <w:t xml:space="preserve"> </w:t>
      </w:r>
      <w:r>
        <w:rPr>
          <w:rFonts w:ascii="Cambria Math"/>
          <w:spacing w:val="12"/>
        </w:rPr>
        <w:t xml:space="preserve"> </w:t>
      </w:r>
      <w:r>
        <w:rPr>
          <w:rFonts w:ascii="Cambria Math"/>
          <w:spacing w:val="1"/>
          <w:w w:val="251"/>
        </w:rPr>
        <w:t xml:space="preserve"> </w:t>
      </w:r>
      <w:r>
        <w:rPr>
          <w:rFonts w:ascii="Cambria Math"/>
          <w:w w:val="93"/>
        </w:rPr>
        <w:t xml:space="preserve"> </w:t>
      </w:r>
      <w:r>
        <w:rPr>
          <w:rFonts w:ascii="Cambria Math"/>
          <w:spacing w:val="-14"/>
        </w:rPr>
        <w:t xml:space="preserve"> </w:t>
      </w:r>
      <w:r>
        <w:rPr>
          <w:rFonts w:ascii="Cambria Math"/>
          <w:w w:val="341"/>
        </w:rPr>
        <w:t xml:space="preserve"> </w:t>
      </w:r>
      <w:r>
        <w:rPr>
          <w:rFonts w:ascii="Cambria Math"/>
          <w:spacing w:val="-13"/>
        </w:rPr>
        <w:t xml:space="preserve"> </w:t>
      </w:r>
      <w:r>
        <w:rPr>
          <w:rFonts w:ascii="Cambria Math"/>
          <w:w w:val="93"/>
        </w:rPr>
        <w:t xml:space="preserve"> </w:t>
      </w:r>
      <w:r>
        <w:rPr>
          <w:rFonts w:ascii="Cambria Math"/>
          <w:spacing w:val="-14"/>
        </w:rPr>
        <w:t xml:space="preserve"> </w:t>
      </w:r>
      <w:r>
        <w:rPr>
          <w:rFonts w:ascii="Cambria Math"/>
          <w:w w:val="253"/>
        </w:rPr>
        <w:t xml:space="preserve"> </w:t>
      </w:r>
    </w:p>
    <w:p w14:paraId="61EB201A" w14:textId="77777777" w:rsidR="003B18A0" w:rsidRDefault="003B18A0">
      <w:pPr>
        <w:pStyle w:val="BodyText"/>
        <w:spacing w:before="4"/>
        <w:rPr>
          <w:rFonts w:ascii="Cambria Math"/>
          <w:sz w:val="27"/>
        </w:rPr>
      </w:pPr>
    </w:p>
    <w:p w14:paraId="61EB201B" w14:textId="77777777" w:rsidR="003B18A0" w:rsidRDefault="00C951EF">
      <w:pPr>
        <w:pStyle w:val="BodyText"/>
        <w:spacing w:line="242" w:lineRule="auto"/>
        <w:ind w:left="220" w:right="994"/>
        <w:jc w:val="both"/>
      </w:pPr>
      <w:r>
        <w:t>where</w:t>
      </w:r>
      <w:r>
        <w:t xml:space="preserve"> is the response variable, are the explanatory variables, </w:t>
      </w:r>
      <w:proofErr w:type="gramStart"/>
      <w:r>
        <w:t>are  the</w:t>
      </w:r>
      <w:proofErr w:type="gramEnd"/>
      <w:r>
        <w:t xml:space="preserve">  estimated coefficients and is a random error term. The errors are assumed to be independently and identically distributed, following a normal distribution with mean zero and constant varia</w:t>
      </w:r>
      <w:r>
        <w:t>nce. The coefficients of the parameters are estimated using the method of ordinary least squares which minimises the sum of squares. This gives a unique and unbiased estimate of the parameters. The significance of the effect of each covariate on the respon</w:t>
      </w:r>
      <w:r>
        <w:t>se is given by a p-value which is calculated using a T-test. The hypotheses being compared</w:t>
      </w:r>
      <w:r>
        <w:rPr>
          <w:spacing w:val="-28"/>
        </w:rPr>
        <w:t xml:space="preserve"> </w:t>
      </w:r>
      <w:r>
        <w:t>are</w:t>
      </w:r>
    </w:p>
    <w:p w14:paraId="61EB201C" w14:textId="77777777" w:rsidR="003B18A0" w:rsidRDefault="003B18A0">
      <w:pPr>
        <w:pStyle w:val="BodyText"/>
        <w:spacing w:before="10"/>
        <w:rPr>
          <w:sz w:val="23"/>
        </w:rPr>
      </w:pPr>
    </w:p>
    <w:p w14:paraId="61EB201D" w14:textId="77777777" w:rsidR="003B18A0" w:rsidRDefault="00C951EF">
      <w:pPr>
        <w:pStyle w:val="BodyText"/>
        <w:ind w:right="775"/>
        <w:jc w:val="center"/>
        <w:rPr>
          <w:rFonts w:ascii="Cambria Math" w:hAnsi="Cambria Math"/>
        </w:rPr>
      </w:pPr>
      <w:r>
        <w:t>H₀:</w:t>
      </w:r>
      <w:r>
        <w:rPr>
          <w:spacing w:val="1"/>
        </w:rPr>
        <w:t xml:space="preserve"> </w:t>
      </w:r>
      <w:r>
        <w:rPr>
          <w:rFonts w:ascii="Cambria Math" w:hAnsi="Cambria Math"/>
          <w:spacing w:val="-24"/>
          <w:w w:val="275"/>
        </w:rPr>
        <w:t xml:space="preserve"> </w:t>
      </w:r>
      <w:r>
        <w:rPr>
          <w:rFonts w:ascii="Cambria Math" w:hAnsi="Cambria Math"/>
          <w:w w:val="227"/>
          <w:vertAlign w:val="subscript"/>
        </w:rPr>
        <w:t xml:space="preserve"> </w:t>
      </w:r>
      <w:r>
        <w:rPr>
          <w:rFonts w:ascii="Cambria Math" w:hAnsi="Cambria Math"/>
        </w:rPr>
        <w:t xml:space="preserve"> </w:t>
      </w:r>
      <w:r>
        <w:rPr>
          <w:rFonts w:ascii="Cambria Math" w:hAnsi="Cambria Math"/>
          <w:spacing w:val="-25"/>
        </w:rPr>
        <w:t xml:space="preserve"> </w:t>
      </w:r>
      <w:r>
        <w:rPr>
          <w:rFonts w:ascii="Cambria Math" w:hAnsi="Cambria Math"/>
          <w:w w:val="339"/>
        </w:rPr>
        <w:t xml:space="preserve"> </w:t>
      </w:r>
      <w:r>
        <w:rPr>
          <w:rFonts w:ascii="Cambria Math" w:hAnsi="Cambria Math"/>
          <w:spacing w:val="15"/>
        </w:rPr>
        <w:t xml:space="preserve"> </w:t>
      </w:r>
      <w:r>
        <w:rPr>
          <w:rFonts w:ascii="Cambria Math" w:hAnsi="Cambria Math"/>
          <w:w w:val="251"/>
        </w:rPr>
        <w:t xml:space="preserve"> </w:t>
      </w:r>
    </w:p>
    <w:p w14:paraId="61EB201E" w14:textId="77777777" w:rsidR="003B18A0" w:rsidRDefault="00C951EF">
      <w:pPr>
        <w:pStyle w:val="BodyText"/>
        <w:spacing w:before="17"/>
        <w:ind w:right="777"/>
        <w:jc w:val="center"/>
        <w:rPr>
          <w:rFonts w:ascii="Cambria Math" w:hAnsi="Cambria Math"/>
        </w:rPr>
      </w:pPr>
      <w:r>
        <w:t>H₁:</w:t>
      </w:r>
      <w:r>
        <w:rPr>
          <w:spacing w:val="-1"/>
        </w:rPr>
        <w:t xml:space="preserve"> </w:t>
      </w:r>
      <w:r>
        <w:rPr>
          <w:rFonts w:ascii="Cambria Math" w:hAnsi="Cambria Math"/>
          <w:spacing w:val="-24"/>
          <w:w w:val="275"/>
        </w:rPr>
        <w:t xml:space="preserve"> </w:t>
      </w:r>
      <w:r>
        <w:rPr>
          <w:rFonts w:ascii="Cambria Math" w:hAnsi="Cambria Math"/>
          <w:w w:val="227"/>
          <w:vertAlign w:val="subscript"/>
        </w:rPr>
        <w:t xml:space="preserve"> </w:t>
      </w:r>
      <w:r>
        <w:rPr>
          <w:rFonts w:ascii="Cambria Math" w:hAnsi="Cambria Math"/>
        </w:rPr>
        <w:t xml:space="preserve"> </w:t>
      </w:r>
      <w:r>
        <w:rPr>
          <w:rFonts w:ascii="Cambria Math" w:hAnsi="Cambria Math"/>
          <w:spacing w:val="-23"/>
        </w:rPr>
        <w:t xml:space="preserve"> </w:t>
      </w:r>
      <w:r>
        <w:rPr>
          <w:rFonts w:ascii="Cambria Math" w:hAnsi="Cambria Math"/>
          <w:w w:val="339"/>
        </w:rPr>
        <w:t xml:space="preserve"> </w:t>
      </w:r>
      <w:r>
        <w:rPr>
          <w:rFonts w:ascii="Cambria Math" w:hAnsi="Cambria Math"/>
          <w:spacing w:val="12"/>
        </w:rPr>
        <w:t xml:space="preserve"> </w:t>
      </w:r>
      <w:r>
        <w:rPr>
          <w:rFonts w:ascii="Cambria Math" w:hAnsi="Cambria Math"/>
          <w:w w:val="251"/>
        </w:rPr>
        <w:t xml:space="preserve"> </w:t>
      </w:r>
    </w:p>
    <w:p w14:paraId="61EB201F" w14:textId="77777777" w:rsidR="003B18A0" w:rsidRDefault="003B18A0">
      <w:pPr>
        <w:pStyle w:val="BodyText"/>
        <w:spacing w:before="9"/>
        <w:rPr>
          <w:rFonts w:ascii="Cambria Math"/>
          <w:sz w:val="26"/>
        </w:rPr>
      </w:pPr>
    </w:p>
    <w:p w14:paraId="61EB2020" w14:textId="77777777" w:rsidR="003B18A0" w:rsidRDefault="00C951EF">
      <w:pPr>
        <w:pStyle w:val="BodyText"/>
        <w:ind w:left="220" w:right="993"/>
        <w:jc w:val="both"/>
      </w:pPr>
      <w:r>
        <w:t>and a p-value gives the probability of observing a test statistic as or more extreme if H₀ is true. Confidence intervals corresponding to each estimate can also be calculated using the t distribution.</w:t>
      </w:r>
    </w:p>
    <w:p w14:paraId="61EB2021" w14:textId="77777777" w:rsidR="003B18A0" w:rsidRDefault="003B18A0">
      <w:pPr>
        <w:pStyle w:val="BodyText"/>
      </w:pPr>
    </w:p>
    <w:p w14:paraId="61EB2022" w14:textId="77777777" w:rsidR="003B18A0" w:rsidRDefault="00C951EF">
      <w:pPr>
        <w:pStyle w:val="Heading3"/>
        <w:numPr>
          <w:ilvl w:val="2"/>
          <w:numId w:val="3"/>
        </w:numPr>
        <w:tabs>
          <w:tab w:val="left" w:pos="857"/>
        </w:tabs>
        <w:ind w:hanging="637"/>
      </w:pPr>
      <w:bookmarkStart w:id="11" w:name="_Toc65548056"/>
      <w:r>
        <w:t>Variable</w:t>
      </w:r>
      <w:r>
        <w:rPr>
          <w:spacing w:val="-2"/>
        </w:rPr>
        <w:t xml:space="preserve"> </w:t>
      </w:r>
      <w:r>
        <w:t>Selection</w:t>
      </w:r>
      <w:bookmarkEnd w:id="11"/>
    </w:p>
    <w:p w14:paraId="61EB2023" w14:textId="77777777" w:rsidR="003B18A0" w:rsidRDefault="003B18A0">
      <w:pPr>
        <w:pStyle w:val="BodyText"/>
        <w:rPr>
          <w:b/>
          <w:sz w:val="28"/>
        </w:rPr>
      </w:pPr>
    </w:p>
    <w:p w14:paraId="61EB2024" w14:textId="77777777" w:rsidR="003B18A0" w:rsidRDefault="00C951EF">
      <w:pPr>
        <w:pStyle w:val="BodyText"/>
        <w:ind w:left="220" w:right="997"/>
        <w:jc w:val="both"/>
      </w:pPr>
      <w:proofErr w:type="gramStart"/>
      <w:r>
        <w:t>In order to</w:t>
      </w:r>
      <w:proofErr w:type="gramEnd"/>
      <w:r>
        <w:t xml:space="preserve"> identify important ter</w:t>
      </w:r>
      <w:r>
        <w:t>ms in a model the Akaike Information Criterion (AIC) is commonly used. AIC is a measure of the goodness-of-fit of a model and imposes a penalty for increasing numbers of parameters. It is calculated as:</w:t>
      </w:r>
    </w:p>
    <w:p w14:paraId="61EB2025" w14:textId="77777777" w:rsidR="003B18A0" w:rsidRDefault="003B18A0">
      <w:pPr>
        <w:pStyle w:val="BodyText"/>
        <w:spacing w:before="2"/>
      </w:pPr>
    </w:p>
    <w:p w14:paraId="61EB2026" w14:textId="77777777" w:rsidR="003B18A0" w:rsidRDefault="00C951EF">
      <w:pPr>
        <w:pStyle w:val="BodyText"/>
        <w:ind w:right="780"/>
        <w:jc w:val="center"/>
        <w:rPr>
          <w:rFonts w:ascii="Cambria Math"/>
        </w:rPr>
      </w:pPr>
      <w:r>
        <w:rPr>
          <w:rFonts w:ascii="Cambria Math"/>
          <w:spacing w:val="-1"/>
          <w:w w:val="287"/>
        </w:rPr>
        <w:t xml:space="preserve"> </w:t>
      </w:r>
      <w:r>
        <w:rPr>
          <w:rFonts w:ascii="Cambria Math"/>
          <w:w w:val="221"/>
        </w:rPr>
        <w:t xml:space="preserve">  </w:t>
      </w:r>
      <w:r>
        <w:rPr>
          <w:rFonts w:ascii="Cambria Math"/>
          <w:spacing w:val="24"/>
        </w:rPr>
        <w:t xml:space="preserve"> </w:t>
      </w:r>
      <w:r>
        <w:rPr>
          <w:rFonts w:ascii="Cambria Math"/>
          <w:w w:val="339"/>
        </w:rPr>
        <w:t xml:space="preserve"> </w:t>
      </w:r>
      <w:r>
        <w:rPr>
          <w:rFonts w:ascii="Cambria Math"/>
        </w:rPr>
        <w:t xml:space="preserve"> </w:t>
      </w:r>
      <w:r>
        <w:rPr>
          <w:rFonts w:ascii="Cambria Math"/>
          <w:spacing w:val="15"/>
        </w:rPr>
        <w:t xml:space="preserve"> </w:t>
      </w:r>
      <w:r>
        <w:rPr>
          <w:rFonts w:ascii="Cambria Math"/>
          <w:w w:val="339"/>
        </w:rPr>
        <w:t xml:space="preserve"> </w:t>
      </w:r>
      <w:r>
        <w:rPr>
          <w:rFonts w:ascii="Cambria Math"/>
          <w:spacing w:val="-1"/>
          <w:w w:val="251"/>
        </w:rPr>
        <w:t xml:space="preserve"> </w:t>
      </w:r>
      <w:r>
        <w:rPr>
          <w:rFonts w:ascii="Cambria Math"/>
          <w:w w:val="143"/>
        </w:rPr>
        <w:t xml:space="preserve"> </w:t>
      </w:r>
      <w:r>
        <w:rPr>
          <w:rFonts w:ascii="Cambria Math"/>
          <w:w w:val="453"/>
          <w:vertAlign w:val="subscript"/>
        </w:rPr>
        <w:t xml:space="preserve"> </w:t>
      </w:r>
      <w:r>
        <w:rPr>
          <w:rFonts w:ascii="Cambria Math"/>
          <w:spacing w:val="11"/>
        </w:rPr>
        <w:t xml:space="preserve"> </w:t>
      </w:r>
      <w:r>
        <w:rPr>
          <w:rFonts w:ascii="Cambria Math"/>
          <w:w w:val="339"/>
        </w:rPr>
        <w:t xml:space="preserve"> </w:t>
      </w:r>
      <w:r>
        <w:rPr>
          <w:rFonts w:ascii="Cambria Math"/>
        </w:rPr>
        <w:t xml:space="preserve"> </w:t>
      </w:r>
      <w:r>
        <w:rPr>
          <w:rFonts w:ascii="Cambria Math"/>
          <w:spacing w:val="-1"/>
          <w:w w:val="251"/>
        </w:rPr>
        <w:t xml:space="preserve"> </w:t>
      </w:r>
      <w:r>
        <w:rPr>
          <w:rFonts w:ascii="Cambria Math"/>
          <w:w w:val="253"/>
        </w:rPr>
        <w:t xml:space="preserve"> </w:t>
      </w:r>
    </w:p>
    <w:p w14:paraId="61EB2027" w14:textId="77777777" w:rsidR="003B18A0" w:rsidRDefault="003B18A0">
      <w:pPr>
        <w:pStyle w:val="BodyText"/>
        <w:spacing w:before="11"/>
        <w:rPr>
          <w:rFonts w:ascii="Cambria Math"/>
        </w:rPr>
      </w:pPr>
    </w:p>
    <w:p w14:paraId="61EB2028" w14:textId="77777777" w:rsidR="003B18A0" w:rsidRDefault="00C951EF">
      <w:pPr>
        <w:pStyle w:val="BodyText"/>
        <w:ind w:left="220" w:right="995"/>
        <w:jc w:val="both"/>
      </w:pPr>
      <w:r>
        <w:t xml:space="preserve">where   </w:t>
      </w:r>
      <w:r>
        <w:rPr>
          <w:vertAlign w:val="subscript"/>
        </w:rPr>
        <w:t xml:space="preserve"> </w:t>
      </w:r>
      <w:r>
        <w:t xml:space="preserve"> is the </w:t>
      </w:r>
      <w:proofErr w:type="gramStart"/>
      <w:r>
        <w:t>maximised  log</w:t>
      </w:r>
      <w:proofErr w:type="gramEnd"/>
      <w:r>
        <w:t xml:space="preserve">-likelihood of the model and     is the number of parameters  in the model. Low values of AIC indicate the preferred model i.e. the model that </w:t>
      </w:r>
      <w:proofErr w:type="gramStart"/>
      <w:r>
        <w:t>includes  the</w:t>
      </w:r>
      <w:proofErr w:type="gramEnd"/>
      <w:r>
        <w:t xml:space="preserve"> fewest parameters while still providing an adequate fit to the data.</w:t>
      </w:r>
    </w:p>
    <w:p w14:paraId="61EB2029" w14:textId="77777777" w:rsidR="003B18A0" w:rsidRDefault="003B18A0">
      <w:pPr>
        <w:jc w:val="both"/>
        <w:sectPr w:rsidR="003B18A0">
          <w:pgSz w:w="11910" w:h="16840"/>
          <w:pgMar w:top="1380" w:right="440" w:bottom="1200" w:left="1220" w:header="0" w:footer="1014" w:gutter="0"/>
          <w:cols w:space="720"/>
        </w:sectPr>
      </w:pPr>
    </w:p>
    <w:p w14:paraId="61EB202A" w14:textId="77777777" w:rsidR="003B18A0" w:rsidRDefault="00C951EF">
      <w:pPr>
        <w:pStyle w:val="BodyText"/>
        <w:spacing w:before="41"/>
        <w:ind w:left="220" w:right="995"/>
        <w:jc w:val="both"/>
      </w:pPr>
      <w:r>
        <w:lastRenderedPageBreak/>
        <w:t xml:space="preserve">There are </w:t>
      </w:r>
      <w:proofErr w:type="gramStart"/>
      <w:r>
        <w:t>a number of</w:t>
      </w:r>
      <w:proofErr w:type="gramEnd"/>
      <w:r>
        <w:t xml:space="preserve"> potential methods which can be used to compare models. The two discussed and used in this report are an F-test and a Likelihood Ratio Test (LRT). An F-test compares a full model and a reduced model nested within the </w:t>
      </w:r>
      <w:r>
        <w:t>full model using the following hypotheses:</w:t>
      </w:r>
    </w:p>
    <w:p w14:paraId="61EB202B" w14:textId="77777777" w:rsidR="003B18A0" w:rsidRDefault="003B18A0">
      <w:pPr>
        <w:pStyle w:val="BodyText"/>
        <w:spacing w:before="7"/>
        <w:rPr>
          <w:sz w:val="15"/>
        </w:rPr>
      </w:pPr>
    </w:p>
    <w:p w14:paraId="61EB202C" w14:textId="77777777" w:rsidR="003B18A0" w:rsidRDefault="00C951EF">
      <w:pPr>
        <w:pStyle w:val="BodyText"/>
        <w:tabs>
          <w:tab w:val="right" w:leader="hyphen" w:pos="8921"/>
        </w:tabs>
        <w:spacing w:before="100"/>
        <w:ind w:left="3876"/>
      </w:pPr>
      <w:r>
        <w:t>H₀:</w:t>
      </w:r>
      <w:r>
        <w:tab/>
        <w:t>2.1.3.1</w:t>
      </w:r>
    </w:p>
    <w:p w14:paraId="61EB202D" w14:textId="77777777" w:rsidR="003B18A0" w:rsidRDefault="00C951EF">
      <w:pPr>
        <w:pStyle w:val="BodyText"/>
        <w:spacing w:before="19"/>
        <w:ind w:right="777"/>
        <w:jc w:val="center"/>
        <w:rPr>
          <w:rFonts w:ascii="Cambria Math" w:hAnsi="Cambria Math"/>
        </w:rPr>
      </w:pPr>
      <w:r>
        <w:t xml:space="preserve">H₁: </w:t>
      </w:r>
      <w:r>
        <w:rPr>
          <w:rFonts w:ascii="Cambria Math" w:hAnsi="Cambria Math"/>
          <w:w w:val="275"/>
        </w:rPr>
        <w:t xml:space="preserve"> </w:t>
      </w:r>
      <w:r>
        <w:rPr>
          <w:rFonts w:ascii="Cambria Math" w:hAnsi="Cambria Math"/>
          <w:w w:val="280"/>
          <w:vertAlign w:val="subscript"/>
        </w:rPr>
        <w:t xml:space="preserve"> </w:t>
      </w:r>
      <w:r>
        <w:rPr>
          <w:rFonts w:ascii="Cambria Math" w:hAnsi="Cambria Math"/>
          <w:w w:val="93"/>
        </w:rPr>
        <w:t xml:space="preserve"> </w:t>
      </w:r>
      <w:r>
        <w:rPr>
          <w:rFonts w:ascii="Cambria Math" w:hAnsi="Cambria Math"/>
        </w:rPr>
        <w:t xml:space="preserve"> </w:t>
      </w:r>
      <w:r>
        <w:rPr>
          <w:rFonts w:ascii="Cambria Math" w:hAnsi="Cambria Math"/>
          <w:w w:val="341"/>
        </w:rPr>
        <w:t xml:space="preserve"> </w:t>
      </w:r>
      <w:r>
        <w:rPr>
          <w:rFonts w:ascii="Cambria Math" w:hAnsi="Cambria Math"/>
        </w:rPr>
        <w:t xml:space="preserve"> </w:t>
      </w:r>
      <w:r>
        <w:rPr>
          <w:rFonts w:ascii="Cambria Math" w:hAnsi="Cambria Math"/>
          <w:w w:val="93"/>
        </w:rPr>
        <w:t xml:space="preserve"> </w:t>
      </w:r>
      <w:r>
        <w:rPr>
          <w:rFonts w:ascii="Cambria Math" w:hAnsi="Cambria Math"/>
        </w:rPr>
        <w:t xml:space="preserve"> </w:t>
      </w:r>
      <w:r>
        <w:rPr>
          <w:rFonts w:ascii="Cambria Math" w:hAnsi="Cambria Math"/>
          <w:w w:val="275"/>
        </w:rPr>
        <w:t xml:space="preserve"> </w:t>
      </w:r>
      <w:r>
        <w:rPr>
          <w:rFonts w:ascii="Cambria Math" w:hAnsi="Cambria Math"/>
          <w:w w:val="227"/>
          <w:vertAlign w:val="subscript"/>
        </w:rPr>
        <w:t xml:space="preserve"> </w:t>
      </w:r>
      <w:r>
        <w:rPr>
          <w:rFonts w:ascii="Cambria Math" w:hAnsi="Cambria Math"/>
        </w:rPr>
        <w:t xml:space="preserve">  </w:t>
      </w:r>
      <w:r>
        <w:rPr>
          <w:rFonts w:ascii="Cambria Math" w:hAnsi="Cambria Math"/>
          <w:w w:val="339"/>
        </w:rPr>
        <w:t xml:space="preserve"> </w:t>
      </w:r>
      <w:r>
        <w:rPr>
          <w:rFonts w:ascii="Cambria Math" w:hAnsi="Cambria Math"/>
        </w:rPr>
        <w:t xml:space="preserve"> </w:t>
      </w:r>
      <w:r>
        <w:rPr>
          <w:rFonts w:ascii="Cambria Math" w:hAnsi="Cambria Math"/>
          <w:w w:val="251"/>
        </w:rPr>
        <w:t xml:space="preserve"> </w:t>
      </w:r>
    </w:p>
    <w:p w14:paraId="61EB202E" w14:textId="77777777" w:rsidR="003B18A0" w:rsidRDefault="003B18A0">
      <w:pPr>
        <w:pStyle w:val="BodyText"/>
        <w:spacing w:before="7"/>
        <w:rPr>
          <w:rFonts w:ascii="Cambria Math"/>
          <w:sz w:val="26"/>
        </w:rPr>
      </w:pPr>
    </w:p>
    <w:p w14:paraId="61EB202F" w14:textId="77777777" w:rsidR="003B18A0" w:rsidRDefault="00C951EF">
      <w:pPr>
        <w:pStyle w:val="BodyText"/>
        <w:ind w:left="220" w:right="998"/>
        <w:jc w:val="both"/>
      </w:pPr>
      <w:r>
        <w:t>An observed F statistic is compared to the F distribution with appropriate degrees of freedom and H₀ is rejected in favour of H₁ if F is large in comparison. This can also be represented in a corresponding p-value.</w:t>
      </w:r>
    </w:p>
    <w:p w14:paraId="61EB2030" w14:textId="77777777" w:rsidR="003B18A0" w:rsidRDefault="003B18A0">
      <w:pPr>
        <w:pStyle w:val="BodyText"/>
        <w:spacing w:before="2"/>
      </w:pPr>
    </w:p>
    <w:p w14:paraId="61EB2031" w14:textId="77777777" w:rsidR="003B18A0" w:rsidRDefault="00C951EF">
      <w:pPr>
        <w:pStyle w:val="BodyText"/>
        <w:ind w:left="220" w:right="996"/>
        <w:jc w:val="both"/>
      </w:pPr>
      <w:r>
        <w:t>For the LRT tests the same hypotheses ar</w:t>
      </w:r>
      <w:r>
        <w:t xml:space="preserve">e compared. The ratio, λ, between the maximum log-likelihood for the simpler model </w:t>
      </w:r>
      <w:proofErr w:type="gramStart"/>
      <w:r>
        <w:t xml:space="preserve">( </w:t>
      </w:r>
      <w:r>
        <w:rPr>
          <w:vertAlign w:val="subscript"/>
        </w:rPr>
        <w:t xml:space="preserve"> </w:t>
      </w:r>
      <w:proofErr w:type="gramEnd"/>
      <w:r>
        <w:rPr>
          <w:vertAlign w:val="subscript"/>
        </w:rPr>
        <w:t xml:space="preserve"> </w:t>
      </w:r>
      <w:r>
        <w:t>) and the maximum log-likelihood for the full model   (</w:t>
      </w:r>
      <w:r>
        <w:rPr>
          <w:vertAlign w:val="subscript"/>
        </w:rPr>
        <w:t xml:space="preserve"> </w:t>
      </w:r>
      <w:r>
        <w:t>) is computed and used to calculate the observed test statistic:</w:t>
      </w:r>
    </w:p>
    <w:p w14:paraId="61EB2032" w14:textId="77777777" w:rsidR="003B18A0" w:rsidRDefault="003B18A0">
      <w:pPr>
        <w:pStyle w:val="BodyText"/>
        <w:spacing w:before="4"/>
        <w:rPr>
          <w:sz w:val="23"/>
        </w:rPr>
      </w:pPr>
    </w:p>
    <w:p w14:paraId="61EB2033" w14:textId="77777777" w:rsidR="003B18A0" w:rsidRDefault="00C951EF">
      <w:pPr>
        <w:pStyle w:val="BodyText"/>
        <w:spacing w:before="1"/>
        <w:ind w:right="785"/>
        <w:jc w:val="center"/>
        <w:rPr>
          <w:rFonts w:ascii="Cambria Math"/>
        </w:rPr>
      </w:pPr>
      <w:r>
        <w:rPr>
          <w:rFonts w:ascii="Cambria Math"/>
          <w:w w:val="235"/>
        </w:rPr>
        <w:t xml:space="preserve"> </w:t>
      </w:r>
      <w:r>
        <w:rPr>
          <w:rFonts w:ascii="Cambria Math"/>
        </w:rPr>
        <w:t xml:space="preserve"> </w:t>
      </w:r>
      <w:r>
        <w:rPr>
          <w:rFonts w:ascii="Cambria Math"/>
          <w:w w:val="339"/>
        </w:rPr>
        <w:t xml:space="preserve"> </w:t>
      </w:r>
      <w:r>
        <w:rPr>
          <w:rFonts w:ascii="Cambria Math"/>
        </w:rPr>
        <w:t xml:space="preserve"> </w:t>
      </w:r>
      <w:r>
        <w:rPr>
          <w:rFonts w:ascii="Cambria Math"/>
          <w:w w:val="251"/>
        </w:rPr>
        <w:t xml:space="preserve"> </w:t>
      </w:r>
      <w:r>
        <w:rPr>
          <w:rFonts w:ascii="Cambria Math"/>
          <w:position w:val="1"/>
        </w:rPr>
        <w:t>(</w:t>
      </w:r>
      <w:r>
        <w:rPr>
          <w:rFonts w:ascii="Cambria Math"/>
        </w:rPr>
        <w:t xml:space="preserve"> </w:t>
      </w:r>
      <w:r>
        <w:rPr>
          <w:rFonts w:ascii="Cambria Math"/>
          <w:vertAlign w:val="subscript"/>
        </w:rPr>
        <w:t xml:space="preserve">  </w:t>
      </w:r>
      <w:r>
        <w:rPr>
          <w:rFonts w:ascii="Cambria Math"/>
        </w:rPr>
        <w:t xml:space="preserve">       </w:t>
      </w:r>
      <w:r>
        <w:rPr>
          <w:rFonts w:ascii="Cambria Math"/>
          <w:vertAlign w:val="subscript"/>
        </w:rPr>
        <w:t xml:space="preserve">  </w:t>
      </w:r>
      <w:r>
        <w:rPr>
          <w:rFonts w:ascii="Cambria Math"/>
          <w:position w:val="1"/>
        </w:rPr>
        <w:t xml:space="preserve">) </w:t>
      </w:r>
      <w:r>
        <w:rPr>
          <w:rFonts w:ascii="Cambria Math"/>
          <w:w w:val="323"/>
        </w:rPr>
        <w:t xml:space="preserve"> </w:t>
      </w:r>
      <w:r>
        <w:rPr>
          <w:rFonts w:ascii="Cambria Math"/>
        </w:rPr>
        <w:t xml:space="preserve"> </w:t>
      </w:r>
      <w:r>
        <w:rPr>
          <w:rFonts w:ascii="Cambria Math"/>
          <w:w w:val="263"/>
        </w:rPr>
        <w:t xml:space="preserve"> </w:t>
      </w:r>
      <w:r>
        <w:rPr>
          <w:rFonts w:ascii="Cambria Math"/>
          <w:w w:val="280"/>
          <w:vertAlign w:val="superscript"/>
        </w:rPr>
        <w:t xml:space="preserve"> </w:t>
      </w:r>
    </w:p>
    <w:p w14:paraId="61EB2034" w14:textId="77777777" w:rsidR="003B18A0" w:rsidRDefault="00C951EF">
      <w:pPr>
        <w:pStyle w:val="BodyText"/>
        <w:spacing w:before="301"/>
        <w:ind w:left="220" w:right="994"/>
        <w:jc w:val="both"/>
      </w:pPr>
      <w:r>
        <w:t xml:space="preserve">This is compared to a Chi-square distribution with appropriate degrees of freedom and H₀ is rejected in favour of H₁ if it is comparatively large. </w:t>
      </w:r>
      <w:proofErr w:type="gramStart"/>
      <w:r>
        <w:t>Again</w:t>
      </w:r>
      <w:proofErr w:type="gramEnd"/>
      <w:r>
        <w:t xml:space="preserve"> a corresponding p-value can be calculated.</w:t>
      </w:r>
    </w:p>
    <w:p w14:paraId="61EB2035" w14:textId="77777777" w:rsidR="003B18A0" w:rsidRDefault="003B18A0">
      <w:pPr>
        <w:pStyle w:val="BodyText"/>
      </w:pPr>
    </w:p>
    <w:p w14:paraId="61EB2036" w14:textId="77777777" w:rsidR="003B18A0" w:rsidRDefault="00C951EF">
      <w:pPr>
        <w:pStyle w:val="Heading3"/>
        <w:numPr>
          <w:ilvl w:val="2"/>
          <w:numId w:val="3"/>
        </w:numPr>
        <w:tabs>
          <w:tab w:val="left" w:pos="857"/>
        </w:tabs>
        <w:ind w:hanging="637"/>
      </w:pPr>
      <w:bookmarkStart w:id="12" w:name="_Toc65548057"/>
      <w:r>
        <w:t>The Assumptions of a Linear</w:t>
      </w:r>
      <w:r>
        <w:rPr>
          <w:spacing w:val="-2"/>
        </w:rPr>
        <w:t xml:space="preserve"> </w:t>
      </w:r>
      <w:r>
        <w:t>Regression</w:t>
      </w:r>
      <w:bookmarkEnd w:id="12"/>
    </w:p>
    <w:p w14:paraId="61EB2037" w14:textId="77777777" w:rsidR="003B18A0" w:rsidRDefault="003B18A0">
      <w:pPr>
        <w:pStyle w:val="BodyText"/>
        <w:spacing w:before="2"/>
        <w:rPr>
          <w:b/>
          <w:sz w:val="28"/>
        </w:rPr>
      </w:pPr>
    </w:p>
    <w:p w14:paraId="61EB2038" w14:textId="77777777" w:rsidR="003B18A0" w:rsidRDefault="00C951EF">
      <w:pPr>
        <w:pStyle w:val="BodyText"/>
        <w:ind w:left="220" w:right="994"/>
        <w:jc w:val="both"/>
      </w:pPr>
      <w:r>
        <w:t>The key assumptions</w:t>
      </w:r>
      <w:r>
        <w:t xml:space="preserve"> that underlie a linear regression model are that the deterministic part of the model is appropriate, normality of the errors, constant variance in the errors and independence of the errors. The last of these is assumed to hold from the study design. The f</w:t>
      </w:r>
      <w:r>
        <w:t>irst three can be checked using diagnostic plots of residuals.</w:t>
      </w:r>
    </w:p>
    <w:p w14:paraId="61EB2039" w14:textId="77777777" w:rsidR="003B18A0" w:rsidRDefault="003B18A0">
      <w:pPr>
        <w:pStyle w:val="BodyText"/>
        <w:spacing w:before="12"/>
        <w:rPr>
          <w:sz w:val="23"/>
        </w:rPr>
      </w:pPr>
    </w:p>
    <w:p w14:paraId="61EB203A" w14:textId="77777777" w:rsidR="003B18A0" w:rsidRDefault="00C951EF">
      <w:pPr>
        <w:pStyle w:val="BodyText"/>
        <w:ind w:left="220" w:right="1001"/>
        <w:jc w:val="both"/>
      </w:pPr>
      <w:r>
        <w:t xml:space="preserve">A residual, </w:t>
      </w:r>
      <w:r>
        <w:rPr>
          <w:rFonts w:ascii="Cambria Math" w:hAnsi="Cambria Math"/>
          <w:w w:val="90"/>
        </w:rPr>
        <w:t>̂</w:t>
      </w:r>
      <w:r>
        <w:rPr>
          <w:w w:val="90"/>
        </w:rPr>
        <w:t xml:space="preserve">, </w:t>
      </w:r>
      <w:r>
        <w:t>is defined to be the difference between the sample value and the value estimated by a model. A problem with residuals is that they may not be independent or have constant varian</w:t>
      </w:r>
      <w:r>
        <w:t xml:space="preserve">ce and therefore the standardized residuals are </w:t>
      </w:r>
      <w:proofErr w:type="gramStart"/>
      <w:r>
        <w:t>most commonly</w:t>
      </w:r>
      <w:r>
        <w:rPr>
          <w:spacing w:val="-33"/>
        </w:rPr>
        <w:t xml:space="preserve"> </w:t>
      </w:r>
      <w:r>
        <w:t>used</w:t>
      </w:r>
      <w:proofErr w:type="gramEnd"/>
      <w:r>
        <w:t>:</w:t>
      </w:r>
    </w:p>
    <w:p w14:paraId="61EB203B" w14:textId="77777777" w:rsidR="003B18A0" w:rsidRDefault="00C951EF">
      <w:pPr>
        <w:pStyle w:val="BodyText"/>
        <w:tabs>
          <w:tab w:val="left" w:pos="935"/>
        </w:tabs>
        <w:spacing w:line="253" w:lineRule="exact"/>
        <w:ind w:right="1251"/>
        <w:jc w:val="center"/>
        <w:rPr>
          <w:rFonts w:ascii="Cambria Math" w:hAnsi="Cambria Math"/>
        </w:rPr>
      </w:pPr>
      <w:r>
        <w:pict w14:anchorId="61EB27B1">
          <v:shape id="_x0000_s1426" style="position:absolute;left:0;text-align:left;margin-left:274.35pt;margin-top:15.3pt;width:73.15pt;height:4pt;z-index:-251591680;mso-wrap-distance-left:0;mso-wrap-distance-right:0;mso-position-horizontal-relative:page" coordorigin="5487,306" coordsize="1463,80" o:spt="100" adj="0,,0" path="m6947,368r-1282,l5665,385r1282,l6947,368xm6949,306r-1462,l5487,322r1462,l6949,306xe" fillcolor="black" stroked="f">
            <v:stroke joinstyle="round"/>
            <v:formulas/>
            <v:path arrowok="t" o:connecttype="segments"/>
            <w10:wrap type="topAndBottom" anchorx="page"/>
          </v:shape>
        </w:pict>
      </w:r>
      <w:r>
        <w:rPr>
          <w:rFonts w:ascii="Cambria Math" w:hAnsi="Cambria Math"/>
          <w:w w:val="339"/>
          <w:position w:val="-17"/>
        </w:rPr>
        <w:t xml:space="preserve"> </w:t>
      </w:r>
      <w:r>
        <w:rPr>
          <w:rFonts w:ascii="Cambria Math" w:hAnsi="Cambria Math"/>
          <w:position w:val="-17"/>
        </w:rPr>
        <w:tab/>
      </w:r>
      <w:r>
        <w:rPr>
          <w:rFonts w:ascii="Cambria Math" w:hAnsi="Cambria Math"/>
          <w:spacing w:val="1"/>
          <w:w w:val="211"/>
        </w:rPr>
        <w:t xml:space="preserve"> </w:t>
      </w:r>
      <w:r>
        <w:rPr>
          <w:rFonts w:ascii="Cambria Math" w:hAnsi="Cambria Math"/>
          <w:spacing w:val="-55"/>
          <w:w w:val="169"/>
          <w:vertAlign w:val="subscript"/>
        </w:rPr>
        <w:t xml:space="preserve"> </w:t>
      </w:r>
      <w:r>
        <w:rPr>
          <w:rFonts w:ascii="Cambria Math" w:hAnsi="Cambria Math"/>
        </w:rPr>
        <w:t>̂</w:t>
      </w:r>
    </w:p>
    <w:p w14:paraId="61EB203C" w14:textId="77777777" w:rsidR="003B18A0" w:rsidRDefault="00C951EF">
      <w:pPr>
        <w:pStyle w:val="BodyText"/>
        <w:ind w:right="248"/>
        <w:jc w:val="center"/>
        <w:rPr>
          <w:rFonts w:ascii="Cambria Math" w:hAnsi="Cambria Math"/>
        </w:rPr>
      </w:pPr>
      <w:r>
        <w:rPr>
          <w:rFonts w:ascii="Cambria Math" w:hAnsi="Cambria Math"/>
          <w:spacing w:val="1"/>
          <w:w w:val="113"/>
        </w:rPr>
        <w:t>√</w:t>
      </w:r>
      <w:r>
        <w:rPr>
          <w:rFonts w:ascii="Cambria Math" w:hAnsi="Cambria Math"/>
          <w:spacing w:val="-100"/>
          <w:w w:val="265"/>
        </w:rPr>
        <w:t xml:space="preserve"> </w:t>
      </w:r>
      <w:r>
        <w:rPr>
          <w:rFonts w:ascii="Cambria Math" w:hAnsi="Cambria Math"/>
          <w:spacing w:val="15"/>
        </w:rPr>
        <w:t>̂</w:t>
      </w:r>
      <w:r>
        <w:rPr>
          <w:rFonts w:ascii="Cambria Math" w:hAnsi="Cambria Math"/>
          <w:w w:val="263"/>
          <w:position w:val="7"/>
          <w:sz w:val="17"/>
        </w:rPr>
        <w:t xml:space="preserve"> </w:t>
      </w:r>
      <w:r>
        <w:rPr>
          <w:rFonts w:ascii="Cambria Math" w:hAnsi="Cambria Math"/>
          <w:position w:val="7"/>
          <w:sz w:val="17"/>
        </w:rPr>
        <w:t xml:space="preserve"> </w:t>
      </w:r>
      <w:r>
        <w:rPr>
          <w:rFonts w:ascii="Cambria Math" w:hAnsi="Cambria Math"/>
          <w:spacing w:val="-13"/>
          <w:position w:val="7"/>
          <w:sz w:val="17"/>
        </w:rPr>
        <w:t xml:space="preserve"> </w:t>
      </w:r>
      <w:r>
        <w:rPr>
          <w:rFonts w:ascii="Cambria Math" w:hAnsi="Cambria Math"/>
          <w:spacing w:val="1"/>
        </w:rPr>
        <w:t>(</w:t>
      </w:r>
      <w:r>
        <w:rPr>
          <w:rFonts w:ascii="Cambria Math" w:hAnsi="Cambria Math"/>
          <w:w w:val="251"/>
        </w:rPr>
        <w:t xml:space="preserve"> </w:t>
      </w:r>
      <w:r>
        <w:rPr>
          <w:rFonts w:ascii="Cambria Math" w:hAnsi="Cambria Math"/>
          <w:spacing w:val="-1"/>
        </w:rPr>
        <w:t xml:space="preserve"> </w:t>
      </w:r>
      <w:r>
        <w:rPr>
          <w:rFonts w:ascii="Cambria Math" w:hAnsi="Cambria Math"/>
          <w:w w:val="339"/>
        </w:rPr>
        <w:t xml:space="preserve"> </w:t>
      </w:r>
      <w:r>
        <w:rPr>
          <w:rFonts w:ascii="Cambria Math" w:hAnsi="Cambria Math"/>
        </w:rPr>
        <w:t xml:space="preserve"> </w:t>
      </w:r>
      <w:r>
        <w:rPr>
          <w:rFonts w:ascii="Cambria Math" w:hAnsi="Cambria Math"/>
          <w:spacing w:val="1"/>
        </w:rPr>
        <w:t xml:space="preserve"> </w:t>
      </w:r>
      <w:r>
        <w:rPr>
          <w:rFonts w:ascii="Cambria Math" w:hAnsi="Cambria Math"/>
          <w:spacing w:val="-14"/>
          <w:w w:val="330"/>
        </w:rPr>
        <w:t xml:space="preserve"> </w:t>
      </w:r>
      <w:r>
        <w:rPr>
          <w:rFonts w:ascii="Cambria Math" w:hAnsi="Cambria Math"/>
          <w:w w:val="169"/>
          <w:vertAlign w:val="subscript"/>
        </w:rPr>
        <w:t xml:space="preserve"> </w:t>
      </w:r>
      <w:r>
        <w:rPr>
          <w:rFonts w:ascii="Cambria Math" w:hAnsi="Cambria Math"/>
          <w:spacing w:val="14"/>
          <w:w w:val="169"/>
          <w:vertAlign w:val="subscript"/>
        </w:rPr>
        <w:t xml:space="preserve"> </w:t>
      </w:r>
      <w:r>
        <w:rPr>
          <w:rFonts w:ascii="Cambria Math" w:hAnsi="Cambria Math"/>
        </w:rPr>
        <w:t>)</w:t>
      </w:r>
    </w:p>
    <w:p w14:paraId="61EB203D" w14:textId="77777777" w:rsidR="003B18A0" w:rsidRDefault="003B18A0">
      <w:pPr>
        <w:pStyle w:val="BodyText"/>
        <w:spacing w:before="1"/>
        <w:rPr>
          <w:rFonts w:ascii="Cambria Math"/>
          <w:sz w:val="16"/>
        </w:rPr>
      </w:pPr>
    </w:p>
    <w:p w14:paraId="61EB203E" w14:textId="77777777" w:rsidR="003B18A0" w:rsidRDefault="00C951EF">
      <w:pPr>
        <w:pStyle w:val="BodyText"/>
        <w:spacing w:before="122" w:line="242" w:lineRule="auto"/>
        <w:ind w:left="220" w:right="889"/>
      </w:pPr>
      <w:proofErr w:type="gramStart"/>
      <w:r>
        <w:rPr>
          <w:spacing w:val="-2"/>
        </w:rPr>
        <w:t>w</w:t>
      </w:r>
      <w:r>
        <w:t xml:space="preserve">here </w:t>
      </w:r>
      <w:r>
        <w:rPr>
          <w:rFonts w:ascii="Cambria Math" w:hAnsi="Cambria Math"/>
          <w:w w:val="211"/>
        </w:rPr>
        <w:t xml:space="preserve"> </w:t>
      </w:r>
      <w:r>
        <w:rPr>
          <w:rFonts w:ascii="Cambria Math" w:hAnsi="Cambria Math"/>
        </w:rPr>
        <w:t>̂</w:t>
      </w:r>
      <w:proofErr w:type="gramEnd"/>
      <w:r>
        <w:rPr>
          <w:rFonts w:ascii="Cambria Math" w:hAnsi="Cambria Math"/>
        </w:rPr>
        <w:t xml:space="preserve"> </w:t>
      </w:r>
      <w:r>
        <w:t xml:space="preserve">is  </w:t>
      </w:r>
      <w:r>
        <w:rPr>
          <w:spacing w:val="-2"/>
        </w:rPr>
        <w:t>t</w:t>
      </w:r>
      <w:r>
        <w:t>he  origi</w:t>
      </w:r>
      <w:r>
        <w:rPr>
          <w:spacing w:val="-2"/>
        </w:rPr>
        <w:t>n</w:t>
      </w:r>
      <w:r>
        <w:t xml:space="preserve">al  </w:t>
      </w:r>
      <w:r>
        <w:rPr>
          <w:spacing w:val="-3"/>
        </w:rPr>
        <w:t>r</w:t>
      </w:r>
      <w:r>
        <w:rPr>
          <w:spacing w:val="-2"/>
        </w:rPr>
        <w:t>e</w:t>
      </w:r>
      <w:r>
        <w:rPr>
          <w:spacing w:val="-1"/>
        </w:rPr>
        <w:t>si</w:t>
      </w:r>
      <w:r>
        <w:t xml:space="preserve">dual  value, </w:t>
      </w:r>
      <w:r>
        <w:rPr>
          <w:rFonts w:ascii="Cambria Math" w:hAnsi="Cambria Math"/>
          <w:spacing w:val="-100"/>
          <w:w w:val="265"/>
        </w:rPr>
        <w:t xml:space="preserve"> </w:t>
      </w:r>
      <w:r>
        <w:rPr>
          <w:rFonts w:ascii="Cambria Math" w:hAnsi="Cambria Math"/>
          <w:spacing w:val="15"/>
        </w:rPr>
        <w:t>̂</w:t>
      </w:r>
      <w:r>
        <w:rPr>
          <w:rFonts w:ascii="Cambria Math" w:hAnsi="Cambria Math"/>
          <w:spacing w:val="15"/>
          <w:w w:val="280"/>
          <w:vertAlign w:val="superscript"/>
        </w:rPr>
        <w:t xml:space="preserve"> </w:t>
      </w:r>
      <w:r>
        <w:rPr>
          <w:rFonts w:ascii="Cambria Math" w:hAnsi="Cambria Math"/>
        </w:rPr>
        <w:t xml:space="preserve"> </w:t>
      </w:r>
      <w:r>
        <w:t>is  t</w:t>
      </w:r>
      <w:r>
        <w:rPr>
          <w:spacing w:val="-2"/>
        </w:rPr>
        <w:t>h</w:t>
      </w:r>
      <w:r>
        <w:t>e  var</w:t>
      </w:r>
      <w:r>
        <w:rPr>
          <w:spacing w:val="-3"/>
        </w:rPr>
        <w:t>i</w:t>
      </w:r>
      <w:r>
        <w:t>a</w:t>
      </w:r>
      <w:r>
        <w:rPr>
          <w:spacing w:val="1"/>
        </w:rPr>
        <w:t>n</w:t>
      </w:r>
      <w:r>
        <w:rPr>
          <w:spacing w:val="-1"/>
        </w:rPr>
        <w:t>c</w:t>
      </w:r>
      <w:r>
        <w:t xml:space="preserve">e  </w:t>
      </w:r>
      <w:r>
        <w:rPr>
          <w:spacing w:val="-2"/>
        </w:rPr>
        <w:t>o</w:t>
      </w:r>
      <w:r>
        <w:t>f  t</w:t>
      </w:r>
      <w:r>
        <w:rPr>
          <w:spacing w:val="-2"/>
        </w:rPr>
        <w:t>h</w:t>
      </w:r>
      <w:r>
        <w:t>e  re</w:t>
      </w:r>
      <w:r>
        <w:rPr>
          <w:spacing w:val="-1"/>
        </w:rPr>
        <w:t>s</w:t>
      </w:r>
      <w:r>
        <w:rPr>
          <w:spacing w:val="-3"/>
        </w:rPr>
        <w:t>i</w:t>
      </w:r>
      <w:r>
        <w:t xml:space="preserve">duals  </w:t>
      </w:r>
      <w:r>
        <w:rPr>
          <w:spacing w:val="-3"/>
        </w:rPr>
        <w:t>a</w:t>
      </w:r>
      <w:r>
        <w:t xml:space="preserve">nd </w:t>
      </w:r>
      <w:r>
        <w:rPr>
          <w:rFonts w:ascii="Cambria Math" w:hAnsi="Cambria Math"/>
          <w:w w:val="330"/>
        </w:rPr>
        <w:t xml:space="preserve"> </w:t>
      </w:r>
      <w:r>
        <w:rPr>
          <w:rFonts w:ascii="Cambria Math" w:hAnsi="Cambria Math"/>
          <w:spacing w:val="-14"/>
          <w:w w:val="169"/>
          <w:vertAlign w:val="subscript"/>
        </w:rPr>
        <w:t xml:space="preserve"> </w:t>
      </w:r>
      <w:r>
        <w:rPr>
          <w:rFonts w:ascii="Cambria Math" w:hAnsi="Cambria Math"/>
          <w:w w:val="169"/>
          <w:vertAlign w:val="subscript"/>
        </w:rPr>
        <w:t xml:space="preserve"> </w:t>
      </w:r>
      <w:r>
        <w:t xml:space="preserve">is  </w:t>
      </w:r>
      <w:r>
        <w:rPr>
          <w:spacing w:val="-2"/>
        </w:rPr>
        <w:t>t</w:t>
      </w:r>
      <w:r>
        <w:t xml:space="preserve">he </w:t>
      </w:r>
      <w:r>
        <w:rPr>
          <w:rFonts w:ascii="Cambria Math" w:hAnsi="Cambria Math"/>
          <w:spacing w:val="-1"/>
          <w:w w:val="143"/>
        </w:rPr>
        <w:t xml:space="preserve"> </w:t>
      </w:r>
      <w:proofErr w:type="spellStart"/>
      <w:r>
        <w:t>th</w:t>
      </w:r>
      <w:proofErr w:type="spellEnd"/>
      <w:r>
        <w:t xml:space="preserve"> element of the so-called Hat Matrix:</w:t>
      </w:r>
    </w:p>
    <w:p w14:paraId="61EB203F" w14:textId="77777777" w:rsidR="003B18A0" w:rsidRDefault="003B18A0">
      <w:pPr>
        <w:spacing w:line="242" w:lineRule="auto"/>
        <w:sectPr w:rsidR="003B18A0">
          <w:pgSz w:w="11910" w:h="16840"/>
          <w:pgMar w:top="1380" w:right="440" w:bottom="1200" w:left="1220" w:header="0" w:footer="1014" w:gutter="0"/>
          <w:cols w:space="720"/>
        </w:sectPr>
      </w:pPr>
    </w:p>
    <w:p w14:paraId="61EB2040" w14:textId="77777777" w:rsidR="003B18A0" w:rsidRDefault="003B18A0">
      <w:pPr>
        <w:pStyle w:val="BodyText"/>
        <w:spacing w:before="11"/>
        <w:rPr>
          <w:sz w:val="22"/>
        </w:rPr>
      </w:pPr>
    </w:p>
    <w:p w14:paraId="61EB2041" w14:textId="77777777" w:rsidR="003B18A0" w:rsidRDefault="00C951EF">
      <w:pPr>
        <w:pStyle w:val="BodyText"/>
        <w:ind w:left="220"/>
      </w:pPr>
      <w:r>
        <w:t>where A is the design matrix.</w:t>
      </w:r>
    </w:p>
    <w:p w14:paraId="61EB2042" w14:textId="77777777" w:rsidR="003B18A0" w:rsidRDefault="00C951EF">
      <w:pPr>
        <w:pStyle w:val="BodyText"/>
        <w:spacing w:line="278" w:lineRule="exact"/>
        <w:ind w:left="220"/>
        <w:rPr>
          <w:rFonts w:ascii="Cambria Math"/>
        </w:rPr>
      </w:pPr>
      <w:r>
        <w:br w:type="column"/>
      </w:r>
      <w:r>
        <w:rPr>
          <w:rFonts w:ascii="Cambria Math"/>
          <w:w w:val="287"/>
        </w:rPr>
        <w:t xml:space="preserve"> </w:t>
      </w:r>
      <w:r>
        <w:rPr>
          <w:rFonts w:ascii="Cambria Math"/>
        </w:rPr>
        <w:t>(</w:t>
      </w:r>
      <w:r>
        <w:rPr>
          <w:rFonts w:ascii="Cambria Math"/>
          <w:spacing w:val="51"/>
        </w:rPr>
        <w:t xml:space="preserve"> </w:t>
      </w:r>
      <w:r>
        <w:rPr>
          <w:rFonts w:ascii="Cambria Math"/>
        </w:rPr>
        <w:t>)</w:t>
      </w:r>
      <w:r>
        <w:rPr>
          <w:rFonts w:ascii="Cambria Math"/>
          <w:w w:val="352"/>
          <w:vertAlign w:val="superscript"/>
        </w:rPr>
        <w:t xml:space="preserve"> </w:t>
      </w:r>
      <w:r>
        <w:rPr>
          <w:rFonts w:ascii="Cambria Math"/>
          <w:spacing w:val="9"/>
          <w:w w:val="280"/>
          <w:vertAlign w:val="superscript"/>
        </w:rPr>
        <w:t xml:space="preserve"> </w:t>
      </w:r>
      <w:r>
        <w:rPr>
          <w:rFonts w:ascii="Cambria Math"/>
          <w:spacing w:val="-3"/>
          <w:w w:val="287"/>
        </w:rPr>
        <w:t xml:space="preserve"> </w:t>
      </w:r>
      <w:r>
        <w:rPr>
          <w:rFonts w:ascii="Cambria Math"/>
          <w:w w:val="297"/>
          <w:vertAlign w:val="superscript"/>
        </w:rPr>
        <w:t xml:space="preserve"> </w:t>
      </w:r>
    </w:p>
    <w:p w14:paraId="61EB2043" w14:textId="77777777" w:rsidR="003B18A0" w:rsidRDefault="003B18A0">
      <w:pPr>
        <w:spacing w:line="278" w:lineRule="exact"/>
        <w:rPr>
          <w:rFonts w:ascii="Cambria Math"/>
        </w:rPr>
        <w:sectPr w:rsidR="003B18A0">
          <w:type w:val="continuous"/>
          <w:pgSz w:w="11910" w:h="16840"/>
          <w:pgMar w:top="1420" w:right="440" w:bottom="280" w:left="1220" w:header="720" w:footer="720" w:gutter="0"/>
          <w:cols w:num="2" w:space="720" w:equalWidth="0">
            <w:col w:w="3091" w:space="783"/>
            <w:col w:w="6376"/>
          </w:cols>
        </w:sectPr>
      </w:pPr>
    </w:p>
    <w:p w14:paraId="61EB2044" w14:textId="77777777" w:rsidR="003B18A0" w:rsidRDefault="003B18A0">
      <w:pPr>
        <w:pStyle w:val="BodyText"/>
        <w:spacing w:before="9"/>
        <w:rPr>
          <w:rFonts w:ascii="Cambria Math"/>
          <w:sz w:val="20"/>
        </w:rPr>
      </w:pPr>
    </w:p>
    <w:p w14:paraId="61EB2045" w14:textId="77777777" w:rsidR="003B18A0" w:rsidRDefault="00C951EF">
      <w:pPr>
        <w:pStyle w:val="BodyText"/>
        <w:spacing w:before="51"/>
        <w:ind w:left="220" w:right="996"/>
        <w:jc w:val="both"/>
      </w:pPr>
      <w:r>
        <w:t>Since the parameter estimates and the residuals are independent, the residuals and the fitted values are also independent. Theref</w:t>
      </w:r>
      <w:r>
        <w:t xml:space="preserve">ore, a plot of the residuals against the </w:t>
      </w:r>
      <w:proofErr w:type="gramStart"/>
      <w:r>
        <w:t>fitted  values</w:t>
      </w:r>
      <w:proofErr w:type="gramEnd"/>
      <w:r>
        <w:t xml:space="preserve"> should show no correlation if the assumption of linearity holds. There should also be no ‘fanning out’ in the pattern for the assumption of constant variance to hold. Finally, if the ordered residuals</w:t>
      </w:r>
      <w:r>
        <w:t xml:space="preserve"> against the normal theoretical quantiles (a Q-Q plot) show a straight line then the assumption of normality</w:t>
      </w:r>
      <w:r>
        <w:rPr>
          <w:spacing w:val="-6"/>
        </w:rPr>
        <w:t xml:space="preserve"> </w:t>
      </w:r>
      <w:r>
        <w:t>holds.</w:t>
      </w:r>
    </w:p>
    <w:p w14:paraId="61EB2046" w14:textId="77777777" w:rsidR="003B18A0" w:rsidRDefault="003B18A0">
      <w:pPr>
        <w:jc w:val="both"/>
        <w:sectPr w:rsidR="003B18A0">
          <w:type w:val="continuous"/>
          <w:pgSz w:w="11910" w:h="16840"/>
          <w:pgMar w:top="1420" w:right="440" w:bottom="280" w:left="1220" w:header="720" w:footer="720" w:gutter="0"/>
          <w:cols w:space="720"/>
        </w:sectPr>
      </w:pPr>
    </w:p>
    <w:p w14:paraId="61EB2047" w14:textId="77777777" w:rsidR="003B18A0" w:rsidRDefault="00C951EF">
      <w:pPr>
        <w:pStyle w:val="Heading3"/>
        <w:numPr>
          <w:ilvl w:val="2"/>
          <w:numId w:val="3"/>
        </w:numPr>
        <w:tabs>
          <w:tab w:val="left" w:pos="857"/>
        </w:tabs>
        <w:spacing w:before="24"/>
        <w:ind w:hanging="637"/>
      </w:pPr>
      <w:bookmarkStart w:id="13" w:name="_Toc65548058"/>
      <w:r>
        <w:lastRenderedPageBreak/>
        <w:t>Coefficient of</w:t>
      </w:r>
      <w:r>
        <w:rPr>
          <w:spacing w:val="-2"/>
        </w:rPr>
        <w:t xml:space="preserve"> </w:t>
      </w:r>
      <w:r>
        <w:t>Determination</w:t>
      </w:r>
      <w:bookmarkEnd w:id="13"/>
    </w:p>
    <w:p w14:paraId="61EB2048" w14:textId="77777777" w:rsidR="003B18A0" w:rsidRDefault="003B18A0">
      <w:pPr>
        <w:pStyle w:val="BodyText"/>
        <w:rPr>
          <w:b/>
          <w:sz w:val="28"/>
        </w:rPr>
      </w:pPr>
    </w:p>
    <w:p w14:paraId="61EB2049" w14:textId="77777777" w:rsidR="003B18A0" w:rsidRDefault="00C951EF">
      <w:pPr>
        <w:pStyle w:val="BodyText"/>
        <w:ind w:left="220" w:right="889"/>
      </w:pPr>
      <w:r>
        <w:t>The coefficient of determination assesses what fraction of the variability in the data is explained by the model. It is calculated as:</w:t>
      </w:r>
    </w:p>
    <w:p w14:paraId="61EB204A" w14:textId="77777777" w:rsidR="003B18A0" w:rsidRDefault="003B18A0">
      <w:pPr>
        <w:pStyle w:val="BodyText"/>
        <w:rPr>
          <w:sz w:val="20"/>
        </w:rPr>
      </w:pPr>
    </w:p>
    <w:p w14:paraId="61EB204B" w14:textId="77777777" w:rsidR="003B18A0" w:rsidRDefault="00C951EF">
      <w:pPr>
        <w:pStyle w:val="BodyText"/>
        <w:spacing w:before="9"/>
        <w:rPr>
          <w:sz w:val="28"/>
        </w:rPr>
      </w:pPr>
      <w:r>
        <w:pict w14:anchorId="61EB27B2">
          <v:rect id="_x0000_s1425" style="position:absolute;margin-left:297.05pt;margin-top:19.5pt;width:33.15pt;height:.85pt;z-index:-251590656;mso-wrap-distance-left:0;mso-wrap-distance-right:0;mso-position-horizontal-relative:page" fillcolor="black" stroked="f">
            <w10:wrap type="topAndBottom" anchorx="page"/>
          </v:rect>
        </w:pict>
      </w:r>
    </w:p>
    <w:p w14:paraId="61EB204C" w14:textId="77777777" w:rsidR="003B18A0" w:rsidRDefault="003B18A0">
      <w:pPr>
        <w:pStyle w:val="BodyText"/>
        <w:rPr>
          <w:sz w:val="20"/>
        </w:rPr>
      </w:pPr>
    </w:p>
    <w:p w14:paraId="61EB204D" w14:textId="77777777" w:rsidR="003B18A0" w:rsidRDefault="003B18A0">
      <w:pPr>
        <w:pStyle w:val="BodyText"/>
        <w:spacing w:before="6"/>
        <w:rPr>
          <w:sz w:val="16"/>
        </w:rPr>
      </w:pPr>
    </w:p>
    <w:p w14:paraId="61EB204E" w14:textId="77777777" w:rsidR="003B18A0" w:rsidRDefault="003B18A0">
      <w:pPr>
        <w:rPr>
          <w:sz w:val="16"/>
        </w:rPr>
        <w:sectPr w:rsidR="003B18A0">
          <w:pgSz w:w="11910" w:h="16840"/>
          <w:pgMar w:top="1400" w:right="440" w:bottom="1200" w:left="1220" w:header="0" w:footer="1014" w:gutter="0"/>
          <w:cols w:space="720"/>
        </w:sectPr>
      </w:pPr>
    </w:p>
    <w:p w14:paraId="61EB204F" w14:textId="77777777" w:rsidR="003B18A0" w:rsidRDefault="00C951EF">
      <w:pPr>
        <w:pStyle w:val="BodyText"/>
        <w:spacing w:before="122"/>
        <w:ind w:left="220"/>
        <w:rPr>
          <w:rFonts w:ascii="Cambria Math"/>
        </w:rPr>
      </w:pPr>
      <w:proofErr w:type="gramStart"/>
      <w:r>
        <w:t>where</w:t>
      </w:r>
      <w:r>
        <w:t xml:space="preserve"> ,</w:t>
      </w:r>
      <w:proofErr w:type="gramEnd"/>
      <w:r>
        <w:t xml:space="preserve"> </w:t>
      </w:r>
      <w:r>
        <w:rPr>
          <w:rFonts w:ascii="Cambria Math"/>
          <w:w w:val="240"/>
        </w:rPr>
        <w:t xml:space="preserve"> </w:t>
      </w:r>
    </w:p>
    <w:p w14:paraId="61EB2050" w14:textId="77777777" w:rsidR="003B18A0" w:rsidRDefault="00C951EF">
      <w:pPr>
        <w:pStyle w:val="BodyText"/>
        <w:spacing w:before="122"/>
        <w:ind w:left="219"/>
        <w:rPr>
          <w:rFonts w:ascii="Cambria Math"/>
        </w:rPr>
      </w:pPr>
      <w:r>
        <w:br w:type="column"/>
      </w:r>
      <w:r>
        <w:t xml:space="preserve">and </w:t>
      </w:r>
      <w:r>
        <w:rPr>
          <w:rFonts w:ascii="Cambria Math"/>
          <w:w w:val="240"/>
        </w:rPr>
        <w:t xml:space="preserve"> </w:t>
      </w:r>
    </w:p>
    <w:p w14:paraId="61EB2051" w14:textId="77777777" w:rsidR="003B18A0" w:rsidRDefault="00C951EF">
      <w:pPr>
        <w:pStyle w:val="BodyText"/>
        <w:spacing w:before="122"/>
        <w:ind w:left="220"/>
      </w:pPr>
      <w:r>
        <w:br w:type="column"/>
      </w:r>
      <w:r>
        <w:t>are as above. The coefficient of determination has a range from 0 to</w:t>
      </w:r>
    </w:p>
    <w:p w14:paraId="61EB2052" w14:textId="77777777" w:rsidR="003B18A0" w:rsidRDefault="003B18A0">
      <w:pPr>
        <w:sectPr w:rsidR="003B18A0">
          <w:type w:val="continuous"/>
          <w:pgSz w:w="11910" w:h="16840"/>
          <w:pgMar w:top="1420" w:right="440" w:bottom="280" w:left="1220" w:header="720" w:footer="720" w:gutter="0"/>
          <w:cols w:num="3" w:space="720" w:equalWidth="0">
            <w:col w:w="1476" w:space="40"/>
            <w:col w:w="767" w:space="52"/>
            <w:col w:w="7915"/>
          </w:cols>
        </w:sectPr>
      </w:pPr>
    </w:p>
    <w:p w14:paraId="61EB2053" w14:textId="77777777" w:rsidR="003B18A0" w:rsidRDefault="00C951EF">
      <w:pPr>
        <w:pStyle w:val="BodyText"/>
        <w:spacing w:before="19"/>
        <w:ind w:left="220" w:right="1001"/>
        <w:jc w:val="both"/>
      </w:pPr>
      <w:r>
        <w:t>1, with larger values indicating a better fit. It is usually multiplied by 100 to give the percentage of variability in the data explained by the model.</w:t>
      </w:r>
    </w:p>
    <w:p w14:paraId="61EB2054" w14:textId="77777777" w:rsidR="003B18A0" w:rsidRDefault="003B18A0">
      <w:pPr>
        <w:pStyle w:val="BodyText"/>
      </w:pPr>
    </w:p>
    <w:p w14:paraId="61EB2055" w14:textId="77777777" w:rsidR="003B18A0" w:rsidRDefault="00C951EF">
      <w:pPr>
        <w:pStyle w:val="Heading3"/>
        <w:numPr>
          <w:ilvl w:val="2"/>
          <w:numId w:val="3"/>
        </w:numPr>
        <w:tabs>
          <w:tab w:val="left" w:pos="857"/>
        </w:tabs>
        <w:ind w:hanging="637"/>
      </w:pPr>
      <w:bookmarkStart w:id="14" w:name="_Toc65548059"/>
      <w:r>
        <w:t>T</w:t>
      </w:r>
      <w:r>
        <w:t>ransformations</w:t>
      </w:r>
      <w:bookmarkEnd w:id="14"/>
    </w:p>
    <w:p w14:paraId="61EB2056" w14:textId="77777777" w:rsidR="003B18A0" w:rsidRDefault="003B18A0">
      <w:pPr>
        <w:pStyle w:val="BodyText"/>
        <w:rPr>
          <w:b/>
          <w:sz w:val="28"/>
        </w:rPr>
      </w:pPr>
    </w:p>
    <w:p w14:paraId="61EB2057" w14:textId="77777777" w:rsidR="003B18A0" w:rsidRDefault="00C951EF">
      <w:pPr>
        <w:pStyle w:val="BodyText"/>
        <w:ind w:left="220" w:right="995"/>
        <w:jc w:val="both"/>
      </w:pPr>
      <w:r>
        <w:t xml:space="preserve">If the Q-Q plot shows extreme deviations from the normal line or the response does not appear to be normally </w:t>
      </w:r>
      <w:proofErr w:type="gramStart"/>
      <w:r>
        <w:t>distributed</w:t>
      </w:r>
      <w:proofErr w:type="gramEnd"/>
      <w:r>
        <w:t xml:space="preserve"> then a transformation of the response may be required. One technique for finding a suitable transformation is the Box-C</w:t>
      </w:r>
      <w:r>
        <w:t>ox method. This suggests an appropriate transformation from a family of transformations in the following way:</w:t>
      </w:r>
    </w:p>
    <w:p w14:paraId="61EB2058" w14:textId="77777777" w:rsidR="003B18A0" w:rsidRDefault="003B18A0">
      <w:pPr>
        <w:pStyle w:val="BodyText"/>
        <w:rPr>
          <w:sz w:val="20"/>
        </w:rPr>
      </w:pPr>
    </w:p>
    <w:p w14:paraId="61EB2059" w14:textId="77777777" w:rsidR="003B18A0" w:rsidRDefault="003B18A0">
      <w:pPr>
        <w:pStyle w:val="BodyText"/>
        <w:spacing w:before="3"/>
        <w:rPr>
          <w:sz w:val="23"/>
        </w:rPr>
      </w:pPr>
    </w:p>
    <w:p w14:paraId="61EB205A" w14:textId="77777777" w:rsidR="003B18A0" w:rsidRDefault="00C951EF">
      <w:pPr>
        <w:pStyle w:val="BodyText"/>
        <w:ind w:left="220"/>
        <w:rPr>
          <w:rFonts w:ascii="Cambria Math"/>
        </w:rPr>
      </w:pPr>
      <w:r>
        <w:pict w14:anchorId="61EB27B3">
          <v:rect id="_x0000_s1424" style="position:absolute;left:0;text-align:left;margin-left:110.4pt;margin-top:1.3pt;width:21.6pt;height:.85pt;z-index:251576320;mso-position-horizontal-relative:page" fillcolor="black" stroked="f">
            <w10:wrap anchorx="page"/>
          </v:rect>
        </w:pict>
      </w:r>
      <w:r>
        <w:rPr>
          <w:rFonts w:ascii="Cambria Math"/>
          <w:w w:val="273"/>
        </w:rPr>
        <w:t xml:space="preserve"> </w:t>
      </w:r>
      <w:r>
        <w:rPr>
          <w:rFonts w:ascii="Cambria Math"/>
          <w:w w:val="282"/>
          <w:vertAlign w:val="superscript"/>
        </w:rPr>
        <w:t xml:space="preserve"> </w:t>
      </w:r>
      <w:r>
        <w:rPr>
          <w:rFonts w:ascii="Cambria Math"/>
        </w:rPr>
        <w:t xml:space="preserve">  </w:t>
      </w:r>
      <w:r>
        <w:rPr>
          <w:rFonts w:ascii="Cambria Math"/>
          <w:w w:val="339"/>
        </w:rPr>
        <w:t xml:space="preserve"> </w:t>
      </w:r>
      <w:r>
        <w:rPr>
          <w:rFonts w:ascii="Cambria Math"/>
        </w:rPr>
        <w:t xml:space="preserve">  {</w:t>
      </w:r>
    </w:p>
    <w:p w14:paraId="61EB205B" w14:textId="77777777" w:rsidR="003B18A0" w:rsidRDefault="003B18A0">
      <w:pPr>
        <w:pStyle w:val="BodyText"/>
        <w:rPr>
          <w:rFonts w:ascii="Cambria Math"/>
          <w:sz w:val="20"/>
        </w:rPr>
      </w:pPr>
    </w:p>
    <w:p w14:paraId="61EB205C" w14:textId="77777777" w:rsidR="003B18A0" w:rsidRDefault="003B18A0">
      <w:pPr>
        <w:pStyle w:val="BodyText"/>
        <w:spacing w:before="5"/>
        <w:rPr>
          <w:rFonts w:ascii="Cambria Math"/>
          <w:sz w:val="21"/>
        </w:rPr>
      </w:pPr>
    </w:p>
    <w:p w14:paraId="61EB205D" w14:textId="77777777" w:rsidR="003B18A0" w:rsidRDefault="00C951EF">
      <w:pPr>
        <w:pStyle w:val="BodyText"/>
        <w:spacing w:before="52"/>
        <w:ind w:left="220" w:right="998"/>
        <w:jc w:val="both"/>
      </w:pPr>
      <w:r>
        <w:t>The appropriate value of λ is estimated by maximum likelihood. If a 95% confidence interval for λ includes 1 then this suggests that there is no need to transform the response. Note that this method is only appropriate when the response is strictly</w:t>
      </w:r>
      <w:r>
        <w:rPr>
          <w:spacing w:val="-13"/>
        </w:rPr>
        <w:t xml:space="preserve"> </w:t>
      </w:r>
      <w:r>
        <w:t>positiv</w:t>
      </w:r>
      <w:r>
        <w:t>e.</w:t>
      </w:r>
    </w:p>
    <w:p w14:paraId="61EB205E" w14:textId="77777777" w:rsidR="003B18A0" w:rsidRDefault="003B18A0">
      <w:pPr>
        <w:pStyle w:val="BodyText"/>
      </w:pPr>
    </w:p>
    <w:p w14:paraId="61EB205F" w14:textId="77777777" w:rsidR="003B18A0" w:rsidRDefault="003B18A0">
      <w:pPr>
        <w:pStyle w:val="BodyText"/>
      </w:pPr>
    </w:p>
    <w:p w14:paraId="61EB2060" w14:textId="77777777" w:rsidR="003B18A0" w:rsidRDefault="00C951EF">
      <w:pPr>
        <w:pStyle w:val="Heading2"/>
        <w:numPr>
          <w:ilvl w:val="1"/>
          <w:numId w:val="3"/>
        </w:numPr>
        <w:tabs>
          <w:tab w:val="left" w:pos="701"/>
        </w:tabs>
        <w:spacing w:before="151"/>
        <w:ind w:hanging="481"/>
      </w:pPr>
      <w:bookmarkStart w:id="15" w:name="_Toc65548060"/>
      <w:r>
        <w:t>A Categorical</w:t>
      </w:r>
      <w:r>
        <w:rPr>
          <w:spacing w:val="-1"/>
        </w:rPr>
        <w:t xml:space="preserve"> </w:t>
      </w:r>
      <w:r>
        <w:t>Response</w:t>
      </w:r>
      <w:bookmarkEnd w:id="15"/>
    </w:p>
    <w:p w14:paraId="61EB2061" w14:textId="77777777" w:rsidR="003B18A0" w:rsidRDefault="00C951EF">
      <w:pPr>
        <w:pStyle w:val="Heading3"/>
        <w:numPr>
          <w:ilvl w:val="2"/>
          <w:numId w:val="3"/>
        </w:numPr>
        <w:tabs>
          <w:tab w:val="left" w:pos="857"/>
        </w:tabs>
        <w:spacing w:before="259"/>
        <w:ind w:hanging="637"/>
      </w:pPr>
      <w:bookmarkStart w:id="16" w:name="_Toc65548061"/>
      <w:r>
        <w:t>Logistic Regression</w:t>
      </w:r>
      <w:bookmarkEnd w:id="16"/>
    </w:p>
    <w:p w14:paraId="61EB2062" w14:textId="77777777" w:rsidR="003B18A0" w:rsidRDefault="003B18A0">
      <w:pPr>
        <w:pStyle w:val="BodyText"/>
        <w:spacing w:before="1"/>
        <w:rPr>
          <w:b/>
          <w:sz w:val="28"/>
        </w:rPr>
      </w:pPr>
    </w:p>
    <w:p w14:paraId="61EB2063" w14:textId="77777777" w:rsidR="003B18A0" w:rsidRDefault="00C951EF">
      <w:pPr>
        <w:pStyle w:val="BodyText"/>
        <w:ind w:left="220" w:right="995"/>
        <w:jc w:val="both"/>
      </w:pPr>
      <w:r>
        <w:t>The second response of interest is a binary response which suggests that a logistic regression is appropriate. The key aim is to model how a binary outcome variable, X, depends on one or more explanatory var</w:t>
      </w:r>
      <w:r>
        <w:t>iables. The logistic regression model assumes that a non-response (X=0) happens with probability 1-θ and that a response (X=1) happens with probability θ</w:t>
      </w:r>
      <w:r>
        <w:rPr>
          <w:spacing w:val="-1"/>
        </w:rPr>
        <w:t xml:space="preserve"> </w:t>
      </w:r>
      <w:r>
        <w:t>where</w:t>
      </w:r>
    </w:p>
    <w:p w14:paraId="61EB2064" w14:textId="77777777" w:rsidR="003B18A0" w:rsidRDefault="00C951EF">
      <w:pPr>
        <w:pStyle w:val="BodyText"/>
        <w:tabs>
          <w:tab w:val="left" w:pos="3564"/>
        </w:tabs>
        <w:spacing w:line="257" w:lineRule="exact"/>
        <w:ind w:left="2820"/>
        <w:rPr>
          <w:rFonts w:ascii="Cambria Math"/>
        </w:rPr>
      </w:pPr>
      <w:r>
        <w:pict w14:anchorId="61EB27B4">
          <v:rect id="_x0000_s1423" style="position:absolute;left:0;text-align:left;margin-left:227.45pt;margin-top:15.85pt;width:166pt;height:.85pt;z-index:-251589632;mso-wrap-distance-left:0;mso-wrap-distance-right:0;mso-position-horizontal-relative:page" fillcolor="black" stroked="f">
            <w10:wrap type="topAndBottom" anchorx="page"/>
          </v:rect>
        </w:pict>
      </w:r>
      <w:r>
        <w:rPr>
          <w:rFonts w:ascii="Cambria Math"/>
          <w:w w:val="255"/>
          <w:position w:val="-18"/>
        </w:rPr>
        <w:t xml:space="preserve"> </w:t>
      </w:r>
      <w:r>
        <w:rPr>
          <w:rFonts w:ascii="Cambria Math"/>
          <w:spacing w:val="20"/>
          <w:position w:val="-18"/>
        </w:rPr>
        <w:t xml:space="preserve"> </w:t>
      </w:r>
      <w:r>
        <w:rPr>
          <w:rFonts w:ascii="Cambria Math"/>
          <w:w w:val="339"/>
          <w:position w:val="-18"/>
        </w:rPr>
        <w:t xml:space="preserve"> </w:t>
      </w:r>
      <w:r>
        <w:rPr>
          <w:rFonts w:ascii="Cambria Math"/>
          <w:position w:val="-18"/>
        </w:rPr>
        <w:tab/>
      </w:r>
      <w:r>
        <w:rPr>
          <w:rFonts w:ascii="Cambria Math"/>
          <w:w w:val="231"/>
        </w:rPr>
        <w:t xml:space="preserve">   </w:t>
      </w:r>
      <w:r>
        <w:rPr>
          <w:rFonts w:ascii="Cambria Math"/>
        </w:rPr>
        <w:t>(</w:t>
      </w:r>
      <w:r>
        <w:rPr>
          <w:rFonts w:ascii="Cambria Math"/>
          <w:spacing w:val="3"/>
          <w:vertAlign w:val="subscript"/>
        </w:rPr>
        <w:t xml:space="preserve"> </w:t>
      </w:r>
      <w:r>
        <w:rPr>
          <w:rFonts w:ascii="Cambria Math"/>
        </w:rPr>
        <w:t>)</w:t>
      </w:r>
    </w:p>
    <w:p w14:paraId="61EB2065" w14:textId="77777777" w:rsidR="003B18A0" w:rsidRDefault="00C951EF">
      <w:pPr>
        <w:pStyle w:val="BodyText"/>
        <w:ind w:right="265"/>
        <w:jc w:val="center"/>
        <w:rPr>
          <w:rFonts w:ascii="Cambria Math"/>
        </w:rPr>
      </w:pPr>
      <w:r>
        <w:rPr>
          <w:rFonts w:ascii="Cambria Math"/>
          <w:w w:val="251"/>
        </w:rPr>
        <w:t xml:space="preserve"> </w:t>
      </w:r>
      <w:r>
        <w:rPr>
          <w:rFonts w:ascii="Cambria Math"/>
        </w:rPr>
        <w:t xml:space="preserve"> </w:t>
      </w:r>
      <w:r>
        <w:rPr>
          <w:rFonts w:ascii="Cambria Math"/>
          <w:w w:val="339"/>
        </w:rPr>
        <w:t xml:space="preserve"> </w:t>
      </w:r>
      <w:r>
        <w:rPr>
          <w:rFonts w:ascii="Cambria Math"/>
        </w:rPr>
        <w:t xml:space="preserve">  </w:t>
      </w:r>
      <w:r>
        <w:rPr>
          <w:rFonts w:ascii="Cambria Math"/>
          <w:w w:val="231"/>
        </w:rPr>
        <w:t xml:space="preserve">   </w:t>
      </w:r>
      <w:r>
        <w:rPr>
          <w:rFonts w:ascii="Cambria Math"/>
        </w:rPr>
        <w:t xml:space="preserve">( </w:t>
      </w:r>
      <w:r>
        <w:rPr>
          <w:rFonts w:ascii="Cambria Math"/>
          <w:vertAlign w:val="subscript"/>
        </w:rPr>
        <w:t xml:space="preserve">  </w:t>
      </w:r>
      <w:r>
        <w:rPr>
          <w:rFonts w:ascii="Cambria Math"/>
        </w:rPr>
        <w:t xml:space="preserve">          </w:t>
      </w:r>
      <w:r>
        <w:rPr>
          <w:rFonts w:ascii="Cambria Math"/>
          <w:vertAlign w:val="subscript"/>
        </w:rPr>
        <w:t xml:space="preserve">  </w:t>
      </w:r>
      <w:r>
        <w:rPr>
          <w:rFonts w:ascii="Cambria Math"/>
        </w:rPr>
        <w:t xml:space="preserve">  </w:t>
      </w:r>
      <w:r>
        <w:rPr>
          <w:rFonts w:ascii="Cambria Math"/>
          <w:vertAlign w:val="subscript"/>
        </w:rPr>
        <w:t xml:space="preserve">  </w:t>
      </w:r>
      <w:r>
        <w:rPr>
          <w:rFonts w:ascii="Cambria Math"/>
        </w:rPr>
        <w:t xml:space="preserve">                  </w:t>
      </w:r>
      <w:r>
        <w:rPr>
          <w:rFonts w:ascii="Cambria Math"/>
          <w:vertAlign w:val="subscript"/>
        </w:rPr>
        <w:t xml:space="preserve">  </w:t>
      </w:r>
      <w:r>
        <w:rPr>
          <w:rFonts w:ascii="Cambria Math"/>
        </w:rPr>
        <w:t xml:space="preserve">  </w:t>
      </w:r>
      <w:r>
        <w:rPr>
          <w:rFonts w:ascii="Cambria Math"/>
          <w:vertAlign w:val="subscript"/>
        </w:rPr>
        <w:t xml:space="preserve">  </w:t>
      </w:r>
      <w:r>
        <w:rPr>
          <w:rFonts w:ascii="Cambria Math"/>
        </w:rPr>
        <w:t>)</w:t>
      </w:r>
    </w:p>
    <w:p w14:paraId="61EB2066" w14:textId="77777777" w:rsidR="003B18A0" w:rsidRDefault="003B18A0">
      <w:pPr>
        <w:pStyle w:val="BodyText"/>
        <w:spacing w:before="11"/>
        <w:rPr>
          <w:rFonts w:ascii="Cambria Math"/>
          <w:sz w:val="22"/>
        </w:rPr>
      </w:pPr>
    </w:p>
    <w:p w14:paraId="61EB2067" w14:textId="77777777" w:rsidR="003B18A0" w:rsidRDefault="00C951EF">
      <w:pPr>
        <w:pStyle w:val="BodyText"/>
        <w:spacing w:before="51"/>
        <w:ind w:left="220"/>
      </w:pPr>
      <w:r>
        <w:t>However, instead of θ, a logistic transformation is used in the regression analysis:</w:t>
      </w:r>
    </w:p>
    <w:p w14:paraId="61EB2068" w14:textId="77777777" w:rsidR="003B18A0" w:rsidRDefault="003B18A0">
      <w:pPr>
        <w:pStyle w:val="BodyText"/>
        <w:spacing w:before="9"/>
        <w:rPr>
          <w:sz w:val="21"/>
        </w:rPr>
      </w:pPr>
    </w:p>
    <w:p w14:paraId="61EB2069" w14:textId="77777777" w:rsidR="003B18A0" w:rsidRDefault="00C951EF">
      <w:pPr>
        <w:pStyle w:val="BodyText"/>
        <w:tabs>
          <w:tab w:val="left" w:pos="1041"/>
        </w:tabs>
        <w:spacing w:line="374" w:lineRule="exact"/>
        <w:ind w:right="993"/>
        <w:jc w:val="center"/>
        <w:rPr>
          <w:rFonts w:ascii="Cambria Math"/>
        </w:rPr>
      </w:pPr>
      <w:r>
        <w:pict w14:anchorId="61EB27B5">
          <v:rect id="_x0000_s1422" style="position:absolute;left:0;text-align:left;margin-left:304.5pt;margin-top:16.55pt;width:28.1pt;height:.85pt;z-index:-251601920;mso-position-horizontal-relative:page" fillcolor="black" stroked="f">
            <w10:wrap anchorx="page"/>
          </v:rect>
        </w:pict>
      </w:r>
      <w:r>
        <w:rPr>
          <w:rFonts w:ascii="Cambria Math"/>
          <w:w w:val="310"/>
        </w:rPr>
        <w:t xml:space="preserve"> </w:t>
      </w:r>
      <w:r>
        <w:rPr>
          <w:rFonts w:ascii="Cambria Math"/>
          <w:spacing w:val="18"/>
        </w:rPr>
        <w:t xml:space="preserve"> </w:t>
      </w:r>
      <w:r>
        <w:rPr>
          <w:rFonts w:ascii="Cambria Math"/>
          <w:w w:val="339"/>
        </w:rPr>
        <w:t xml:space="preserve"> </w:t>
      </w:r>
      <w:r>
        <w:rPr>
          <w:rFonts w:ascii="Cambria Math"/>
          <w:spacing w:val="15"/>
        </w:rPr>
        <w:t xml:space="preserve"> </w:t>
      </w:r>
      <w:r>
        <w:rPr>
          <w:rFonts w:ascii="Cambria Math"/>
          <w:spacing w:val="-1"/>
          <w:w w:val="196"/>
        </w:rPr>
        <w:t xml:space="preserve">  </w:t>
      </w:r>
      <w:r>
        <w:rPr>
          <w:rFonts w:ascii="Cambria Math"/>
          <w:w w:val="196"/>
        </w:rPr>
        <w:t xml:space="preserve"> </w:t>
      </w:r>
      <w:r>
        <w:rPr>
          <w:rFonts w:ascii="Cambria Math"/>
        </w:rPr>
        <w:tab/>
      </w:r>
      <w:r>
        <w:rPr>
          <w:rFonts w:ascii="Cambria Math"/>
          <w:w w:val="255"/>
          <w:position w:val="18"/>
        </w:rPr>
        <w:t xml:space="preserve"> </w:t>
      </w:r>
    </w:p>
    <w:p w14:paraId="61EB206A" w14:textId="77777777" w:rsidR="003B18A0" w:rsidRDefault="00C951EF">
      <w:pPr>
        <w:pStyle w:val="BodyText"/>
        <w:spacing w:line="248" w:lineRule="exact"/>
        <w:ind w:left="48"/>
        <w:jc w:val="center"/>
        <w:rPr>
          <w:rFonts w:ascii="Cambria Math"/>
        </w:rPr>
      </w:pPr>
      <w:r>
        <w:rPr>
          <w:rFonts w:ascii="Cambria Math"/>
          <w:w w:val="251"/>
        </w:rPr>
        <w:t xml:space="preserve"> </w:t>
      </w:r>
      <w:r>
        <w:rPr>
          <w:rFonts w:ascii="Cambria Math"/>
          <w:spacing w:val="1"/>
        </w:rPr>
        <w:t xml:space="preserve"> </w:t>
      </w:r>
      <w:r>
        <w:rPr>
          <w:rFonts w:ascii="Cambria Math"/>
          <w:w w:val="339"/>
        </w:rPr>
        <w:t xml:space="preserve"> </w:t>
      </w:r>
      <w:r>
        <w:rPr>
          <w:rFonts w:ascii="Cambria Math"/>
          <w:spacing w:val="1"/>
        </w:rPr>
        <w:t xml:space="preserve"> </w:t>
      </w:r>
      <w:r>
        <w:rPr>
          <w:rFonts w:ascii="Cambria Math"/>
          <w:w w:val="255"/>
        </w:rPr>
        <w:t xml:space="preserve"> </w:t>
      </w:r>
    </w:p>
    <w:p w14:paraId="61EB206B" w14:textId="77777777" w:rsidR="003B18A0" w:rsidRDefault="003B18A0">
      <w:pPr>
        <w:spacing w:line="248" w:lineRule="exact"/>
        <w:jc w:val="center"/>
        <w:rPr>
          <w:rFonts w:ascii="Cambria Math"/>
        </w:rPr>
        <w:sectPr w:rsidR="003B18A0">
          <w:type w:val="continuous"/>
          <w:pgSz w:w="11910" w:h="16840"/>
          <w:pgMar w:top="1420" w:right="440" w:bottom="280" w:left="1220" w:header="720" w:footer="720" w:gutter="0"/>
          <w:cols w:space="720"/>
        </w:sectPr>
      </w:pPr>
    </w:p>
    <w:p w14:paraId="61EB206C" w14:textId="77777777" w:rsidR="003B18A0" w:rsidRDefault="00C951EF">
      <w:pPr>
        <w:pStyle w:val="BodyText"/>
        <w:spacing w:before="81"/>
        <w:ind w:left="220" w:right="998"/>
        <w:jc w:val="both"/>
      </w:pPr>
      <w:r>
        <w:lastRenderedPageBreak/>
        <w:t xml:space="preserve">where is the log-odds of a </w:t>
      </w:r>
      <w:proofErr w:type="gramStart"/>
      <w:r>
        <w:t>response.</w:t>
      </w:r>
      <w:proofErr w:type="gramEnd"/>
      <w:r>
        <w:t xml:space="preserve"> The log-odds have a linear relationship with the explanatory variables. Maximum likelihood methods are used to estimate </w:t>
      </w:r>
      <w:proofErr w:type="gramStart"/>
      <w:r>
        <w:t>the  coefficients</w:t>
      </w:r>
      <w:proofErr w:type="gramEnd"/>
      <w:r>
        <w:t xml:space="preserve"> of the log-odds</w:t>
      </w:r>
      <w:r>
        <w:rPr>
          <w:spacing w:val="-4"/>
        </w:rPr>
        <w:t xml:space="preserve"> </w:t>
      </w:r>
      <w:r>
        <w:t>model:</w:t>
      </w:r>
    </w:p>
    <w:p w14:paraId="61EB206D" w14:textId="77777777" w:rsidR="003B18A0" w:rsidRDefault="003B18A0">
      <w:pPr>
        <w:pStyle w:val="BodyText"/>
        <w:rPr>
          <w:sz w:val="20"/>
        </w:rPr>
      </w:pPr>
    </w:p>
    <w:p w14:paraId="61EB206E" w14:textId="77777777" w:rsidR="003B18A0" w:rsidRDefault="003B18A0">
      <w:pPr>
        <w:pStyle w:val="BodyText"/>
        <w:rPr>
          <w:sz w:val="20"/>
        </w:rPr>
      </w:pPr>
    </w:p>
    <w:p w14:paraId="61EB206F" w14:textId="77777777" w:rsidR="003B18A0" w:rsidRDefault="003B18A0">
      <w:pPr>
        <w:pStyle w:val="BodyText"/>
        <w:spacing w:before="1"/>
        <w:rPr>
          <w:sz w:val="27"/>
        </w:rPr>
      </w:pPr>
    </w:p>
    <w:p w14:paraId="61EB2070" w14:textId="77777777" w:rsidR="003B18A0" w:rsidRDefault="00C951EF">
      <w:pPr>
        <w:pStyle w:val="BodyText"/>
        <w:spacing w:before="52"/>
        <w:ind w:left="220" w:right="994"/>
        <w:jc w:val="both"/>
      </w:pPr>
      <w:proofErr w:type="gramStart"/>
      <w:r>
        <w:t>In order to</w:t>
      </w:r>
      <w:proofErr w:type="gramEnd"/>
      <w:r>
        <w:t xml:space="preserve"> obtain the odds of response the exponential</w:t>
      </w:r>
      <w:r>
        <w:t xml:space="preserve"> is taken and in order to revert back to probabilities the above formula for θ is used. Corresponding p-values are calculated for each covariate using a Wald test which indicates the significance of the effect of each covariate on the response. The test st</w:t>
      </w:r>
      <w:r>
        <w:t>atistic for a Wald test is the regression coefficient divided by its estimated standard error. This is compared to a standard normal distribution to determine significance.</w:t>
      </w:r>
    </w:p>
    <w:p w14:paraId="61EB2071" w14:textId="77777777" w:rsidR="003B18A0" w:rsidRDefault="003B18A0">
      <w:pPr>
        <w:pStyle w:val="BodyText"/>
      </w:pPr>
    </w:p>
    <w:p w14:paraId="61EB2072" w14:textId="77777777" w:rsidR="003B18A0" w:rsidRDefault="00C951EF">
      <w:pPr>
        <w:pStyle w:val="Heading3"/>
        <w:numPr>
          <w:ilvl w:val="2"/>
          <w:numId w:val="3"/>
        </w:numPr>
        <w:tabs>
          <w:tab w:val="left" w:pos="857"/>
        </w:tabs>
        <w:spacing w:before="201"/>
        <w:ind w:hanging="637"/>
      </w:pPr>
      <w:bookmarkStart w:id="17" w:name="_Toc65548062"/>
      <w:r>
        <w:t>Variable</w:t>
      </w:r>
      <w:r>
        <w:rPr>
          <w:spacing w:val="-2"/>
        </w:rPr>
        <w:t xml:space="preserve"> </w:t>
      </w:r>
      <w:r>
        <w:t>Selection</w:t>
      </w:r>
      <w:bookmarkEnd w:id="17"/>
    </w:p>
    <w:p w14:paraId="61EB2073" w14:textId="77777777" w:rsidR="003B18A0" w:rsidRDefault="003B18A0">
      <w:pPr>
        <w:pStyle w:val="BodyText"/>
        <w:rPr>
          <w:b/>
          <w:sz w:val="28"/>
        </w:rPr>
      </w:pPr>
    </w:p>
    <w:p w14:paraId="61EB2074" w14:textId="77777777" w:rsidR="003B18A0" w:rsidRDefault="00C951EF">
      <w:pPr>
        <w:pStyle w:val="BodyText"/>
        <w:ind w:left="220"/>
        <w:jc w:val="both"/>
      </w:pPr>
      <w:r>
        <w:t xml:space="preserve">In order to reduce a </w:t>
      </w:r>
      <w:proofErr w:type="gramStart"/>
      <w:r>
        <w:t>model</w:t>
      </w:r>
      <w:proofErr w:type="gramEnd"/>
      <w:r>
        <w:t xml:space="preserve"> the AIC is compared, in the same wa</w:t>
      </w:r>
      <w:r>
        <w:t>y as described in Section</w:t>
      </w:r>
    </w:p>
    <w:p w14:paraId="61EB2075" w14:textId="77777777" w:rsidR="003B18A0" w:rsidRDefault="00C951EF">
      <w:pPr>
        <w:pStyle w:val="BodyText"/>
        <w:spacing w:line="242" w:lineRule="auto"/>
        <w:ind w:left="220" w:right="889"/>
      </w:pPr>
      <w:r>
        <w:t xml:space="preserve">2.1.3. When comparing two logistic models two are again used: </w:t>
      </w:r>
      <w:proofErr w:type="gramStart"/>
      <w:r>
        <w:t>a</w:t>
      </w:r>
      <w:proofErr w:type="gramEnd"/>
      <w:r>
        <w:t xml:space="preserve"> Chi-square test (similar to the F-test in linear regression) and a Likelihood Ratio Test (See Section 2.1.3).</w:t>
      </w:r>
    </w:p>
    <w:p w14:paraId="61EB2076" w14:textId="77777777" w:rsidR="003B18A0" w:rsidRDefault="003B18A0">
      <w:pPr>
        <w:pStyle w:val="BodyText"/>
      </w:pPr>
    </w:p>
    <w:p w14:paraId="61EB2077" w14:textId="77777777" w:rsidR="003B18A0" w:rsidRDefault="00C951EF">
      <w:pPr>
        <w:pStyle w:val="Heading3"/>
        <w:numPr>
          <w:ilvl w:val="2"/>
          <w:numId w:val="3"/>
        </w:numPr>
        <w:tabs>
          <w:tab w:val="left" w:pos="857"/>
        </w:tabs>
        <w:spacing w:before="198"/>
        <w:ind w:hanging="637"/>
      </w:pPr>
      <w:bookmarkStart w:id="18" w:name="_Toc65548063"/>
      <w:r>
        <w:t>The Assumptions of a Logistic</w:t>
      </w:r>
      <w:r>
        <w:rPr>
          <w:spacing w:val="-3"/>
        </w:rPr>
        <w:t xml:space="preserve"> </w:t>
      </w:r>
      <w:r>
        <w:t>Regression</w:t>
      </w:r>
      <w:bookmarkEnd w:id="18"/>
    </w:p>
    <w:p w14:paraId="61EB2078" w14:textId="77777777" w:rsidR="003B18A0" w:rsidRDefault="003B18A0">
      <w:pPr>
        <w:pStyle w:val="BodyText"/>
        <w:spacing w:before="1"/>
        <w:rPr>
          <w:b/>
          <w:sz w:val="28"/>
        </w:rPr>
      </w:pPr>
    </w:p>
    <w:p w14:paraId="61EB2079" w14:textId="77777777" w:rsidR="003B18A0" w:rsidRDefault="00C951EF">
      <w:pPr>
        <w:pStyle w:val="BodyText"/>
        <w:ind w:left="220" w:right="996"/>
        <w:jc w:val="both"/>
      </w:pPr>
      <w:r>
        <w:pict w14:anchorId="61EB27B6">
          <v:rect id="_x0000_s1421" style="position:absolute;left:0;text-align:left;margin-left:288.9pt;margin-top:104.9pt;width:152.2pt;height:.85pt;z-index:-251588608;mso-wrap-distance-left:0;mso-wrap-distance-right:0;mso-position-horizontal-relative:page" fillcolor="black" stroked="f">
            <w10:wrap type="topAndBottom" anchorx="page"/>
          </v:rect>
        </w:pict>
      </w:r>
      <w:r>
        <w:t>It should fi</w:t>
      </w:r>
      <w:r>
        <w:t xml:space="preserve">rst be noted that the residuals and goodness-of-fit tests are far more tentative than their linear regression equivalents and </w:t>
      </w:r>
      <w:proofErr w:type="gramStart"/>
      <w:r>
        <w:t>more often than not</w:t>
      </w:r>
      <w:proofErr w:type="gramEnd"/>
      <w:r>
        <w:t xml:space="preserve"> provide less than satisfactory results. The assumptions of a logistic regression are independence of observati</w:t>
      </w:r>
      <w:r>
        <w:t xml:space="preserve">ons, absence of outliers and normality in the residuals. </w:t>
      </w:r>
      <w:proofErr w:type="gramStart"/>
      <w:r>
        <w:t>Again</w:t>
      </w:r>
      <w:proofErr w:type="gramEnd"/>
      <w:r>
        <w:t xml:space="preserve"> the first assumption is assumed to hold by the study design. Residuals are useful for determining if individual points are not well fitted by the model. There are two types of residuals which c</w:t>
      </w:r>
      <w:r>
        <w:t>an be considered:</w:t>
      </w:r>
    </w:p>
    <w:p w14:paraId="61EB207A" w14:textId="77777777" w:rsidR="003B18A0" w:rsidRDefault="00C951EF">
      <w:pPr>
        <w:pStyle w:val="BodyText"/>
        <w:spacing w:before="38"/>
        <w:ind w:left="1866"/>
        <w:rPr>
          <w:rFonts w:ascii="Cambria Math" w:hAnsi="Cambria Math"/>
        </w:rPr>
      </w:pPr>
      <w:r>
        <w:rPr>
          <w:rFonts w:ascii="Cambria Math" w:hAnsi="Cambria Math"/>
          <w:spacing w:val="-1"/>
          <w:w w:val="236"/>
        </w:rPr>
        <w:t xml:space="preserve">    </w:t>
      </w:r>
      <w:r>
        <w:rPr>
          <w:rFonts w:ascii="Cambria Math" w:hAnsi="Cambria Math"/>
          <w:w w:val="236"/>
        </w:rPr>
        <w:t xml:space="preserve"> </w:t>
      </w:r>
      <w:r>
        <w:rPr>
          <w:rFonts w:ascii="Cambria Math" w:hAnsi="Cambria Math"/>
          <w:spacing w:val="-1"/>
          <w:w w:val="260"/>
        </w:rPr>
        <w:t xml:space="preserve"> </w:t>
      </w:r>
      <w:r>
        <w:rPr>
          <w:rFonts w:ascii="Cambria Math" w:hAnsi="Cambria Math"/>
          <w:w w:val="217"/>
        </w:rPr>
        <w:t xml:space="preserve">  </w:t>
      </w:r>
      <w:r>
        <w:rPr>
          <w:rFonts w:ascii="Cambria Math" w:hAnsi="Cambria Math"/>
          <w:spacing w:val="6"/>
        </w:rPr>
        <w:t xml:space="preserve"> </w:t>
      </w:r>
      <w:r>
        <w:rPr>
          <w:rFonts w:ascii="Cambria Math" w:hAnsi="Cambria Math"/>
          <w:w w:val="215"/>
        </w:rPr>
        <w:t xml:space="preserve"> </w:t>
      </w:r>
      <w:r>
        <w:rPr>
          <w:rFonts w:ascii="Cambria Math" w:hAnsi="Cambria Math"/>
          <w:w w:val="225"/>
        </w:rPr>
        <w:t xml:space="preserve"> </w:t>
      </w:r>
      <w:r>
        <w:rPr>
          <w:rFonts w:ascii="Cambria Math" w:hAnsi="Cambria Math"/>
          <w:w w:val="212"/>
        </w:rPr>
        <w:t xml:space="preserve">      </w:t>
      </w:r>
      <w:r>
        <w:rPr>
          <w:rFonts w:ascii="Cambria Math" w:hAnsi="Cambria Math"/>
          <w:spacing w:val="18"/>
        </w:rPr>
        <w:t xml:space="preserve"> </w:t>
      </w:r>
      <w:r>
        <w:rPr>
          <w:rFonts w:ascii="Cambria Math" w:hAnsi="Cambria Math"/>
          <w:w w:val="339"/>
        </w:rPr>
        <w:t xml:space="preserve"> </w:t>
      </w:r>
      <w:r>
        <w:rPr>
          <w:rFonts w:ascii="Cambria Math" w:hAnsi="Cambria Math"/>
        </w:rPr>
        <w:t xml:space="preserve"> </w:t>
      </w:r>
      <w:r>
        <w:rPr>
          <w:rFonts w:ascii="Cambria Math" w:hAnsi="Cambria Math"/>
          <w:spacing w:val="15"/>
        </w:rPr>
        <w:t xml:space="preserve"> </w:t>
      </w:r>
      <w:r>
        <w:rPr>
          <w:rFonts w:ascii="Cambria Math" w:hAnsi="Cambria Math"/>
          <w:w w:val="339"/>
        </w:rPr>
        <w:t xml:space="preserve"> </w:t>
      </w:r>
      <w:r>
        <w:rPr>
          <w:rFonts w:ascii="Cambria Math" w:hAnsi="Cambria Math"/>
          <w:spacing w:val="-1"/>
          <w:w w:val="114"/>
          <w:position w:val="2"/>
        </w:rPr>
        <w:t>√</w:t>
      </w:r>
      <w:r>
        <w:rPr>
          <w:rFonts w:ascii="Cambria Math" w:hAnsi="Cambria Math"/>
          <w:w w:val="339"/>
        </w:rPr>
        <w:t xml:space="preserve"> </w:t>
      </w:r>
      <w:r>
        <w:rPr>
          <w:rFonts w:ascii="Cambria Math" w:hAnsi="Cambria Math"/>
          <w:w w:val="251"/>
        </w:rPr>
        <w:t xml:space="preserve"> </w:t>
      </w:r>
      <w:r>
        <w:rPr>
          <w:rFonts w:ascii="Cambria Math" w:hAnsi="Cambria Math"/>
          <w:spacing w:val="-1"/>
        </w:rPr>
        <w:t xml:space="preserve"> </w:t>
      </w:r>
      <w:r>
        <w:rPr>
          <w:rFonts w:ascii="Cambria Math" w:hAnsi="Cambria Math"/>
          <w:w w:val="158"/>
        </w:rPr>
        <w:t xml:space="preserve"> </w:t>
      </w:r>
      <w:r>
        <w:rPr>
          <w:rFonts w:ascii="Cambria Math" w:hAnsi="Cambria Math"/>
          <w:spacing w:val="-1"/>
        </w:rPr>
        <w:t xml:space="preserve"> </w:t>
      </w:r>
      <w:r>
        <w:rPr>
          <w:rFonts w:ascii="Cambria Math" w:hAnsi="Cambria Math"/>
          <w:spacing w:val="-3"/>
          <w:w w:val="241"/>
        </w:rPr>
        <w:t xml:space="preserve"> </w:t>
      </w:r>
      <w:r>
        <w:rPr>
          <w:rFonts w:ascii="Cambria Math" w:hAnsi="Cambria Math"/>
          <w:spacing w:val="17"/>
          <w:w w:val="169"/>
          <w:vertAlign w:val="subscript"/>
        </w:rPr>
        <w:t xml:space="preserve"> </w:t>
      </w:r>
      <w:r>
        <w:rPr>
          <w:rFonts w:ascii="Cambria Math" w:hAnsi="Cambria Math"/>
          <w:w w:val="143"/>
        </w:rPr>
        <w:t xml:space="preserve"> </w:t>
      </w:r>
      <w:r>
        <w:rPr>
          <w:rFonts w:ascii="Cambria Math" w:hAnsi="Cambria Math"/>
          <w:w w:val="259"/>
        </w:rPr>
        <w:t xml:space="preserve"> </w:t>
      </w:r>
      <w:r>
        <w:rPr>
          <w:rFonts w:ascii="Cambria Math" w:hAnsi="Cambria Math"/>
          <w:spacing w:val="1"/>
          <w:w w:val="259"/>
        </w:rPr>
        <w:t xml:space="preserve"> </w:t>
      </w:r>
      <w:r>
        <w:rPr>
          <w:rFonts w:ascii="Cambria Math" w:hAnsi="Cambria Math"/>
          <w:spacing w:val="-97"/>
          <w:w w:val="255"/>
        </w:rPr>
        <w:t xml:space="preserve"> </w:t>
      </w:r>
      <w:r>
        <w:rPr>
          <w:rFonts w:ascii="Cambria Math" w:hAnsi="Cambria Math"/>
          <w:position w:val="5"/>
        </w:rPr>
        <w:t>̂</w:t>
      </w:r>
      <w:r>
        <w:rPr>
          <w:rFonts w:ascii="Cambria Math" w:hAnsi="Cambria Math"/>
          <w:position w:val="5"/>
        </w:rPr>
        <w:t xml:space="preserve"> </w:t>
      </w:r>
      <w:r>
        <w:rPr>
          <w:rFonts w:ascii="Cambria Math" w:hAnsi="Cambria Math"/>
          <w:spacing w:val="8"/>
          <w:position w:val="5"/>
        </w:rPr>
        <w:t xml:space="preserve"> </w:t>
      </w:r>
      <w:r>
        <w:rPr>
          <w:rFonts w:ascii="Cambria Math" w:hAnsi="Cambria Math"/>
          <w:w w:val="339"/>
        </w:rPr>
        <w:t xml:space="preserve"> </w:t>
      </w:r>
      <w:r>
        <w:rPr>
          <w:rFonts w:ascii="Cambria Math" w:hAnsi="Cambria Math"/>
        </w:rPr>
        <w:t xml:space="preserve">  </w:t>
      </w:r>
      <w:r>
        <w:rPr>
          <w:rFonts w:ascii="Cambria Math" w:hAnsi="Cambria Math"/>
          <w:spacing w:val="1"/>
          <w:position w:val="1"/>
        </w:rPr>
        <w:t>(</w:t>
      </w:r>
      <w:r>
        <w:rPr>
          <w:rFonts w:ascii="Cambria Math" w:hAnsi="Cambria Math"/>
          <w:w w:val="251"/>
        </w:rPr>
        <w:t xml:space="preserve"> </w:t>
      </w:r>
      <w:r>
        <w:rPr>
          <w:rFonts w:ascii="Cambria Math" w:hAnsi="Cambria Math"/>
          <w:spacing w:val="-1"/>
        </w:rPr>
        <w:t xml:space="preserve"> </w:t>
      </w:r>
      <w:r>
        <w:rPr>
          <w:rFonts w:ascii="Cambria Math" w:hAnsi="Cambria Math"/>
          <w:w w:val="339"/>
        </w:rPr>
        <w:t xml:space="preserve"> </w:t>
      </w:r>
      <w:r>
        <w:rPr>
          <w:rFonts w:ascii="Cambria Math" w:hAnsi="Cambria Math"/>
        </w:rPr>
        <w:t xml:space="preserve"> </w:t>
      </w:r>
      <w:r>
        <w:rPr>
          <w:rFonts w:ascii="Cambria Math" w:hAnsi="Cambria Math"/>
          <w:spacing w:val="-3"/>
          <w:w w:val="241"/>
        </w:rPr>
        <w:t xml:space="preserve"> </w:t>
      </w:r>
      <w:r>
        <w:rPr>
          <w:rFonts w:ascii="Cambria Math" w:hAnsi="Cambria Math"/>
          <w:spacing w:val="14"/>
          <w:w w:val="169"/>
          <w:vertAlign w:val="subscript"/>
        </w:rPr>
        <w:t xml:space="preserve"> </w:t>
      </w:r>
      <w:r>
        <w:rPr>
          <w:rFonts w:ascii="Cambria Math" w:hAnsi="Cambria Math"/>
          <w:spacing w:val="1"/>
          <w:position w:val="1"/>
        </w:rPr>
        <w:t>)</w:t>
      </w:r>
      <w:r>
        <w:rPr>
          <w:rFonts w:ascii="Cambria Math" w:hAnsi="Cambria Math"/>
          <w:w w:val="143"/>
        </w:rPr>
        <w:t xml:space="preserve"> </w:t>
      </w:r>
      <w:r>
        <w:rPr>
          <w:rFonts w:ascii="Cambria Math" w:hAnsi="Cambria Math"/>
          <w:w w:val="259"/>
        </w:rPr>
        <w:t xml:space="preserve"> </w:t>
      </w:r>
      <w:r>
        <w:rPr>
          <w:rFonts w:ascii="Cambria Math" w:hAnsi="Cambria Math"/>
          <w:spacing w:val="3"/>
          <w:w w:val="259"/>
        </w:rPr>
        <w:t xml:space="preserve"> </w:t>
      </w:r>
      <w:r>
        <w:rPr>
          <w:rFonts w:ascii="Cambria Math" w:hAnsi="Cambria Math"/>
          <w:spacing w:val="-97"/>
          <w:w w:val="255"/>
        </w:rPr>
        <w:t xml:space="preserve"> </w:t>
      </w:r>
      <w:r>
        <w:rPr>
          <w:rFonts w:ascii="Cambria Math" w:hAnsi="Cambria Math"/>
          <w:position w:val="5"/>
        </w:rPr>
        <w:t>̂</w:t>
      </w:r>
      <w:r>
        <w:rPr>
          <w:rFonts w:ascii="Cambria Math" w:hAnsi="Cambria Math"/>
          <w:spacing w:val="5"/>
          <w:position w:val="5"/>
        </w:rPr>
        <w:t xml:space="preserve"> </w:t>
      </w:r>
      <w:r>
        <w:rPr>
          <w:rFonts w:ascii="Cambria Math" w:hAnsi="Cambria Math"/>
          <w:w w:val="158"/>
        </w:rPr>
        <w:t xml:space="preserve"> </w:t>
      </w:r>
    </w:p>
    <w:p w14:paraId="61EB207B" w14:textId="77777777" w:rsidR="003B18A0" w:rsidRDefault="00C951EF">
      <w:pPr>
        <w:pStyle w:val="BodyText"/>
        <w:tabs>
          <w:tab w:val="left" w:pos="2573"/>
        </w:tabs>
        <w:spacing w:before="104"/>
        <w:ind w:right="1019"/>
        <w:jc w:val="center"/>
        <w:rPr>
          <w:rFonts w:ascii="Cambria Math" w:hAnsi="Cambria Math"/>
        </w:rPr>
      </w:pPr>
      <w:r>
        <w:pict w14:anchorId="61EB27B7">
          <v:shape id="_x0000_s1420" style="position:absolute;left:0;text-align:left;margin-left:328.5pt;margin-top:24.25pt;width:55.2pt;height:4pt;z-index:-251600896;mso-position-horizontal-relative:page" coordorigin="6570,485" coordsize="1104,80" o:spt="100" adj="0,,0" path="m7674,548r-924,l6750,564r924,l7674,548xm7674,485r-1104,l6570,502r1104,l7674,485xe" fillcolor="black" stroked="f">
            <v:stroke joinstyle="round"/>
            <v:formulas/>
            <v:path arrowok="t" o:connecttype="segments"/>
            <w10:wrap anchorx="page"/>
          </v:shape>
        </w:pict>
      </w:r>
      <w:r>
        <w:rPr>
          <w:rFonts w:ascii="Cambria Math" w:hAnsi="Cambria Math"/>
          <w:spacing w:val="-1"/>
          <w:w w:val="253"/>
        </w:rPr>
        <w:t xml:space="preserve"> </w:t>
      </w:r>
      <w:r>
        <w:rPr>
          <w:rFonts w:ascii="Cambria Math" w:hAnsi="Cambria Math"/>
          <w:w w:val="253"/>
        </w:rPr>
        <w:t xml:space="preserve"> </w:t>
      </w:r>
      <w:r>
        <w:rPr>
          <w:rFonts w:ascii="Cambria Math" w:hAnsi="Cambria Math"/>
          <w:w w:val="252"/>
        </w:rPr>
        <w:t xml:space="preserve"> </w:t>
      </w:r>
      <w:r>
        <w:rPr>
          <w:rFonts w:ascii="Cambria Math" w:hAnsi="Cambria Math"/>
          <w:spacing w:val="-2"/>
          <w:w w:val="215"/>
        </w:rPr>
        <w:t xml:space="preserve"> </w:t>
      </w:r>
      <w:r>
        <w:rPr>
          <w:rFonts w:ascii="Cambria Math" w:hAnsi="Cambria Math"/>
          <w:w w:val="225"/>
        </w:rPr>
        <w:t xml:space="preserve"> </w:t>
      </w:r>
      <w:r>
        <w:rPr>
          <w:rFonts w:ascii="Cambria Math" w:hAnsi="Cambria Math"/>
          <w:spacing w:val="-2"/>
          <w:w w:val="225"/>
        </w:rPr>
        <w:t xml:space="preserve"> </w:t>
      </w:r>
      <w:r>
        <w:rPr>
          <w:rFonts w:ascii="Cambria Math" w:hAnsi="Cambria Math"/>
          <w:w w:val="260"/>
        </w:rPr>
        <w:t xml:space="preserve"> </w:t>
      </w:r>
      <w:r>
        <w:rPr>
          <w:rFonts w:ascii="Cambria Math" w:hAnsi="Cambria Math"/>
          <w:spacing w:val="4"/>
        </w:rPr>
        <w:t xml:space="preserve"> </w:t>
      </w:r>
      <w:r>
        <w:rPr>
          <w:rFonts w:ascii="Cambria Math" w:hAnsi="Cambria Math"/>
          <w:w w:val="215"/>
        </w:rPr>
        <w:t xml:space="preserve"> </w:t>
      </w:r>
      <w:r>
        <w:rPr>
          <w:rFonts w:ascii="Cambria Math" w:hAnsi="Cambria Math"/>
          <w:w w:val="225"/>
        </w:rPr>
        <w:t xml:space="preserve"> </w:t>
      </w:r>
      <w:r>
        <w:rPr>
          <w:rFonts w:ascii="Cambria Math" w:hAnsi="Cambria Math"/>
          <w:w w:val="212"/>
        </w:rPr>
        <w:t xml:space="preserve">      </w:t>
      </w:r>
      <w:r>
        <w:rPr>
          <w:rFonts w:ascii="Cambria Math" w:hAnsi="Cambria Math"/>
          <w:w w:val="209"/>
        </w:rPr>
        <w:t xml:space="preserve"> </w:t>
      </w:r>
      <w:r>
        <w:rPr>
          <w:rFonts w:ascii="Cambria Math" w:hAnsi="Cambria Math"/>
          <w:spacing w:val="17"/>
        </w:rPr>
        <w:t xml:space="preserve"> </w:t>
      </w:r>
      <w:r>
        <w:rPr>
          <w:rFonts w:ascii="Cambria Math" w:hAnsi="Cambria Math"/>
          <w:w w:val="339"/>
        </w:rPr>
        <w:t xml:space="preserve"> </w:t>
      </w:r>
      <w:r>
        <w:rPr>
          <w:rFonts w:ascii="Cambria Math" w:hAnsi="Cambria Math"/>
        </w:rPr>
        <w:tab/>
      </w:r>
      <w:r>
        <w:rPr>
          <w:rFonts w:ascii="Cambria Math" w:hAnsi="Cambria Math"/>
          <w:spacing w:val="-3"/>
          <w:w w:val="241"/>
          <w:position w:val="18"/>
        </w:rPr>
        <w:t xml:space="preserve"> </w:t>
      </w:r>
      <w:r>
        <w:rPr>
          <w:rFonts w:ascii="Cambria Math" w:hAnsi="Cambria Math"/>
          <w:w w:val="159"/>
          <w:position w:val="13"/>
          <w:sz w:val="17"/>
        </w:rPr>
        <w:t xml:space="preserve"> </w:t>
      </w:r>
      <w:r>
        <w:rPr>
          <w:rFonts w:ascii="Cambria Math" w:hAnsi="Cambria Math"/>
          <w:position w:val="13"/>
          <w:sz w:val="17"/>
        </w:rPr>
        <w:t xml:space="preserve"> </w:t>
      </w:r>
      <w:r>
        <w:rPr>
          <w:rFonts w:ascii="Cambria Math" w:hAnsi="Cambria Math"/>
          <w:spacing w:val="-6"/>
          <w:position w:val="13"/>
          <w:sz w:val="17"/>
        </w:rPr>
        <w:t xml:space="preserve"> </w:t>
      </w:r>
      <w:r>
        <w:rPr>
          <w:rFonts w:ascii="Cambria Math" w:hAnsi="Cambria Math"/>
          <w:w w:val="339"/>
          <w:position w:val="18"/>
        </w:rPr>
        <w:t xml:space="preserve"> </w:t>
      </w:r>
      <w:r>
        <w:rPr>
          <w:rFonts w:ascii="Cambria Math" w:hAnsi="Cambria Math"/>
          <w:position w:val="18"/>
        </w:rPr>
        <w:t xml:space="preserve"> </w:t>
      </w:r>
      <w:r>
        <w:rPr>
          <w:rFonts w:ascii="Cambria Math" w:hAnsi="Cambria Math"/>
          <w:spacing w:val="-97"/>
          <w:w w:val="255"/>
          <w:position w:val="18"/>
        </w:rPr>
        <w:t xml:space="preserve"> </w:t>
      </w:r>
      <w:r>
        <w:rPr>
          <w:rFonts w:ascii="Cambria Math" w:hAnsi="Cambria Math"/>
          <w:position w:val="23"/>
        </w:rPr>
        <w:t>̂</w:t>
      </w:r>
    </w:p>
    <w:p w14:paraId="61EB207C" w14:textId="77777777" w:rsidR="003B18A0" w:rsidRDefault="00C951EF">
      <w:pPr>
        <w:pStyle w:val="BodyText"/>
        <w:spacing w:before="70"/>
        <w:ind w:left="1678" w:right="120"/>
        <w:jc w:val="center"/>
        <w:rPr>
          <w:rFonts w:ascii="Cambria Math" w:hAnsi="Cambria Math"/>
        </w:rPr>
      </w:pPr>
      <w:r>
        <w:rPr>
          <w:rFonts w:ascii="Cambria Math" w:hAnsi="Cambria Math"/>
          <w:spacing w:val="-1"/>
          <w:w w:val="114"/>
          <w:position w:val="2"/>
        </w:rPr>
        <w:t>√</w:t>
      </w:r>
      <w:r>
        <w:rPr>
          <w:rFonts w:ascii="Cambria Math" w:hAnsi="Cambria Math"/>
          <w:spacing w:val="-104"/>
          <w:w w:val="255"/>
        </w:rPr>
        <w:t xml:space="preserve"> </w:t>
      </w:r>
      <w:r>
        <w:rPr>
          <w:rFonts w:ascii="Cambria Math" w:hAnsi="Cambria Math"/>
          <w:spacing w:val="32"/>
          <w:position w:val="5"/>
        </w:rPr>
        <w:t>̂</w:t>
      </w:r>
      <w:r>
        <w:rPr>
          <w:rFonts w:ascii="Cambria Math" w:hAnsi="Cambria Math"/>
          <w:spacing w:val="-1"/>
          <w:w w:val="158"/>
        </w:rPr>
        <w:t xml:space="preserve"> </w:t>
      </w:r>
      <w:r>
        <w:rPr>
          <w:rFonts w:ascii="Cambria Math" w:hAnsi="Cambria Math"/>
          <w:w w:val="251"/>
        </w:rPr>
        <w:t xml:space="preserve"> </w:t>
      </w:r>
      <w:r>
        <w:rPr>
          <w:rFonts w:ascii="Cambria Math" w:hAnsi="Cambria Math"/>
          <w:spacing w:val="-1"/>
        </w:rPr>
        <w:t xml:space="preserve"> </w:t>
      </w:r>
      <w:r>
        <w:rPr>
          <w:rFonts w:ascii="Cambria Math" w:hAnsi="Cambria Math"/>
          <w:w w:val="339"/>
        </w:rPr>
        <w:t xml:space="preserve"> </w:t>
      </w:r>
      <w:r>
        <w:rPr>
          <w:rFonts w:ascii="Cambria Math" w:hAnsi="Cambria Math"/>
        </w:rPr>
        <w:t xml:space="preserve"> </w:t>
      </w:r>
      <w:r>
        <w:rPr>
          <w:rFonts w:ascii="Cambria Math" w:hAnsi="Cambria Math"/>
          <w:spacing w:val="-97"/>
          <w:w w:val="255"/>
        </w:rPr>
        <w:t xml:space="preserve"> </w:t>
      </w:r>
      <w:r>
        <w:rPr>
          <w:rFonts w:ascii="Cambria Math" w:hAnsi="Cambria Math"/>
          <w:spacing w:val="5"/>
          <w:position w:val="5"/>
        </w:rPr>
        <w:t>̂</w:t>
      </w:r>
      <w:r>
        <w:rPr>
          <w:rFonts w:ascii="Cambria Math" w:hAnsi="Cambria Math"/>
          <w:w w:val="158"/>
        </w:rPr>
        <w:t xml:space="preserve"> </w:t>
      </w:r>
    </w:p>
    <w:p w14:paraId="61EB207D" w14:textId="77777777" w:rsidR="003B18A0" w:rsidRDefault="00C951EF">
      <w:pPr>
        <w:pStyle w:val="BodyText"/>
        <w:spacing w:before="139"/>
        <w:ind w:left="220" w:right="997"/>
        <w:jc w:val="both"/>
      </w:pPr>
      <w:r>
        <w:t>Either of these measurements can be plotted in an Index Plot to identify potential outliers. The general rule of thumb is that a point with absolute value greater than 2 is a poor fit. A normal Q-Q plot can be obtained and checked to see how well the point</w:t>
      </w:r>
      <w:r>
        <w:t xml:space="preserve">s follow a straight line; </w:t>
      </w:r>
      <w:proofErr w:type="gramStart"/>
      <w:r>
        <w:t>however</w:t>
      </w:r>
      <w:proofErr w:type="gramEnd"/>
      <w:r>
        <w:t xml:space="preserve"> these plots frequently have one or more extreme deviations.</w:t>
      </w:r>
    </w:p>
    <w:p w14:paraId="61EB207E" w14:textId="77777777" w:rsidR="003B18A0" w:rsidRDefault="003B18A0">
      <w:pPr>
        <w:pStyle w:val="BodyText"/>
        <w:spacing w:before="11"/>
        <w:rPr>
          <w:sz w:val="23"/>
        </w:rPr>
      </w:pPr>
    </w:p>
    <w:p w14:paraId="61EB207F" w14:textId="77777777" w:rsidR="003B18A0" w:rsidRDefault="00C951EF">
      <w:pPr>
        <w:pStyle w:val="BodyText"/>
        <w:spacing w:before="1"/>
        <w:ind w:left="220" w:right="996"/>
        <w:jc w:val="both"/>
      </w:pPr>
      <w:r>
        <w:t>Finally, the goodness-of-fit of the model can be checked using a Hosmer-</w:t>
      </w:r>
      <w:proofErr w:type="spellStart"/>
      <w:r>
        <w:t>Lemeshow</w:t>
      </w:r>
      <w:proofErr w:type="spellEnd"/>
      <w:r>
        <w:t xml:space="preserve"> test which compares the following hypotheses:</w:t>
      </w:r>
    </w:p>
    <w:p w14:paraId="61EB2080" w14:textId="77777777" w:rsidR="003B18A0" w:rsidRDefault="003B18A0">
      <w:pPr>
        <w:pStyle w:val="BodyText"/>
        <w:spacing w:before="1"/>
      </w:pPr>
    </w:p>
    <w:p w14:paraId="61EB2081" w14:textId="77777777" w:rsidR="003B18A0" w:rsidRDefault="00C951EF">
      <w:pPr>
        <w:pStyle w:val="BodyText"/>
        <w:tabs>
          <w:tab w:val="left" w:pos="7935"/>
        </w:tabs>
        <w:ind w:left="2250" w:right="1423" w:firstLine="151"/>
      </w:pPr>
      <w:r>
        <w:t>H₀: the model is appropriate for</w:t>
      </w:r>
      <w:r>
        <w:rPr>
          <w:spacing w:val="-19"/>
        </w:rPr>
        <w:t xml:space="preserve"> </w:t>
      </w:r>
      <w:r>
        <w:t>the</w:t>
      </w:r>
      <w:r>
        <w:rPr>
          <w:spacing w:val="-2"/>
        </w:rPr>
        <w:t xml:space="preserve"> </w:t>
      </w:r>
      <w:r>
        <w:t>population</w:t>
      </w:r>
      <w:r>
        <w:tab/>
      </w:r>
      <w:r>
        <w:rPr>
          <w:spacing w:val="-3"/>
        </w:rPr>
        <w:t xml:space="preserve">---2.2.3.1 </w:t>
      </w:r>
      <w:r>
        <w:t>H₁: the model is not appropriate for the</w:t>
      </w:r>
      <w:r>
        <w:rPr>
          <w:spacing w:val="-8"/>
        </w:rPr>
        <w:t xml:space="preserve"> </w:t>
      </w:r>
      <w:r>
        <w:t>population</w:t>
      </w:r>
    </w:p>
    <w:p w14:paraId="61EB2082" w14:textId="77777777" w:rsidR="003B18A0" w:rsidRDefault="003B18A0">
      <w:pPr>
        <w:sectPr w:rsidR="003B18A0">
          <w:pgSz w:w="11910" w:h="16840"/>
          <w:pgMar w:top="1340" w:right="440" w:bottom="1200" w:left="1220" w:header="0" w:footer="1014" w:gutter="0"/>
          <w:cols w:space="720"/>
        </w:sectPr>
      </w:pPr>
    </w:p>
    <w:p w14:paraId="61EB2083" w14:textId="77777777" w:rsidR="003B18A0" w:rsidRDefault="00C951EF">
      <w:pPr>
        <w:pStyle w:val="BodyText"/>
        <w:spacing w:before="41"/>
        <w:ind w:left="220" w:right="997"/>
        <w:jc w:val="both"/>
      </w:pPr>
      <w:r>
        <w:lastRenderedPageBreak/>
        <w:t>The fitted values are ordered and grouped into g classes of roughly equal size. The observed and expected number in each group is calculated and combined to giv</w:t>
      </w:r>
      <w:r>
        <w:t>e a test statistic. This is compared to a Chi-square distribution with g-2 degrees of freedom. H₀ is rejected if the observed statistic is large in comparison and a corresponding p-value can be obtained. The Hosmer-</w:t>
      </w:r>
      <w:proofErr w:type="spellStart"/>
      <w:r>
        <w:t>Lemeshow</w:t>
      </w:r>
      <w:proofErr w:type="spellEnd"/>
      <w:r>
        <w:t xml:space="preserve"> test depends on the number of gr</w:t>
      </w:r>
      <w:r>
        <w:t>oups so it is recommended to repeat this test for a range of values (usually between about 6 and 15, and there must be at least 3 groups).</w:t>
      </w:r>
    </w:p>
    <w:p w14:paraId="61EB2084" w14:textId="77777777" w:rsidR="003B18A0" w:rsidRDefault="003B18A0">
      <w:pPr>
        <w:pStyle w:val="BodyText"/>
      </w:pPr>
    </w:p>
    <w:p w14:paraId="61EB2085" w14:textId="77777777" w:rsidR="003B18A0" w:rsidRDefault="00C951EF">
      <w:pPr>
        <w:pStyle w:val="Heading3"/>
        <w:numPr>
          <w:ilvl w:val="2"/>
          <w:numId w:val="3"/>
        </w:numPr>
        <w:tabs>
          <w:tab w:val="left" w:pos="857"/>
        </w:tabs>
        <w:spacing w:before="203"/>
        <w:ind w:hanging="637"/>
      </w:pPr>
      <w:bookmarkStart w:id="19" w:name="_Toc65548064"/>
      <w:r>
        <w:t>Deviance</w:t>
      </w:r>
      <w:r>
        <w:rPr>
          <w:spacing w:val="-2"/>
        </w:rPr>
        <w:t xml:space="preserve"> </w:t>
      </w:r>
      <w:r>
        <w:t>Explained</w:t>
      </w:r>
      <w:bookmarkEnd w:id="19"/>
    </w:p>
    <w:p w14:paraId="61EB2086" w14:textId="77777777" w:rsidR="003B18A0" w:rsidRDefault="003B18A0">
      <w:pPr>
        <w:pStyle w:val="BodyText"/>
        <w:rPr>
          <w:b/>
          <w:sz w:val="28"/>
        </w:rPr>
      </w:pPr>
    </w:p>
    <w:p w14:paraId="61EB2087" w14:textId="77777777" w:rsidR="003B18A0" w:rsidRDefault="00C951EF">
      <w:pPr>
        <w:pStyle w:val="BodyText"/>
        <w:ind w:left="220" w:right="996"/>
        <w:jc w:val="both"/>
      </w:pPr>
      <w:r>
        <w:t xml:space="preserve">An analogous measure of variation explained to the coefficient of determination is the Deviance </w:t>
      </w:r>
      <w:r>
        <w:t>Explained. The deviance of a model is defined to be:</w:t>
      </w:r>
    </w:p>
    <w:p w14:paraId="61EB2088" w14:textId="77777777" w:rsidR="003B18A0" w:rsidRDefault="003B18A0">
      <w:pPr>
        <w:pStyle w:val="BodyText"/>
        <w:spacing w:before="1"/>
      </w:pPr>
    </w:p>
    <w:p w14:paraId="61EB2089" w14:textId="77777777" w:rsidR="003B18A0" w:rsidRDefault="00C951EF">
      <w:pPr>
        <w:pStyle w:val="BodyText"/>
        <w:spacing w:line="281" w:lineRule="exact"/>
        <w:ind w:right="787"/>
        <w:jc w:val="center"/>
        <w:rPr>
          <w:rFonts w:ascii="Cambria Math"/>
        </w:rPr>
      </w:pPr>
      <w:r>
        <w:rPr>
          <w:rFonts w:ascii="Cambria Math"/>
          <w:w w:val="314"/>
        </w:rPr>
        <w:t xml:space="preserve"> </w:t>
      </w:r>
      <w:r>
        <w:rPr>
          <w:rFonts w:ascii="Cambria Math"/>
          <w:spacing w:val="20"/>
        </w:rPr>
        <w:t xml:space="preserve"> </w:t>
      </w:r>
      <w:r>
        <w:rPr>
          <w:rFonts w:ascii="Cambria Math"/>
          <w:w w:val="339"/>
        </w:rPr>
        <w:t xml:space="preserve"> </w:t>
      </w:r>
      <w:r>
        <w:rPr>
          <w:rFonts w:ascii="Cambria Math"/>
        </w:rPr>
        <w:t xml:space="preserve"> </w:t>
      </w:r>
      <w:r>
        <w:rPr>
          <w:rFonts w:ascii="Cambria Math"/>
          <w:spacing w:val="12"/>
        </w:rPr>
        <w:t xml:space="preserve"> </w:t>
      </w:r>
      <w:r>
        <w:rPr>
          <w:rFonts w:ascii="Cambria Math"/>
          <w:w w:val="339"/>
        </w:rPr>
        <w:t xml:space="preserve"> </w:t>
      </w:r>
      <w:r>
        <w:rPr>
          <w:rFonts w:ascii="Cambria Math"/>
          <w:spacing w:val="-1"/>
          <w:w w:val="251"/>
        </w:rPr>
        <w:t xml:space="preserve"> </w:t>
      </w:r>
      <w:r>
        <w:rPr>
          <w:rFonts w:ascii="Cambria Math"/>
          <w:w w:val="143"/>
        </w:rPr>
        <w:t xml:space="preserve"> </w:t>
      </w:r>
      <w:r>
        <w:rPr>
          <w:rFonts w:ascii="Cambria Math"/>
          <w:w w:val="453"/>
          <w:vertAlign w:val="subscript"/>
        </w:rPr>
        <w:t xml:space="preserve"> </w:t>
      </w:r>
    </w:p>
    <w:p w14:paraId="61EB208A" w14:textId="77777777" w:rsidR="003B18A0" w:rsidRDefault="00C951EF">
      <w:pPr>
        <w:pStyle w:val="BodyText"/>
        <w:ind w:left="220" w:right="996"/>
        <w:jc w:val="both"/>
      </w:pPr>
      <w:r>
        <w:t xml:space="preserve">where  </w:t>
      </w:r>
      <w:r>
        <w:rPr>
          <w:vertAlign w:val="subscript"/>
        </w:rPr>
        <w:t xml:space="preserve"> </w:t>
      </w:r>
      <w:r>
        <w:t xml:space="preserve"> is the maximised log likelihood for the </w:t>
      </w:r>
      <w:proofErr w:type="gramStart"/>
      <w:r>
        <w:t>model.</w:t>
      </w:r>
      <w:proofErr w:type="gramEnd"/>
      <w:r>
        <w:t xml:space="preserve"> The null deviance is the deviance for a model with just a constant term. The residual deviance is the deviance of the fitted model. Hence the Deviance Explained</w:t>
      </w:r>
      <w:r>
        <w:rPr>
          <w:spacing w:val="-3"/>
        </w:rPr>
        <w:t xml:space="preserve"> </w:t>
      </w:r>
      <w:r>
        <w:t>is:</w:t>
      </w:r>
    </w:p>
    <w:p w14:paraId="61EB208B" w14:textId="77777777" w:rsidR="003B18A0" w:rsidRDefault="003B18A0">
      <w:pPr>
        <w:pStyle w:val="BodyText"/>
        <w:spacing w:before="7"/>
        <w:rPr>
          <w:sz w:val="21"/>
        </w:rPr>
      </w:pPr>
    </w:p>
    <w:p w14:paraId="61EB208C" w14:textId="77777777" w:rsidR="003B18A0" w:rsidRDefault="00C951EF">
      <w:pPr>
        <w:pStyle w:val="BodyText"/>
        <w:ind w:right="835"/>
        <w:jc w:val="center"/>
        <w:rPr>
          <w:rFonts w:ascii="Cambria Math"/>
        </w:rPr>
      </w:pPr>
      <w:r>
        <w:pict w14:anchorId="61EB27B8">
          <v:rect id="_x0000_s1419" style="position:absolute;left:0;text-align:left;margin-left:263.95pt;margin-top:16.7pt;width:190.75pt;height:.85pt;z-index:-251587584;mso-wrap-distance-left:0;mso-wrap-distance-right:0;mso-position-horizontal-relative:page" fillcolor="black" stroked="f">
            <w10:wrap type="topAndBottom" anchorx="page"/>
          </v:rect>
        </w:pict>
      </w:r>
      <w:r>
        <w:rPr>
          <w:rFonts w:ascii="Cambria Math"/>
          <w:spacing w:val="-1"/>
          <w:w w:val="236"/>
          <w:position w:val="-17"/>
        </w:rPr>
        <w:t xml:space="preserve">    </w:t>
      </w:r>
      <w:r>
        <w:rPr>
          <w:rFonts w:ascii="Cambria Math"/>
          <w:w w:val="236"/>
          <w:position w:val="-17"/>
        </w:rPr>
        <w:t xml:space="preserve"> </w:t>
      </w:r>
      <w:r>
        <w:rPr>
          <w:rFonts w:ascii="Cambria Math"/>
          <w:spacing w:val="-1"/>
          <w:w w:val="260"/>
          <w:position w:val="-17"/>
        </w:rPr>
        <w:t xml:space="preserve"> </w:t>
      </w:r>
      <w:r>
        <w:rPr>
          <w:rFonts w:ascii="Cambria Math"/>
          <w:w w:val="217"/>
          <w:position w:val="-17"/>
        </w:rPr>
        <w:t xml:space="preserve">  </w:t>
      </w:r>
      <w:r>
        <w:rPr>
          <w:rFonts w:ascii="Cambria Math"/>
          <w:spacing w:val="4"/>
          <w:position w:val="-17"/>
        </w:rPr>
        <w:t xml:space="preserve"> </w:t>
      </w:r>
      <w:r>
        <w:rPr>
          <w:rFonts w:ascii="Cambria Math"/>
          <w:spacing w:val="-2"/>
          <w:w w:val="283"/>
          <w:position w:val="-17"/>
        </w:rPr>
        <w:t xml:space="preserve"> </w:t>
      </w:r>
      <w:r>
        <w:rPr>
          <w:rFonts w:ascii="Cambria Math"/>
          <w:spacing w:val="-1"/>
          <w:w w:val="212"/>
          <w:position w:val="-17"/>
        </w:rPr>
        <w:t xml:space="preserve">  </w:t>
      </w:r>
      <w:r>
        <w:rPr>
          <w:rFonts w:ascii="Cambria Math"/>
          <w:w w:val="212"/>
          <w:position w:val="-17"/>
        </w:rPr>
        <w:t xml:space="preserve"> </w:t>
      </w:r>
      <w:r>
        <w:rPr>
          <w:rFonts w:ascii="Cambria Math"/>
          <w:w w:val="252"/>
          <w:position w:val="-17"/>
        </w:rPr>
        <w:t xml:space="preserve"> </w:t>
      </w:r>
      <w:r>
        <w:rPr>
          <w:rFonts w:ascii="Cambria Math"/>
          <w:w w:val="223"/>
          <w:position w:val="-17"/>
        </w:rPr>
        <w:t xml:space="preserve">    </w:t>
      </w:r>
      <w:r>
        <w:rPr>
          <w:rFonts w:ascii="Cambria Math"/>
          <w:spacing w:val="23"/>
          <w:position w:val="-17"/>
        </w:rPr>
        <w:t xml:space="preserve"> </w:t>
      </w:r>
      <w:r>
        <w:rPr>
          <w:rFonts w:ascii="Cambria Math"/>
          <w:w w:val="339"/>
          <w:position w:val="-17"/>
        </w:rPr>
        <w:t xml:space="preserve"> </w:t>
      </w:r>
      <w:r>
        <w:rPr>
          <w:rFonts w:ascii="Cambria Math"/>
          <w:position w:val="-17"/>
        </w:rPr>
        <w:t xml:space="preserve"> </w:t>
      </w:r>
      <w:r>
        <w:rPr>
          <w:rFonts w:ascii="Cambria Math"/>
          <w:spacing w:val="12"/>
          <w:position w:val="-17"/>
        </w:rPr>
        <w:t xml:space="preserve"> </w:t>
      </w:r>
      <w:r>
        <w:rPr>
          <w:rFonts w:ascii="Cambria Math"/>
          <w:spacing w:val="-1"/>
          <w:w w:val="296"/>
        </w:rPr>
        <w:t xml:space="preserve"> </w:t>
      </w:r>
      <w:r>
        <w:rPr>
          <w:rFonts w:ascii="Cambria Math"/>
          <w:spacing w:val="-2"/>
          <w:w w:val="296"/>
        </w:rPr>
        <w:t xml:space="preserve"> </w:t>
      </w:r>
      <w:r>
        <w:rPr>
          <w:rFonts w:ascii="Cambria Math"/>
          <w:w w:val="143"/>
        </w:rPr>
        <w:t xml:space="preserve">  </w:t>
      </w:r>
      <w:r>
        <w:rPr>
          <w:rFonts w:ascii="Cambria Math"/>
          <w:spacing w:val="8"/>
        </w:rPr>
        <w:t xml:space="preserve"> </w:t>
      </w:r>
      <w:r>
        <w:rPr>
          <w:rFonts w:ascii="Cambria Math"/>
          <w:spacing w:val="-1"/>
          <w:w w:val="236"/>
        </w:rPr>
        <w:t xml:space="preserve">    </w:t>
      </w:r>
      <w:r>
        <w:rPr>
          <w:rFonts w:ascii="Cambria Math"/>
          <w:w w:val="236"/>
        </w:rPr>
        <w:t xml:space="preserve"> </w:t>
      </w:r>
      <w:r>
        <w:rPr>
          <w:rFonts w:ascii="Cambria Math"/>
          <w:spacing w:val="-1"/>
          <w:w w:val="260"/>
        </w:rPr>
        <w:t xml:space="preserve"> </w:t>
      </w:r>
      <w:r>
        <w:rPr>
          <w:rFonts w:ascii="Cambria Math"/>
          <w:w w:val="217"/>
        </w:rPr>
        <w:t xml:space="preserve">  </w:t>
      </w:r>
      <w:r>
        <w:rPr>
          <w:rFonts w:ascii="Cambria Math"/>
          <w:spacing w:val="6"/>
        </w:rPr>
        <w:t xml:space="preserve"> </w:t>
      </w:r>
      <w:r>
        <w:rPr>
          <w:rFonts w:ascii="Cambria Math"/>
          <w:w w:val="339"/>
        </w:rPr>
        <w:t xml:space="preserve"> </w:t>
      </w:r>
      <w:r>
        <w:rPr>
          <w:rFonts w:ascii="Cambria Math"/>
        </w:rPr>
        <w:t xml:space="preserve"> </w:t>
      </w:r>
      <w:r>
        <w:rPr>
          <w:rFonts w:ascii="Cambria Math"/>
          <w:spacing w:val="-1"/>
          <w:w w:val="257"/>
        </w:rPr>
        <w:t xml:space="preserve"> </w:t>
      </w:r>
      <w:r>
        <w:rPr>
          <w:rFonts w:ascii="Cambria Math"/>
          <w:spacing w:val="1"/>
          <w:w w:val="257"/>
        </w:rPr>
        <w:t xml:space="preserve"> </w:t>
      </w:r>
      <w:r>
        <w:rPr>
          <w:rFonts w:ascii="Cambria Math"/>
          <w:w w:val="212"/>
        </w:rPr>
        <w:t xml:space="preserve">      </w:t>
      </w:r>
      <w:r>
        <w:rPr>
          <w:rFonts w:ascii="Cambria Math"/>
          <w:spacing w:val="6"/>
        </w:rPr>
        <w:t xml:space="preserve"> </w:t>
      </w:r>
      <w:r>
        <w:rPr>
          <w:rFonts w:ascii="Cambria Math"/>
          <w:spacing w:val="-1"/>
          <w:w w:val="236"/>
        </w:rPr>
        <w:t xml:space="preserve">    </w:t>
      </w:r>
      <w:r>
        <w:rPr>
          <w:rFonts w:ascii="Cambria Math"/>
          <w:w w:val="236"/>
        </w:rPr>
        <w:t xml:space="preserve"> </w:t>
      </w:r>
      <w:r>
        <w:rPr>
          <w:rFonts w:ascii="Cambria Math"/>
          <w:spacing w:val="-1"/>
          <w:w w:val="260"/>
        </w:rPr>
        <w:t xml:space="preserve"> </w:t>
      </w:r>
      <w:r>
        <w:rPr>
          <w:rFonts w:ascii="Cambria Math"/>
          <w:w w:val="217"/>
        </w:rPr>
        <w:t xml:space="preserve">  </w:t>
      </w:r>
    </w:p>
    <w:p w14:paraId="61EB208D" w14:textId="77777777" w:rsidR="003B18A0" w:rsidRDefault="00C951EF">
      <w:pPr>
        <w:pStyle w:val="BodyText"/>
        <w:ind w:left="1678"/>
        <w:jc w:val="center"/>
        <w:rPr>
          <w:rFonts w:ascii="Cambria Math"/>
        </w:rPr>
      </w:pPr>
      <w:r>
        <w:rPr>
          <w:rFonts w:ascii="Cambria Math"/>
          <w:spacing w:val="-1"/>
          <w:w w:val="296"/>
        </w:rPr>
        <w:t xml:space="preserve"> </w:t>
      </w:r>
      <w:r>
        <w:rPr>
          <w:rFonts w:ascii="Cambria Math"/>
          <w:spacing w:val="-2"/>
          <w:w w:val="296"/>
        </w:rPr>
        <w:t xml:space="preserve"> </w:t>
      </w:r>
      <w:r>
        <w:rPr>
          <w:rFonts w:ascii="Cambria Math"/>
          <w:w w:val="143"/>
        </w:rPr>
        <w:t xml:space="preserve">  </w:t>
      </w:r>
      <w:r>
        <w:rPr>
          <w:rFonts w:ascii="Cambria Math"/>
          <w:spacing w:val="8"/>
        </w:rPr>
        <w:t xml:space="preserve"> </w:t>
      </w:r>
      <w:r>
        <w:rPr>
          <w:rFonts w:ascii="Cambria Math"/>
          <w:spacing w:val="-1"/>
          <w:w w:val="236"/>
        </w:rPr>
        <w:t xml:space="preserve">    </w:t>
      </w:r>
      <w:r>
        <w:rPr>
          <w:rFonts w:ascii="Cambria Math"/>
          <w:w w:val="236"/>
        </w:rPr>
        <w:t xml:space="preserve"> </w:t>
      </w:r>
      <w:r>
        <w:rPr>
          <w:rFonts w:ascii="Cambria Math"/>
          <w:spacing w:val="-1"/>
          <w:w w:val="260"/>
        </w:rPr>
        <w:t xml:space="preserve"> </w:t>
      </w:r>
      <w:r>
        <w:rPr>
          <w:rFonts w:ascii="Cambria Math"/>
          <w:w w:val="217"/>
        </w:rPr>
        <w:t xml:space="preserve">  </w:t>
      </w:r>
    </w:p>
    <w:p w14:paraId="61EB208E" w14:textId="77777777" w:rsidR="003B18A0" w:rsidRDefault="003B18A0">
      <w:pPr>
        <w:pStyle w:val="BodyText"/>
        <w:spacing w:before="4"/>
        <w:rPr>
          <w:rFonts w:ascii="Cambria Math"/>
          <w:sz w:val="16"/>
        </w:rPr>
      </w:pPr>
    </w:p>
    <w:p w14:paraId="61EB208F" w14:textId="77777777" w:rsidR="003B18A0" w:rsidRDefault="00C951EF">
      <w:pPr>
        <w:pStyle w:val="BodyText"/>
        <w:spacing w:before="52"/>
        <w:ind w:left="220" w:right="997"/>
        <w:jc w:val="both"/>
      </w:pPr>
      <w:r>
        <w:t xml:space="preserve">The range of the Deviance Explained is between 0 and 1 and can be multiplied by 100 </w:t>
      </w:r>
      <w:proofErr w:type="gramStart"/>
      <w:r>
        <w:t>to  give</w:t>
      </w:r>
      <w:proofErr w:type="gramEnd"/>
      <w:r>
        <w:t xml:space="preserve"> the percentage of Deviance Explained by a</w:t>
      </w:r>
      <w:r>
        <w:rPr>
          <w:spacing w:val="-1"/>
        </w:rPr>
        <w:t xml:space="preserve"> </w:t>
      </w:r>
      <w:r>
        <w:t>model.</w:t>
      </w:r>
    </w:p>
    <w:p w14:paraId="61EB2090" w14:textId="77777777" w:rsidR="003B18A0" w:rsidRDefault="003B18A0">
      <w:pPr>
        <w:pStyle w:val="BodyText"/>
      </w:pPr>
    </w:p>
    <w:p w14:paraId="61EB2091" w14:textId="77777777" w:rsidR="003B18A0" w:rsidRDefault="003B18A0">
      <w:pPr>
        <w:pStyle w:val="BodyText"/>
      </w:pPr>
    </w:p>
    <w:p w14:paraId="61EB2092" w14:textId="77777777" w:rsidR="003B18A0" w:rsidRDefault="00C951EF">
      <w:pPr>
        <w:pStyle w:val="Heading2"/>
        <w:numPr>
          <w:ilvl w:val="1"/>
          <w:numId w:val="3"/>
        </w:numPr>
        <w:tabs>
          <w:tab w:val="left" w:pos="701"/>
        </w:tabs>
        <w:spacing w:before="202"/>
        <w:ind w:hanging="481"/>
      </w:pPr>
      <w:bookmarkStart w:id="20" w:name="_Toc65548065"/>
      <w:r>
        <w:t>Reducing</w:t>
      </w:r>
      <w:r>
        <w:rPr>
          <w:spacing w:val="-2"/>
        </w:rPr>
        <w:t xml:space="preserve"> </w:t>
      </w:r>
      <w:r>
        <w:t>Dimensionality</w:t>
      </w:r>
      <w:bookmarkEnd w:id="20"/>
    </w:p>
    <w:p w14:paraId="61EB2093" w14:textId="77777777" w:rsidR="003B18A0" w:rsidRDefault="00C951EF">
      <w:pPr>
        <w:pStyle w:val="Heading3"/>
        <w:numPr>
          <w:ilvl w:val="2"/>
          <w:numId w:val="3"/>
        </w:numPr>
        <w:tabs>
          <w:tab w:val="left" w:pos="857"/>
        </w:tabs>
        <w:spacing w:before="259"/>
        <w:ind w:hanging="637"/>
      </w:pPr>
      <w:bookmarkStart w:id="21" w:name="_Toc65548066"/>
      <w:r>
        <w:t>The</w:t>
      </w:r>
      <w:r>
        <w:rPr>
          <w:spacing w:val="-1"/>
        </w:rPr>
        <w:t xml:space="preserve"> </w:t>
      </w:r>
      <w:r>
        <w:t>Method</w:t>
      </w:r>
      <w:bookmarkEnd w:id="21"/>
    </w:p>
    <w:p w14:paraId="61EB2094" w14:textId="77777777" w:rsidR="003B18A0" w:rsidRDefault="003B18A0">
      <w:pPr>
        <w:pStyle w:val="BodyText"/>
        <w:rPr>
          <w:b/>
          <w:sz w:val="28"/>
        </w:rPr>
      </w:pPr>
    </w:p>
    <w:p w14:paraId="61EB2095" w14:textId="77777777" w:rsidR="003B18A0" w:rsidRDefault="00C951EF">
      <w:pPr>
        <w:pStyle w:val="BodyText"/>
        <w:ind w:left="220" w:right="993"/>
        <w:jc w:val="both"/>
      </w:pPr>
      <w:r>
        <w:t>Principal Component Analysis (PCA) is a multi</w:t>
      </w:r>
      <w:r>
        <w:t xml:space="preserve">variate statistical technique used for reducing the dimensionality of data. It is useful when there are many original variables in a data set with strong correlations between some or </w:t>
      </w:r>
      <w:proofErr w:type="gramStart"/>
      <w:r>
        <w:t>all of</w:t>
      </w:r>
      <w:proofErr w:type="gramEnd"/>
      <w:r>
        <w:t xml:space="preserve"> the variables. The general procedure is to compute the correlation</w:t>
      </w:r>
      <w:r>
        <w:t xml:space="preserve"> or covariance matrix and perform an eigen-analysis. This provides a set of new variables, or components, made up of uncorrelated linear combinations of the original variables. The resulting eigenvalues give the variance of each component and the eigenvect</w:t>
      </w:r>
      <w:r>
        <w:t xml:space="preserve">ors give the loadings of each component. The loadings of the components can be considered to establish appropriate interpretation for independent components. By construction the components are </w:t>
      </w:r>
      <w:proofErr w:type="gramStart"/>
      <w:r>
        <w:t>independent</w:t>
      </w:r>
      <w:proofErr w:type="gramEnd"/>
      <w:r>
        <w:t xml:space="preserve"> and the total variance is preserved under the princ</w:t>
      </w:r>
      <w:r>
        <w:t xml:space="preserve">ipal component transformation. Dimension reduction is usually achieved without substantial loss of information by working with the first </w:t>
      </w:r>
      <w:r>
        <w:rPr>
          <w:i/>
        </w:rPr>
        <w:t xml:space="preserve">k </w:t>
      </w:r>
      <w:r>
        <w:t>components.</w:t>
      </w:r>
    </w:p>
    <w:p w14:paraId="61EB2096" w14:textId="77777777" w:rsidR="003B18A0" w:rsidRDefault="003B18A0">
      <w:pPr>
        <w:jc w:val="both"/>
        <w:sectPr w:rsidR="003B18A0">
          <w:pgSz w:w="11910" w:h="16840"/>
          <w:pgMar w:top="1380" w:right="440" w:bottom="1200" w:left="1220" w:header="0" w:footer="1014" w:gutter="0"/>
          <w:cols w:space="720"/>
        </w:sectPr>
      </w:pPr>
    </w:p>
    <w:p w14:paraId="61EB2097" w14:textId="77777777" w:rsidR="003B18A0" w:rsidRDefault="00C951EF">
      <w:pPr>
        <w:pStyle w:val="Heading3"/>
        <w:numPr>
          <w:ilvl w:val="2"/>
          <w:numId w:val="3"/>
        </w:numPr>
        <w:tabs>
          <w:tab w:val="left" w:pos="857"/>
        </w:tabs>
        <w:spacing w:before="24"/>
        <w:ind w:hanging="637"/>
      </w:pPr>
      <w:bookmarkStart w:id="22" w:name="_Toc65548067"/>
      <w:r>
        <w:lastRenderedPageBreak/>
        <w:t>Correlation or Covariance</w:t>
      </w:r>
      <w:r>
        <w:rPr>
          <w:spacing w:val="-5"/>
        </w:rPr>
        <w:t xml:space="preserve"> </w:t>
      </w:r>
      <w:r>
        <w:t>Matrix?</w:t>
      </w:r>
      <w:bookmarkEnd w:id="22"/>
    </w:p>
    <w:p w14:paraId="61EB2098" w14:textId="77777777" w:rsidR="003B18A0" w:rsidRDefault="003B18A0">
      <w:pPr>
        <w:pStyle w:val="BodyText"/>
        <w:rPr>
          <w:b/>
          <w:sz w:val="28"/>
        </w:rPr>
      </w:pPr>
    </w:p>
    <w:p w14:paraId="61EB2099" w14:textId="77777777" w:rsidR="003B18A0" w:rsidRDefault="00C951EF">
      <w:pPr>
        <w:pStyle w:val="BodyText"/>
        <w:ind w:left="220" w:right="999"/>
        <w:jc w:val="both"/>
      </w:pPr>
      <w:r>
        <w:t>One of the key decisions to be made in performing PCA is whether to use the correlation or covariance matrix for the eigen-analysis. The general rule is to use the sample correlation matrix if the standard deviations vary or the variables have been recorde</w:t>
      </w:r>
      <w:r>
        <w:t>d on different scales.</w:t>
      </w:r>
    </w:p>
    <w:p w14:paraId="61EB209A" w14:textId="77777777" w:rsidR="003B18A0" w:rsidRDefault="003B18A0">
      <w:pPr>
        <w:pStyle w:val="BodyText"/>
      </w:pPr>
    </w:p>
    <w:p w14:paraId="61EB209B" w14:textId="77777777" w:rsidR="003B18A0" w:rsidRDefault="00C951EF">
      <w:pPr>
        <w:pStyle w:val="Heading3"/>
        <w:numPr>
          <w:ilvl w:val="2"/>
          <w:numId w:val="3"/>
        </w:numPr>
        <w:tabs>
          <w:tab w:val="left" w:pos="857"/>
        </w:tabs>
        <w:spacing w:before="201"/>
        <w:ind w:hanging="637"/>
      </w:pPr>
      <w:bookmarkStart w:id="23" w:name="_Toc65548068"/>
      <w:r>
        <w:t>Scree</w:t>
      </w:r>
      <w:r>
        <w:rPr>
          <w:spacing w:val="-1"/>
        </w:rPr>
        <w:t xml:space="preserve"> </w:t>
      </w:r>
      <w:r>
        <w:t>Plot</w:t>
      </w:r>
      <w:bookmarkEnd w:id="23"/>
    </w:p>
    <w:p w14:paraId="61EB209C" w14:textId="77777777" w:rsidR="003B18A0" w:rsidRDefault="003B18A0">
      <w:pPr>
        <w:pStyle w:val="BodyText"/>
        <w:rPr>
          <w:b/>
          <w:sz w:val="28"/>
        </w:rPr>
      </w:pPr>
    </w:p>
    <w:p w14:paraId="61EB209D" w14:textId="77777777" w:rsidR="003B18A0" w:rsidRDefault="00C951EF">
      <w:pPr>
        <w:pStyle w:val="BodyText"/>
        <w:ind w:left="220" w:right="1002"/>
        <w:jc w:val="both"/>
      </w:pPr>
      <w:r>
        <w:t>Another key decision to be made in performing PCA is how many of the new components to retain. A common tool used to aid this decision is a Scree Plot which plots</w:t>
      </w:r>
    </w:p>
    <w:p w14:paraId="61EB209E" w14:textId="77777777" w:rsidR="003B18A0" w:rsidRDefault="00C951EF">
      <w:pPr>
        <w:pStyle w:val="BodyText"/>
        <w:ind w:left="220" w:right="997" w:firstLine="55"/>
        <w:jc w:val="both"/>
      </w:pPr>
      <w:r>
        <w:rPr>
          <w:rFonts w:ascii="Cambria Math" w:hAnsi="Cambria Math"/>
          <w:position w:val="1"/>
        </w:rPr>
        <w:t>∑</w:t>
      </w:r>
      <w:r>
        <w:rPr>
          <w:rFonts w:ascii="Cambria Math" w:hAnsi="Cambria Math"/>
          <w:position w:val="1"/>
          <w:vertAlign w:val="superscript"/>
        </w:rPr>
        <w:t xml:space="preserve"> </w:t>
      </w:r>
      <w:r>
        <w:rPr>
          <w:rFonts w:ascii="Cambria Math" w:hAnsi="Cambria Math"/>
          <w:position w:val="1"/>
        </w:rPr>
        <w:t xml:space="preserve">  </w:t>
      </w:r>
      <w:r>
        <w:rPr>
          <w:rFonts w:ascii="Cambria Math" w:hAnsi="Cambria Math"/>
        </w:rPr>
        <w:t xml:space="preserve">  </w:t>
      </w:r>
      <w:r>
        <w:rPr>
          <w:rFonts w:ascii="Cambria Math" w:hAnsi="Cambria Math"/>
          <w:vertAlign w:val="subscript"/>
        </w:rPr>
        <w:t xml:space="preserve"> </w:t>
      </w:r>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 xml:space="preserve">                  ) </w:t>
      </w:r>
      <w:r>
        <w:t>against  m,  where</w:t>
      </w:r>
      <w:r>
        <w:t xml:space="preserve">  </w:t>
      </w:r>
      <w:r>
        <w:rPr>
          <w:vertAlign w:val="subscript"/>
        </w:rPr>
        <w:t xml:space="preserve"> </w:t>
      </w:r>
      <w:r>
        <w:t xml:space="preserve">  is  an  eigenvalue.  </w:t>
      </w:r>
      <w:proofErr w:type="gramStart"/>
      <w:r>
        <w:t>The  point</w:t>
      </w:r>
      <w:proofErr w:type="gramEnd"/>
      <w:r>
        <w:t xml:space="preserve">  at  which  the plot ‘levels off’ is usually taken to be the cut-off point for components to be included.</w:t>
      </w:r>
    </w:p>
    <w:p w14:paraId="61EB209F" w14:textId="77777777" w:rsidR="003B18A0" w:rsidRDefault="003B18A0">
      <w:pPr>
        <w:pStyle w:val="BodyText"/>
      </w:pPr>
    </w:p>
    <w:p w14:paraId="61EB20A0" w14:textId="77777777" w:rsidR="003B18A0" w:rsidRDefault="00C951EF">
      <w:pPr>
        <w:pStyle w:val="Heading3"/>
        <w:numPr>
          <w:ilvl w:val="2"/>
          <w:numId w:val="3"/>
        </w:numPr>
        <w:tabs>
          <w:tab w:val="left" w:pos="857"/>
        </w:tabs>
        <w:spacing w:before="195"/>
        <w:ind w:hanging="637"/>
      </w:pPr>
      <w:bookmarkStart w:id="24" w:name="_Toc65548069"/>
      <w:r>
        <w:t>Application</w:t>
      </w:r>
      <w:bookmarkEnd w:id="24"/>
    </w:p>
    <w:p w14:paraId="61EB20A1" w14:textId="77777777" w:rsidR="003B18A0" w:rsidRDefault="003B18A0">
      <w:pPr>
        <w:pStyle w:val="BodyText"/>
        <w:rPr>
          <w:b/>
          <w:sz w:val="28"/>
        </w:rPr>
      </w:pPr>
    </w:p>
    <w:p w14:paraId="61EB20A2" w14:textId="77777777" w:rsidR="003B18A0" w:rsidRDefault="00C951EF">
      <w:pPr>
        <w:pStyle w:val="BodyText"/>
        <w:ind w:left="220" w:right="996"/>
        <w:jc w:val="both"/>
      </w:pPr>
      <w:r>
        <w:t>Once the components have been found and an appropriate number of components to retain have been dec</w:t>
      </w:r>
      <w:r>
        <w:t>ided upon, these can be used as new variables in an analysis. For example, the components can be fitted in a linear or logistic regression with the aim of finding a more appropriate model than one including the original</w:t>
      </w:r>
      <w:r>
        <w:rPr>
          <w:spacing w:val="-12"/>
        </w:rPr>
        <w:t xml:space="preserve"> </w:t>
      </w:r>
      <w:r>
        <w:t>variables.</w:t>
      </w:r>
    </w:p>
    <w:p w14:paraId="61EB20A3" w14:textId="77777777" w:rsidR="003B18A0" w:rsidRDefault="003B18A0">
      <w:pPr>
        <w:pStyle w:val="BodyText"/>
      </w:pPr>
    </w:p>
    <w:p w14:paraId="61EB20A4" w14:textId="77777777" w:rsidR="003B18A0" w:rsidRDefault="003B18A0">
      <w:pPr>
        <w:pStyle w:val="BodyText"/>
      </w:pPr>
    </w:p>
    <w:p w14:paraId="61EB20A5" w14:textId="77777777" w:rsidR="003B18A0" w:rsidRDefault="003B18A0">
      <w:pPr>
        <w:pStyle w:val="BodyText"/>
      </w:pPr>
    </w:p>
    <w:p w14:paraId="61EB20A6" w14:textId="77777777" w:rsidR="003B18A0" w:rsidRDefault="003B18A0">
      <w:pPr>
        <w:pStyle w:val="BodyText"/>
      </w:pPr>
    </w:p>
    <w:p w14:paraId="61EB20A7" w14:textId="77777777" w:rsidR="003B18A0" w:rsidRDefault="003B18A0">
      <w:pPr>
        <w:pStyle w:val="BodyText"/>
      </w:pPr>
    </w:p>
    <w:p w14:paraId="61EB20A8" w14:textId="77777777" w:rsidR="003B18A0" w:rsidRDefault="00C951EF">
      <w:pPr>
        <w:pStyle w:val="Heading1"/>
        <w:spacing w:before="187"/>
      </w:pPr>
      <w:bookmarkStart w:id="25" w:name="_Toc65548070"/>
      <w:r>
        <w:t>Chapter 3: Analysis</w:t>
      </w:r>
      <w:bookmarkEnd w:id="25"/>
    </w:p>
    <w:p w14:paraId="61EB20A9" w14:textId="77777777" w:rsidR="003B18A0" w:rsidRDefault="003B18A0">
      <w:pPr>
        <w:pStyle w:val="BodyText"/>
        <w:spacing w:before="7"/>
        <w:rPr>
          <w:rFonts w:ascii="Cambria"/>
          <w:b/>
          <w:sz w:val="47"/>
        </w:rPr>
      </w:pPr>
    </w:p>
    <w:p w14:paraId="61EB20AA" w14:textId="77777777" w:rsidR="003B18A0" w:rsidRDefault="00C951EF">
      <w:pPr>
        <w:pStyle w:val="Heading2"/>
        <w:spacing w:before="1"/>
        <w:ind w:left="220" w:firstLine="0"/>
      </w:pPr>
      <w:bookmarkStart w:id="26" w:name="_Toc65548071"/>
      <w:r>
        <w:t>3.1 Ankle Brachial Pressure Index</w:t>
      </w:r>
      <w:bookmarkEnd w:id="26"/>
    </w:p>
    <w:p w14:paraId="61EB20AB" w14:textId="77777777" w:rsidR="003B18A0" w:rsidRDefault="003B18A0">
      <w:pPr>
        <w:pStyle w:val="BodyText"/>
        <w:spacing w:before="11"/>
        <w:rPr>
          <w:b/>
          <w:sz w:val="28"/>
        </w:rPr>
      </w:pPr>
    </w:p>
    <w:p w14:paraId="61EB20AC" w14:textId="77777777" w:rsidR="003B18A0" w:rsidRDefault="00C951EF">
      <w:pPr>
        <w:pStyle w:val="BodyText"/>
        <w:ind w:left="220" w:right="993"/>
        <w:jc w:val="both"/>
      </w:pPr>
      <w:r>
        <w:t>The first response variable under investigation is Ankle Brachial Pressure Index (ABI) which is the ratio of the systolic blood pressure (</w:t>
      </w:r>
      <w:proofErr w:type="spellStart"/>
      <w:r>
        <w:t>sBP</w:t>
      </w:r>
      <w:proofErr w:type="spellEnd"/>
      <w:r>
        <w:t>) in the ankles to the systolic blood pressure in the arms.</w:t>
      </w:r>
      <w:r>
        <w:t xml:space="preserve"> Measurements were taken on the right and left side of the body and the variable ABI was then calculated as the worst (lowest) ABI of the two. The following analysis is split into two sections. Firstly, known potential confounding factors identified by exp</w:t>
      </w:r>
      <w:r>
        <w:t xml:space="preserve">erts were modelled using linear regression </w:t>
      </w:r>
      <w:proofErr w:type="gramStart"/>
      <w:r>
        <w:t>in order to</w:t>
      </w:r>
      <w:proofErr w:type="gramEnd"/>
      <w:r>
        <w:t xml:space="preserve"> obtain a basic model for ABI. Then the explanatory variables of interest were added </w:t>
      </w:r>
      <w:proofErr w:type="gramStart"/>
      <w:r>
        <w:t>in order to</w:t>
      </w:r>
      <w:proofErr w:type="gramEnd"/>
      <w:r>
        <w:t xml:space="preserve"> investigate whether there is a relationship between ABI and any lipids, thyroid hormones or sex hormones.</w:t>
      </w:r>
    </w:p>
    <w:p w14:paraId="61EB20AD" w14:textId="77777777" w:rsidR="003B18A0" w:rsidRDefault="003B18A0">
      <w:pPr>
        <w:pStyle w:val="BodyText"/>
        <w:spacing w:before="1"/>
      </w:pPr>
    </w:p>
    <w:p w14:paraId="61EB20AE" w14:textId="77777777" w:rsidR="003B18A0" w:rsidRDefault="00C951EF">
      <w:pPr>
        <w:pStyle w:val="BodyText"/>
        <w:ind w:left="220" w:right="994"/>
        <w:jc w:val="both"/>
      </w:pPr>
      <w:r>
        <w:t xml:space="preserve">Before fitting a model with confounding </w:t>
      </w:r>
      <w:proofErr w:type="gramStart"/>
      <w:r>
        <w:t>factors</w:t>
      </w:r>
      <w:proofErr w:type="gramEnd"/>
      <w:r>
        <w:t xml:space="preserve"> a number of plots and statistics were produced. A histogram of ABI (Figure 3.1.1) displays a </w:t>
      </w:r>
      <w:proofErr w:type="gramStart"/>
      <w:r>
        <w:t>fairly neat</w:t>
      </w:r>
      <w:proofErr w:type="gramEnd"/>
      <w:r>
        <w:t xml:space="preserve"> bell-curve shape which indicates that the response is roughly normally distributed. The range of valu</w:t>
      </w:r>
      <w:r>
        <w:t>es for ABI in this</w:t>
      </w:r>
      <w:r>
        <w:rPr>
          <w:spacing w:val="8"/>
        </w:rPr>
        <w:t xml:space="preserve"> </w:t>
      </w:r>
      <w:r>
        <w:t>sample</w:t>
      </w:r>
      <w:r>
        <w:rPr>
          <w:spacing w:val="7"/>
        </w:rPr>
        <w:t xml:space="preserve"> </w:t>
      </w:r>
      <w:r>
        <w:t>sits</w:t>
      </w:r>
      <w:r>
        <w:rPr>
          <w:spacing w:val="5"/>
        </w:rPr>
        <w:t xml:space="preserve"> </w:t>
      </w:r>
      <w:r>
        <w:t>between</w:t>
      </w:r>
      <w:r>
        <w:rPr>
          <w:spacing w:val="8"/>
        </w:rPr>
        <w:t xml:space="preserve"> </w:t>
      </w:r>
      <w:r>
        <w:t>0.270</w:t>
      </w:r>
      <w:r>
        <w:rPr>
          <w:spacing w:val="7"/>
        </w:rPr>
        <w:t xml:space="preserve"> </w:t>
      </w:r>
      <w:r>
        <w:t>and</w:t>
      </w:r>
      <w:r>
        <w:rPr>
          <w:spacing w:val="7"/>
        </w:rPr>
        <w:t xml:space="preserve"> </w:t>
      </w:r>
      <w:r>
        <w:t>2.340.</w:t>
      </w:r>
      <w:r>
        <w:rPr>
          <w:spacing w:val="5"/>
        </w:rPr>
        <w:t xml:space="preserve"> </w:t>
      </w:r>
      <w:r>
        <w:t>The</w:t>
      </w:r>
      <w:r>
        <w:rPr>
          <w:spacing w:val="10"/>
        </w:rPr>
        <w:t xml:space="preserve"> </w:t>
      </w:r>
      <w:r>
        <w:t>average</w:t>
      </w:r>
      <w:r>
        <w:rPr>
          <w:spacing w:val="8"/>
        </w:rPr>
        <w:t xml:space="preserve"> </w:t>
      </w:r>
      <w:r>
        <w:t>value</w:t>
      </w:r>
      <w:r>
        <w:rPr>
          <w:spacing w:val="10"/>
        </w:rPr>
        <w:t xml:space="preserve"> </w:t>
      </w:r>
      <w:r>
        <w:t>of</w:t>
      </w:r>
      <w:r>
        <w:rPr>
          <w:spacing w:val="6"/>
        </w:rPr>
        <w:t xml:space="preserve"> </w:t>
      </w:r>
      <w:r>
        <w:t>ABI</w:t>
      </w:r>
      <w:r>
        <w:rPr>
          <w:spacing w:val="8"/>
        </w:rPr>
        <w:t xml:space="preserve"> </w:t>
      </w:r>
      <w:r>
        <w:t>for</w:t>
      </w:r>
      <w:r>
        <w:rPr>
          <w:spacing w:val="6"/>
        </w:rPr>
        <w:t xml:space="preserve"> </w:t>
      </w:r>
      <w:r>
        <w:t>patients</w:t>
      </w:r>
      <w:r>
        <w:rPr>
          <w:spacing w:val="9"/>
        </w:rPr>
        <w:t xml:space="preserve"> </w:t>
      </w:r>
      <w:r>
        <w:t>in</w:t>
      </w:r>
      <w:r>
        <w:rPr>
          <w:spacing w:val="6"/>
        </w:rPr>
        <w:t xml:space="preserve"> </w:t>
      </w:r>
      <w:r>
        <w:t>this</w:t>
      </w:r>
      <w:r>
        <w:rPr>
          <w:spacing w:val="6"/>
        </w:rPr>
        <w:t xml:space="preserve"> </w:t>
      </w:r>
      <w:r>
        <w:t>data</w:t>
      </w:r>
    </w:p>
    <w:p w14:paraId="61EB20AF" w14:textId="77777777" w:rsidR="003B18A0" w:rsidRDefault="003B18A0">
      <w:pPr>
        <w:jc w:val="both"/>
        <w:sectPr w:rsidR="003B18A0">
          <w:pgSz w:w="11910" w:h="16840"/>
          <w:pgMar w:top="1400" w:right="440" w:bottom="1200" w:left="1220" w:header="0" w:footer="1014" w:gutter="0"/>
          <w:cols w:space="720"/>
        </w:sectPr>
      </w:pPr>
    </w:p>
    <w:p w14:paraId="61EB20B0" w14:textId="77777777" w:rsidR="003B18A0" w:rsidRDefault="00C951EF">
      <w:pPr>
        <w:pStyle w:val="BodyText"/>
        <w:spacing w:before="41" w:line="242" w:lineRule="auto"/>
        <w:ind w:left="220" w:right="38"/>
      </w:pPr>
      <w:r>
        <w:lastRenderedPageBreak/>
        <w:pict w14:anchorId="61EB27BA">
          <v:shapetype id="_x0000_t202" coordsize="21600,21600" o:spt="202" path="m,l,21600r21600,l21600,xe">
            <v:stroke joinstyle="miter"/>
            <v:path gradientshapeok="t" o:connecttype="rect"/>
          </v:shapetype>
          <v:shape id="_x0000_s1418" type="#_x0000_t202" style="position:absolute;left:0;text-align:left;margin-left:305.85pt;margin-top:69.3pt;width:14.05pt;height:52.35pt;z-index:251577344;mso-position-horizontal-relative:page" filled="f" stroked="f">
            <v:textbox style="layout-flow:vertical;mso-layout-flow-alt:bottom-to-top" inset="0,0,0,0">
              <w:txbxContent>
                <w:p w14:paraId="61EB285F" w14:textId="77777777" w:rsidR="003B18A0" w:rsidRDefault="00C951EF">
                  <w:pPr>
                    <w:spacing w:before="18"/>
                    <w:ind w:left="20"/>
                    <w:rPr>
                      <w:rFonts w:ascii="Arial"/>
                      <w:sz w:val="21"/>
                    </w:rPr>
                  </w:pPr>
                  <w:r>
                    <w:rPr>
                      <w:rFonts w:ascii="Arial"/>
                      <w:sz w:val="21"/>
                    </w:rPr>
                    <w:t>Frequency</w:t>
                  </w:r>
                </w:p>
              </w:txbxContent>
            </v:textbox>
            <w10:wrap anchorx="page"/>
          </v:shape>
        </w:pict>
      </w:r>
      <w:r>
        <w:pict w14:anchorId="61EB27BB">
          <v:shape id="_x0000_s1417" type="#_x0000_t202" style="position:absolute;left:0;text-align:left;margin-left:326.2pt;margin-top:142.55pt;width:10.05pt;height:6pt;z-index:251578368;mso-position-horizontal-relative:page" filled="f" stroked="f">
            <v:textbox style="layout-flow:vertical;mso-layout-flow-alt:bottom-to-top" inset="0,0,0,0">
              <w:txbxContent>
                <w:p w14:paraId="61EB2860" w14:textId="77777777" w:rsidR="003B18A0" w:rsidRDefault="00C951EF">
                  <w:pPr>
                    <w:spacing w:before="18"/>
                    <w:ind w:left="20"/>
                    <w:rPr>
                      <w:rFonts w:ascii="Arial"/>
                      <w:sz w:val="14"/>
                    </w:rPr>
                  </w:pPr>
                  <w:r>
                    <w:rPr>
                      <w:rFonts w:ascii="Arial"/>
                      <w:w w:val="102"/>
                      <w:sz w:val="14"/>
                    </w:rPr>
                    <w:t>0</w:t>
                  </w:r>
                </w:p>
              </w:txbxContent>
            </v:textbox>
            <w10:wrap anchorx="page"/>
          </v:shape>
        </w:pict>
      </w:r>
      <w:r>
        <w:pict w14:anchorId="61EB27BC">
          <v:shape id="_x0000_s1416" type="#_x0000_t202" style="position:absolute;left:0;text-align:left;margin-left:326.2pt;margin-top:112.4pt;width:10.05pt;height:14.15pt;z-index:251579392;mso-position-horizontal-relative:page" filled="f" stroked="f">
            <v:textbox style="layout-flow:vertical;mso-layout-flow-alt:bottom-to-top" inset="0,0,0,0">
              <w:txbxContent>
                <w:p w14:paraId="61EB2861" w14:textId="77777777" w:rsidR="003B18A0" w:rsidRDefault="00C951EF">
                  <w:pPr>
                    <w:spacing w:before="18"/>
                    <w:ind w:left="20"/>
                    <w:rPr>
                      <w:rFonts w:ascii="Arial"/>
                      <w:sz w:val="14"/>
                    </w:rPr>
                  </w:pPr>
                  <w:r>
                    <w:rPr>
                      <w:rFonts w:ascii="Arial"/>
                      <w:w w:val="105"/>
                      <w:sz w:val="14"/>
                    </w:rPr>
                    <w:t>100</w:t>
                  </w:r>
                </w:p>
              </w:txbxContent>
            </v:textbox>
            <w10:wrap anchorx="page"/>
          </v:shape>
        </w:pict>
      </w:r>
      <w:r>
        <w:pict w14:anchorId="61EB27BD">
          <v:shape id="_x0000_s1415" type="#_x0000_t202" style="position:absolute;left:0;text-align:left;margin-left:326.2pt;margin-top:86.35pt;width:10.05pt;height:14.15pt;z-index:251580416;mso-position-horizontal-relative:page" filled="f" stroked="f">
            <v:textbox style="layout-flow:vertical;mso-layout-flow-alt:bottom-to-top" inset="0,0,0,0">
              <w:txbxContent>
                <w:p w14:paraId="61EB2862" w14:textId="77777777" w:rsidR="003B18A0" w:rsidRDefault="00C951EF">
                  <w:pPr>
                    <w:spacing w:before="18"/>
                    <w:ind w:left="20"/>
                    <w:rPr>
                      <w:rFonts w:ascii="Arial"/>
                      <w:sz w:val="14"/>
                    </w:rPr>
                  </w:pPr>
                  <w:r>
                    <w:rPr>
                      <w:rFonts w:ascii="Arial"/>
                      <w:w w:val="105"/>
                      <w:sz w:val="14"/>
                    </w:rPr>
                    <w:t>200</w:t>
                  </w:r>
                </w:p>
              </w:txbxContent>
            </v:textbox>
            <w10:wrap anchorx="page"/>
          </v:shape>
        </w:pict>
      </w:r>
      <w:r>
        <w:pict w14:anchorId="61EB27BE">
          <v:shape id="_x0000_s1414" type="#_x0000_t202" style="position:absolute;left:0;text-align:left;margin-left:326.2pt;margin-top:60.35pt;width:10.05pt;height:14.15pt;z-index:251581440;mso-position-horizontal-relative:page" filled="f" stroked="f">
            <v:textbox style="layout-flow:vertical;mso-layout-flow-alt:bottom-to-top" inset="0,0,0,0">
              <w:txbxContent>
                <w:p w14:paraId="61EB2863" w14:textId="77777777" w:rsidR="003B18A0" w:rsidRDefault="00C951EF">
                  <w:pPr>
                    <w:spacing w:before="18"/>
                    <w:ind w:left="20"/>
                    <w:rPr>
                      <w:rFonts w:ascii="Arial"/>
                      <w:sz w:val="14"/>
                    </w:rPr>
                  </w:pPr>
                  <w:r>
                    <w:rPr>
                      <w:rFonts w:ascii="Arial"/>
                      <w:w w:val="105"/>
                      <w:sz w:val="14"/>
                    </w:rPr>
                    <w:t>300</w:t>
                  </w:r>
                </w:p>
              </w:txbxContent>
            </v:textbox>
            <w10:wrap anchorx="page"/>
          </v:shape>
        </w:pict>
      </w:r>
      <w:r>
        <w:pict w14:anchorId="61EB27BF">
          <v:shape id="_x0000_s1413" type="#_x0000_t202" style="position:absolute;left:0;text-align:left;margin-left:326.2pt;margin-top:34.3pt;width:10.05pt;height:14.15pt;z-index:251582464;mso-position-horizontal-relative:page" filled="f" stroked="f">
            <v:textbox style="layout-flow:vertical;mso-layout-flow-alt:bottom-to-top" inset="0,0,0,0">
              <w:txbxContent>
                <w:p w14:paraId="61EB2864" w14:textId="77777777" w:rsidR="003B18A0" w:rsidRDefault="00C951EF">
                  <w:pPr>
                    <w:spacing w:before="18"/>
                    <w:ind w:left="20"/>
                    <w:rPr>
                      <w:rFonts w:ascii="Arial"/>
                      <w:sz w:val="14"/>
                    </w:rPr>
                  </w:pPr>
                  <w:r>
                    <w:rPr>
                      <w:rFonts w:ascii="Arial"/>
                      <w:w w:val="105"/>
                      <w:sz w:val="14"/>
                    </w:rPr>
                    <w:t>400</w:t>
                  </w:r>
                </w:p>
              </w:txbxContent>
            </v:textbox>
            <w10:wrap anchorx="page"/>
          </v:shape>
        </w:pict>
      </w:r>
      <w:r>
        <w:pict w14:anchorId="61EB27C0">
          <v:shape id="_x0000_s1412" type="#_x0000_t202" style="position:absolute;left:0;text-align:left;margin-left:210.05pt;margin-top:225.65pt;width:319.25pt;height:45.85pt;z-index:25158348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1037"/>
                    <w:gridCol w:w="982"/>
                    <w:gridCol w:w="811"/>
                    <w:gridCol w:w="1034"/>
                    <w:gridCol w:w="766"/>
                    <w:gridCol w:w="977"/>
                  </w:tblGrid>
                  <w:tr w:rsidR="003B18A0" w14:paraId="61EB2873" w14:textId="77777777">
                    <w:trPr>
                      <w:trHeight w:val="587"/>
                    </w:trPr>
                    <w:tc>
                      <w:tcPr>
                        <w:tcW w:w="763" w:type="dxa"/>
                        <w:shd w:val="clear" w:color="auto" w:fill="E4E4E4"/>
                      </w:tcPr>
                      <w:p w14:paraId="61EB2865" w14:textId="77777777" w:rsidR="003B18A0" w:rsidRDefault="003B18A0">
                        <w:pPr>
                          <w:pStyle w:val="TableParagraph"/>
                          <w:spacing w:before="1" w:line="240" w:lineRule="auto"/>
                          <w:rPr>
                            <w:sz w:val="24"/>
                          </w:rPr>
                        </w:pPr>
                      </w:p>
                      <w:p w14:paraId="61EB2866" w14:textId="77777777" w:rsidR="003B18A0" w:rsidRDefault="00C951EF">
                        <w:pPr>
                          <w:pStyle w:val="TableParagraph"/>
                          <w:spacing w:line="273" w:lineRule="exact"/>
                          <w:ind w:left="85" w:right="77"/>
                          <w:jc w:val="center"/>
                          <w:rPr>
                            <w:b/>
                            <w:sz w:val="24"/>
                          </w:rPr>
                        </w:pPr>
                        <w:r>
                          <w:rPr>
                            <w:b/>
                            <w:sz w:val="24"/>
                          </w:rPr>
                          <w:t>Min</w:t>
                        </w:r>
                      </w:p>
                    </w:tc>
                    <w:tc>
                      <w:tcPr>
                        <w:tcW w:w="1037" w:type="dxa"/>
                        <w:shd w:val="clear" w:color="auto" w:fill="E4E4E4"/>
                      </w:tcPr>
                      <w:p w14:paraId="61EB2867" w14:textId="77777777" w:rsidR="003B18A0" w:rsidRDefault="00C951EF">
                        <w:pPr>
                          <w:pStyle w:val="TableParagraph"/>
                          <w:spacing w:line="292" w:lineRule="exact"/>
                          <w:ind w:left="87" w:right="79"/>
                          <w:jc w:val="center"/>
                          <w:rPr>
                            <w:b/>
                            <w:sz w:val="24"/>
                          </w:rPr>
                        </w:pPr>
                        <w:r>
                          <w:rPr>
                            <w:b/>
                            <w:sz w:val="24"/>
                          </w:rPr>
                          <w:t>1st</w:t>
                        </w:r>
                      </w:p>
                      <w:p w14:paraId="61EB2868" w14:textId="77777777" w:rsidR="003B18A0" w:rsidRDefault="00C951EF">
                        <w:pPr>
                          <w:pStyle w:val="TableParagraph"/>
                          <w:spacing w:before="2" w:line="273" w:lineRule="exact"/>
                          <w:ind w:left="88" w:right="79"/>
                          <w:jc w:val="center"/>
                          <w:rPr>
                            <w:b/>
                            <w:sz w:val="24"/>
                          </w:rPr>
                        </w:pPr>
                        <w:r>
                          <w:rPr>
                            <w:b/>
                            <w:sz w:val="24"/>
                          </w:rPr>
                          <w:t>Quartile</w:t>
                        </w:r>
                      </w:p>
                    </w:tc>
                    <w:tc>
                      <w:tcPr>
                        <w:tcW w:w="982" w:type="dxa"/>
                        <w:shd w:val="clear" w:color="auto" w:fill="E4E4E4"/>
                      </w:tcPr>
                      <w:p w14:paraId="61EB2869" w14:textId="77777777" w:rsidR="003B18A0" w:rsidRDefault="003B18A0">
                        <w:pPr>
                          <w:pStyle w:val="TableParagraph"/>
                          <w:spacing w:before="1" w:line="240" w:lineRule="auto"/>
                          <w:rPr>
                            <w:sz w:val="24"/>
                          </w:rPr>
                        </w:pPr>
                      </w:p>
                      <w:p w14:paraId="61EB286A" w14:textId="77777777" w:rsidR="003B18A0" w:rsidRDefault="00C951EF">
                        <w:pPr>
                          <w:pStyle w:val="TableParagraph"/>
                          <w:spacing w:line="273" w:lineRule="exact"/>
                          <w:ind w:left="86" w:right="79"/>
                          <w:jc w:val="center"/>
                          <w:rPr>
                            <w:b/>
                            <w:sz w:val="24"/>
                          </w:rPr>
                        </w:pPr>
                        <w:r>
                          <w:rPr>
                            <w:b/>
                            <w:sz w:val="24"/>
                          </w:rPr>
                          <w:t>Median</w:t>
                        </w:r>
                      </w:p>
                    </w:tc>
                    <w:tc>
                      <w:tcPr>
                        <w:tcW w:w="811" w:type="dxa"/>
                        <w:shd w:val="clear" w:color="auto" w:fill="E4E4E4"/>
                      </w:tcPr>
                      <w:p w14:paraId="61EB286B" w14:textId="77777777" w:rsidR="003B18A0" w:rsidRDefault="003B18A0">
                        <w:pPr>
                          <w:pStyle w:val="TableParagraph"/>
                          <w:spacing w:before="1" w:line="240" w:lineRule="auto"/>
                          <w:rPr>
                            <w:sz w:val="24"/>
                          </w:rPr>
                        </w:pPr>
                      </w:p>
                      <w:p w14:paraId="61EB286C" w14:textId="77777777" w:rsidR="003B18A0" w:rsidRDefault="00C951EF">
                        <w:pPr>
                          <w:pStyle w:val="TableParagraph"/>
                          <w:spacing w:line="273" w:lineRule="exact"/>
                          <w:ind w:right="108"/>
                          <w:jc w:val="right"/>
                          <w:rPr>
                            <w:b/>
                            <w:sz w:val="24"/>
                          </w:rPr>
                        </w:pPr>
                        <w:r>
                          <w:rPr>
                            <w:b/>
                            <w:sz w:val="24"/>
                          </w:rPr>
                          <w:t>Mean</w:t>
                        </w:r>
                      </w:p>
                    </w:tc>
                    <w:tc>
                      <w:tcPr>
                        <w:tcW w:w="1034" w:type="dxa"/>
                        <w:shd w:val="clear" w:color="auto" w:fill="E4E4E4"/>
                      </w:tcPr>
                      <w:p w14:paraId="61EB286D" w14:textId="77777777" w:rsidR="003B18A0" w:rsidRDefault="00C951EF">
                        <w:pPr>
                          <w:pStyle w:val="TableParagraph"/>
                          <w:spacing w:line="292" w:lineRule="exact"/>
                          <w:ind w:left="82" w:right="78"/>
                          <w:jc w:val="center"/>
                          <w:rPr>
                            <w:b/>
                            <w:sz w:val="24"/>
                          </w:rPr>
                        </w:pPr>
                        <w:r>
                          <w:rPr>
                            <w:b/>
                            <w:sz w:val="24"/>
                          </w:rPr>
                          <w:t>3rd</w:t>
                        </w:r>
                      </w:p>
                      <w:p w14:paraId="61EB286E" w14:textId="77777777" w:rsidR="003B18A0" w:rsidRDefault="00C951EF">
                        <w:pPr>
                          <w:pStyle w:val="TableParagraph"/>
                          <w:spacing w:before="2" w:line="273" w:lineRule="exact"/>
                          <w:ind w:left="85" w:right="78"/>
                          <w:jc w:val="center"/>
                          <w:rPr>
                            <w:b/>
                            <w:sz w:val="24"/>
                          </w:rPr>
                        </w:pPr>
                        <w:r>
                          <w:rPr>
                            <w:b/>
                            <w:sz w:val="24"/>
                          </w:rPr>
                          <w:t>Quartile</w:t>
                        </w:r>
                      </w:p>
                    </w:tc>
                    <w:tc>
                      <w:tcPr>
                        <w:tcW w:w="766" w:type="dxa"/>
                        <w:shd w:val="clear" w:color="auto" w:fill="E4E4E4"/>
                      </w:tcPr>
                      <w:p w14:paraId="61EB286F" w14:textId="77777777" w:rsidR="003B18A0" w:rsidRDefault="003B18A0">
                        <w:pPr>
                          <w:pStyle w:val="TableParagraph"/>
                          <w:spacing w:before="1" w:line="240" w:lineRule="auto"/>
                          <w:rPr>
                            <w:sz w:val="24"/>
                          </w:rPr>
                        </w:pPr>
                      </w:p>
                      <w:p w14:paraId="61EB2870" w14:textId="77777777" w:rsidR="003B18A0" w:rsidRDefault="00C951EF">
                        <w:pPr>
                          <w:pStyle w:val="TableParagraph"/>
                          <w:spacing w:line="273" w:lineRule="exact"/>
                          <w:ind w:left="161"/>
                          <w:rPr>
                            <w:b/>
                            <w:sz w:val="24"/>
                          </w:rPr>
                        </w:pPr>
                        <w:r>
                          <w:rPr>
                            <w:b/>
                            <w:sz w:val="24"/>
                          </w:rPr>
                          <w:t>Max</w:t>
                        </w:r>
                      </w:p>
                    </w:tc>
                    <w:tc>
                      <w:tcPr>
                        <w:tcW w:w="977" w:type="dxa"/>
                        <w:shd w:val="clear" w:color="auto" w:fill="E4E4E4"/>
                      </w:tcPr>
                      <w:p w14:paraId="61EB2871" w14:textId="77777777" w:rsidR="003B18A0" w:rsidRDefault="00C951EF">
                        <w:pPr>
                          <w:pStyle w:val="TableParagraph"/>
                          <w:spacing w:line="292" w:lineRule="exact"/>
                          <w:ind w:left="106"/>
                          <w:rPr>
                            <w:b/>
                            <w:sz w:val="24"/>
                          </w:rPr>
                        </w:pPr>
                        <w:r>
                          <w:rPr>
                            <w:b/>
                            <w:sz w:val="24"/>
                          </w:rPr>
                          <w:t>Missing</w:t>
                        </w:r>
                      </w:p>
                      <w:p w14:paraId="61EB2872" w14:textId="77777777" w:rsidR="003B18A0" w:rsidRDefault="00C951EF">
                        <w:pPr>
                          <w:pStyle w:val="TableParagraph"/>
                          <w:spacing w:before="2" w:line="273" w:lineRule="exact"/>
                          <w:ind w:left="154"/>
                          <w:rPr>
                            <w:b/>
                            <w:sz w:val="24"/>
                          </w:rPr>
                        </w:pPr>
                        <w:r>
                          <w:rPr>
                            <w:b/>
                            <w:sz w:val="24"/>
                          </w:rPr>
                          <w:t>Values</w:t>
                        </w:r>
                      </w:p>
                    </w:tc>
                  </w:tr>
                  <w:tr w:rsidR="003B18A0" w14:paraId="61EB287B" w14:textId="77777777">
                    <w:trPr>
                      <w:trHeight w:val="299"/>
                    </w:trPr>
                    <w:tc>
                      <w:tcPr>
                        <w:tcW w:w="763" w:type="dxa"/>
                      </w:tcPr>
                      <w:p w14:paraId="61EB2874" w14:textId="77777777" w:rsidR="003B18A0" w:rsidRDefault="00C951EF">
                        <w:pPr>
                          <w:pStyle w:val="TableParagraph"/>
                          <w:ind w:left="87" w:right="77"/>
                          <w:jc w:val="center"/>
                          <w:rPr>
                            <w:sz w:val="24"/>
                          </w:rPr>
                        </w:pPr>
                        <w:r>
                          <w:rPr>
                            <w:sz w:val="24"/>
                          </w:rPr>
                          <w:t>0.270</w:t>
                        </w:r>
                      </w:p>
                    </w:tc>
                    <w:tc>
                      <w:tcPr>
                        <w:tcW w:w="1037" w:type="dxa"/>
                      </w:tcPr>
                      <w:p w14:paraId="61EB2875" w14:textId="77777777" w:rsidR="003B18A0" w:rsidRDefault="00C951EF">
                        <w:pPr>
                          <w:pStyle w:val="TableParagraph"/>
                          <w:ind w:left="244"/>
                          <w:rPr>
                            <w:sz w:val="24"/>
                          </w:rPr>
                        </w:pPr>
                        <w:r>
                          <w:rPr>
                            <w:sz w:val="24"/>
                          </w:rPr>
                          <w:t>0.900</w:t>
                        </w:r>
                      </w:p>
                    </w:tc>
                    <w:tc>
                      <w:tcPr>
                        <w:tcW w:w="982" w:type="dxa"/>
                      </w:tcPr>
                      <w:p w14:paraId="61EB2876" w14:textId="77777777" w:rsidR="003B18A0" w:rsidRDefault="00C951EF">
                        <w:pPr>
                          <w:pStyle w:val="TableParagraph"/>
                          <w:ind w:left="86" w:right="79"/>
                          <w:jc w:val="center"/>
                          <w:rPr>
                            <w:sz w:val="24"/>
                          </w:rPr>
                        </w:pPr>
                        <w:r>
                          <w:rPr>
                            <w:sz w:val="24"/>
                          </w:rPr>
                          <w:t>1.000</w:t>
                        </w:r>
                      </w:p>
                    </w:tc>
                    <w:tc>
                      <w:tcPr>
                        <w:tcW w:w="811" w:type="dxa"/>
                      </w:tcPr>
                      <w:p w14:paraId="61EB2877" w14:textId="77777777" w:rsidR="003B18A0" w:rsidRDefault="00C951EF">
                        <w:pPr>
                          <w:pStyle w:val="TableParagraph"/>
                          <w:ind w:right="121"/>
                          <w:jc w:val="right"/>
                          <w:rPr>
                            <w:sz w:val="24"/>
                          </w:rPr>
                        </w:pPr>
                        <w:r>
                          <w:rPr>
                            <w:sz w:val="24"/>
                          </w:rPr>
                          <w:t>0.986</w:t>
                        </w:r>
                      </w:p>
                    </w:tc>
                    <w:tc>
                      <w:tcPr>
                        <w:tcW w:w="1034" w:type="dxa"/>
                      </w:tcPr>
                      <w:p w14:paraId="61EB2878" w14:textId="77777777" w:rsidR="003B18A0" w:rsidRDefault="00C951EF">
                        <w:pPr>
                          <w:pStyle w:val="TableParagraph"/>
                          <w:ind w:left="242"/>
                          <w:rPr>
                            <w:sz w:val="24"/>
                          </w:rPr>
                        </w:pPr>
                        <w:r>
                          <w:rPr>
                            <w:sz w:val="24"/>
                          </w:rPr>
                          <w:t>1.090</w:t>
                        </w:r>
                      </w:p>
                    </w:tc>
                    <w:tc>
                      <w:tcPr>
                        <w:tcW w:w="766" w:type="dxa"/>
                      </w:tcPr>
                      <w:p w14:paraId="61EB2879" w14:textId="77777777" w:rsidR="003B18A0" w:rsidRDefault="00C951EF">
                        <w:pPr>
                          <w:pStyle w:val="TableParagraph"/>
                          <w:ind w:left="108"/>
                          <w:rPr>
                            <w:sz w:val="24"/>
                          </w:rPr>
                        </w:pPr>
                        <w:r>
                          <w:rPr>
                            <w:sz w:val="24"/>
                          </w:rPr>
                          <w:t>2.340</w:t>
                        </w:r>
                      </w:p>
                    </w:tc>
                    <w:tc>
                      <w:tcPr>
                        <w:tcW w:w="977" w:type="dxa"/>
                      </w:tcPr>
                      <w:p w14:paraId="61EB287A" w14:textId="77777777" w:rsidR="003B18A0" w:rsidRDefault="00C951EF">
                        <w:pPr>
                          <w:pStyle w:val="TableParagraph"/>
                          <w:ind w:left="214"/>
                          <w:rPr>
                            <w:sz w:val="24"/>
                          </w:rPr>
                        </w:pPr>
                        <w:r>
                          <w:rPr>
                            <w:sz w:val="24"/>
                          </w:rPr>
                          <w:t>6.000</w:t>
                        </w:r>
                      </w:p>
                    </w:tc>
                  </w:tr>
                </w:tbl>
                <w:p w14:paraId="61EB287C" w14:textId="77777777" w:rsidR="003B18A0" w:rsidRDefault="003B18A0">
                  <w:pPr>
                    <w:pStyle w:val="BodyText"/>
                  </w:pPr>
                </w:p>
              </w:txbxContent>
            </v:textbox>
            <w10:wrap anchorx="page"/>
          </v:shape>
        </w:pict>
      </w:r>
      <w:r>
        <w:t>set is 0.986 and the median value is 1. A value of less than 0.5 suggests severe disease and less than 0.3 suggests critical disease (</w:t>
      </w:r>
      <w:r>
        <w:rPr>
          <w:i/>
        </w:rPr>
        <w:t>Al-</w:t>
      </w:r>
      <w:proofErr w:type="spellStart"/>
      <w:r>
        <w:rPr>
          <w:i/>
        </w:rPr>
        <w:t>Qaisi</w:t>
      </w:r>
      <w:proofErr w:type="spellEnd"/>
      <w:r>
        <w:rPr>
          <w:i/>
        </w:rPr>
        <w:t>, et al., 2009</w:t>
      </w:r>
      <w:r>
        <w:t>). Although a value of above 1.4 is also considered to indicate vascular disease, there are relative</w:t>
      </w:r>
      <w:r>
        <w:t>ly few people in this study who have such a high ABI and expert advice informed us this is unlikely to affect the results. Therefore, on average, the patients in this study have a ‘normal’ ABI. However, the minimum extreme value shows that there are patien</w:t>
      </w:r>
      <w:r>
        <w:t>ts within this study who display signs of vascular disease which are severe cause for concern. The definition of a continuous variable is conventionally a variable that can take on any range</w:t>
      </w:r>
      <w:r>
        <w:rPr>
          <w:spacing w:val="31"/>
        </w:rPr>
        <w:t xml:space="preserve"> </w:t>
      </w:r>
      <w:r>
        <w:t>of</w:t>
      </w:r>
    </w:p>
    <w:p w14:paraId="61EB20B1" w14:textId="77777777" w:rsidR="003B18A0" w:rsidRDefault="00C951EF">
      <w:pPr>
        <w:pStyle w:val="BodyText"/>
        <w:tabs>
          <w:tab w:val="left" w:pos="1369"/>
          <w:tab w:val="left" w:pos="1964"/>
        </w:tabs>
        <w:spacing w:line="278" w:lineRule="exact"/>
        <w:ind w:left="220"/>
      </w:pPr>
      <w:r>
        <w:t>positive</w:t>
      </w:r>
      <w:r>
        <w:tab/>
        <w:t>or</w:t>
      </w:r>
      <w:r>
        <w:tab/>
        <w:t>negative</w:t>
      </w:r>
    </w:p>
    <w:p w14:paraId="61EB20B2" w14:textId="77777777" w:rsidR="003B18A0" w:rsidRDefault="00C951EF">
      <w:pPr>
        <w:pStyle w:val="BodyText"/>
        <w:ind w:left="220" w:right="2013"/>
      </w:pPr>
      <w:r>
        <w:t xml:space="preserve">values. ABI is a ratio and </w:t>
      </w:r>
      <w:proofErr w:type="gramStart"/>
      <w:r>
        <w:t>therefore  does</w:t>
      </w:r>
      <w:proofErr w:type="gramEnd"/>
      <w:r>
        <w:t xml:space="preserve">  not </w:t>
      </w:r>
      <w:r>
        <w:rPr>
          <w:spacing w:val="45"/>
        </w:rPr>
        <w:t xml:space="preserve"> </w:t>
      </w:r>
      <w:r>
        <w:t>have</w:t>
      </w:r>
    </w:p>
    <w:p w14:paraId="61EB20B3" w14:textId="77777777" w:rsidR="003B18A0" w:rsidRDefault="00C951EF">
      <w:pPr>
        <w:pStyle w:val="BodyText"/>
        <w:rPr>
          <w:sz w:val="20"/>
        </w:rPr>
      </w:pPr>
      <w:r>
        <w:br w:type="column"/>
      </w:r>
    </w:p>
    <w:p w14:paraId="61EB20B4" w14:textId="77777777" w:rsidR="003B18A0" w:rsidRDefault="003B18A0">
      <w:pPr>
        <w:pStyle w:val="BodyText"/>
        <w:rPr>
          <w:sz w:val="20"/>
        </w:rPr>
      </w:pPr>
    </w:p>
    <w:p w14:paraId="61EB20B5" w14:textId="77777777" w:rsidR="003B18A0" w:rsidRDefault="003B18A0">
      <w:pPr>
        <w:pStyle w:val="BodyText"/>
        <w:rPr>
          <w:sz w:val="20"/>
        </w:rPr>
      </w:pPr>
    </w:p>
    <w:p w14:paraId="61EB20B6" w14:textId="77777777" w:rsidR="003B18A0" w:rsidRDefault="003B18A0">
      <w:pPr>
        <w:pStyle w:val="BodyText"/>
        <w:spacing w:before="5"/>
        <w:rPr>
          <w:sz w:val="14"/>
        </w:rPr>
      </w:pPr>
    </w:p>
    <w:tbl>
      <w:tblPr>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
        <w:gridCol w:w="260"/>
        <w:gridCol w:w="269"/>
        <w:gridCol w:w="260"/>
        <w:gridCol w:w="1333"/>
      </w:tblGrid>
      <w:tr w:rsidR="003B18A0" w14:paraId="61EB20BB" w14:textId="77777777">
        <w:trPr>
          <w:trHeight w:val="152"/>
        </w:trPr>
        <w:tc>
          <w:tcPr>
            <w:tcW w:w="529" w:type="dxa"/>
            <w:gridSpan w:val="2"/>
            <w:tcBorders>
              <w:top w:val="nil"/>
              <w:left w:val="nil"/>
              <w:bottom w:val="nil"/>
            </w:tcBorders>
          </w:tcPr>
          <w:p w14:paraId="61EB20B7" w14:textId="77777777" w:rsidR="003B18A0" w:rsidRDefault="003B18A0">
            <w:pPr>
              <w:pStyle w:val="TableParagraph"/>
              <w:spacing w:line="240" w:lineRule="auto"/>
              <w:rPr>
                <w:rFonts w:ascii="Times New Roman"/>
                <w:sz w:val="8"/>
              </w:rPr>
            </w:pPr>
          </w:p>
        </w:tc>
        <w:tc>
          <w:tcPr>
            <w:tcW w:w="269" w:type="dxa"/>
            <w:vMerge w:val="restart"/>
            <w:shd w:val="clear" w:color="auto" w:fill="0000FF"/>
          </w:tcPr>
          <w:p w14:paraId="61EB20B8" w14:textId="77777777" w:rsidR="003B18A0" w:rsidRDefault="003B18A0">
            <w:pPr>
              <w:pStyle w:val="TableParagraph"/>
              <w:spacing w:line="240" w:lineRule="auto"/>
              <w:rPr>
                <w:rFonts w:ascii="Times New Roman"/>
              </w:rPr>
            </w:pPr>
          </w:p>
        </w:tc>
        <w:tc>
          <w:tcPr>
            <w:tcW w:w="260" w:type="dxa"/>
            <w:vMerge w:val="restart"/>
            <w:tcBorders>
              <w:top w:val="nil"/>
              <w:right w:val="nil"/>
            </w:tcBorders>
          </w:tcPr>
          <w:p w14:paraId="61EB20B9" w14:textId="77777777" w:rsidR="003B18A0" w:rsidRDefault="003B18A0">
            <w:pPr>
              <w:pStyle w:val="TableParagraph"/>
              <w:spacing w:line="240" w:lineRule="auto"/>
              <w:rPr>
                <w:rFonts w:ascii="Times New Roman"/>
              </w:rPr>
            </w:pPr>
          </w:p>
        </w:tc>
        <w:tc>
          <w:tcPr>
            <w:tcW w:w="1333" w:type="dxa"/>
            <w:vMerge w:val="restart"/>
            <w:tcBorders>
              <w:top w:val="nil"/>
              <w:left w:val="nil"/>
              <w:bottom w:val="single" w:sz="18" w:space="0" w:color="0000FF"/>
              <w:right w:val="nil"/>
            </w:tcBorders>
          </w:tcPr>
          <w:p w14:paraId="61EB20BA" w14:textId="77777777" w:rsidR="003B18A0" w:rsidRDefault="003B18A0">
            <w:pPr>
              <w:pStyle w:val="TableParagraph"/>
              <w:spacing w:line="240" w:lineRule="auto"/>
              <w:rPr>
                <w:rFonts w:ascii="Times New Roman"/>
              </w:rPr>
            </w:pPr>
          </w:p>
        </w:tc>
      </w:tr>
      <w:tr w:rsidR="003B18A0" w14:paraId="61EB20C1" w14:textId="77777777">
        <w:trPr>
          <w:trHeight w:val="1311"/>
        </w:trPr>
        <w:tc>
          <w:tcPr>
            <w:tcW w:w="269" w:type="dxa"/>
            <w:tcBorders>
              <w:top w:val="nil"/>
              <w:left w:val="nil"/>
            </w:tcBorders>
          </w:tcPr>
          <w:p w14:paraId="61EB20BC" w14:textId="77777777" w:rsidR="003B18A0" w:rsidRDefault="003B18A0">
            <w:pPr>
              <w:pStyle w:val="TableParagraph"/>
              <w:spacing w:line="240" w:lineRule="auto"/>
              <w:rPr>
                <w:rFonts w:ascii="Times New Roman"/>
              </w:rPr>
            </w:pPr>
          </w:p>
        </w:tc>
        <w:tc>
          <w:tcPr>
            <w:tcW w:w="260" w:type="dxa"/>
            <w:vMerge w:val="restart"/>
            <w:shd w:val="clear" w:color="auto" w:fill="0000FF"/>
          </w:tcPr>
          <w:p w14:paraId="61EB20BD" w14:textId="77777777" w:rsidR="003B18A0" w:rsidRDefault="003B18A0">
            <w:pPr>
              <w:pStyle w:val="TableParagraph"/>
              <w:spacing w:line="240" w:lineRule="auto"/>
              <w:rPr>
                <w:rFonts w:ascii="Times New Roman"/>
              </w:rPr>
            </w:pPr>
          </w:p>
        </w:tc>
        <w:tc>
          <w:tcPr>
            <w:tcW w:w="269" w:type="dxa"/>
            <w:vMerge/>
            <w:tcBorders>
              <w:top w:val="nil"/>
            </w:tcBorders>
            <w:shd w:val="clear" w:color="auto" w:fill="0000FF"/>
          </w:tcPr>
          <w:p w14:paraId="61EB20BE" w14:textId="77777777" w:rsidR="003B18A0" w:rsidRDefault="003B18A0">
            <w:pPr>
              <w:rPr>
                <w:sz w:val="2"/>
                <w:szCs w:val="2"/>
              </w:rPr>
            </w:pPr>
          </w:p>
        </w:tc>
        <w:tc>
          <w:tcPr>
            <w:tcW w:w="260" w:type="dxa"/>
            <w:vMerge/>
            <w:tcBorders>
              <w:top w:val="nil"/>
              <w:right w:val="nil"/>
            </w:tcBorders>
          </w:tcPr>
          <w:p w14:paraId="61EB20BF" w14:textId="77777777" w:rsidR="003B18A0" w:rsidRDefault="003B18A0">
            <w:pPr>
              <w:rPr>
                <w:sz w:val="2"/>
                <w:szCs w:val="2"/>
              </w:rPr>
            </w:pPr>
          </w:p>
        </w:tc>
        <w:tc>
          <w:tcPr>
            <w:tcW w:w="1333" w:type="dxa"/>
            <w:vMerge/>
            <w:tcBorders>
              <w:top w:val="nil"/>
              <w:left w:val="nil"/>
              <w:bottom w:val="single" w:sz="18" w:space="0" w:color="0000FF"/>
              <w:right w:val="nil"/>
            </w:tcBorders>
          </w:tcPr>
          <w:p w14:paraId="61EB20C0" w14:textId="77777777" w:rsidR="003B18A0" w:rsidRDefault="003B18A0">
            <w:pPr>
              <w:rPr>
                <w:sz w:val="2"/>
                <w:szCs w:val="2"/>
              </w:rPr>
            </w:pPr>
          </w:p>
        </w:tc>
      </w:tr>
      <w:tr w:rsidR="003B18A0" w14:paraId="61EB20C7" w14:textId="77777777">
        <w:trPr>
          <w:trHeight w:val="253"/>
        </w:trPr>
        <w:tc>
          <w:tcPr>
            <w:tcW w:w="269" w:type="dxa"/>
            <w:vMerge w:val="restart"/>
            <w:shd w:val="clear" w:color="auto" w:fill="0000FF"/>
          </w:tcPr>
          <w:p w14:paraId="61EB20C2" w14:textId="77777777" w:rsidR="003B18A0" w:rsidRDefault="003B18A0">
            <w:pPr>
              <w:pStyle w:val="TableParagraph"/>
              <w:spacing w:line="240" w:lineRule="auto"/>
              <w:rPr>
                <w:rFonts w:ascii="Times New Roman"/>
              </w:rPr>
            </w:pPr>
          </w:p>
        </w:tc>
        <w:tc>
          <w:tcPr>
            <w:tcW w:w="260" w:type="dxa"/>
            <w:vMerge/>
            <w:tcBorders>
              <w:top w:val="nil"/>
            </w:tcBorders>
            <w:shd w:val="clear" w:color="auto" w:fill="0000FF"/>
          </w:tcPr>
          <w:p w14:paraId="61EB20C3" w14:textId="77777777" w:rsidR="003B18A0" w:rsidRDefault="003B18A0">
            <w:pPr>
              <w:rPr>
                <w:sz w:val="2"/>
                <w:szCs w:val="2"/>
              </w:rPr>
            </w:pPr>
          </w:p>
        </w:tc>
        <w:tc>
          <w:tcPr>
            <w:tcW w:w="269" w:type="dxa"/>
            <w:vMerge/>
            <w:tcBorders>
              <w:top w:val="nil"/>
            </w:tcBorders>
            <w:shd w:val="clear" w:color="auto" w:fill="0000FF"/>
          </w:tcPr>
          <w:p w14:paraId="61EB20C4" w14:textId="77777777" w:rsidR="003B18A0" w:rsidRDefault="003B18A0">
            <w:pPr>
              <w:rPr>
                <w:sz w:val="2"/>
                <w:szCs w:val="2"/>
              </w:rPr>
            </w:pPr>
          </w:p>
        </w:tc>
        <w:tc>
          <w:tcPr>
            <w:tcW w:w="260" w:type="dxa"/>
            <w:vMerge/>
            <w:tcBorders>
              <w:top w:val="nil"/>
              <w:right w:val="nil"/>
            </w:tcBorders>
          </w:tcPr>
          <w:p w14:paraId="61EB20C5" w14:textId="77777777" w:rsidR="003B18A0" w:rsidRDefault="003B18A0">
            <w:pPr>
              <w:rPr>
                <w:sz w:val="2"/>
                <w:szCs w:val="2"/>
              </w:rPr>
            </w:pPr>
          </w:p>
        </w:tc>
        <w:tc>
          <w:tcPr>
            <w:tcW w:w="1333" w:type="dxa"/>
            <w:vMerge/>
            <w:tcBorders>
              <w:top w:val="nil"/>
              <w:left w:val="nil"/>
              <w:bottom w:val="single" w:sz="18" w:space="0" w:color="0000FF"/>
              <w:right w:val="nil"/>
            </w:tcBorders>
          </w:tcPr>
          <w:p w14:paraId="61EB20C6" w14:textId="77777777" w:rsidR="003B18A0" w:rsidRDefault="003B18A0">
            <w:pPr>
              <w:rPr>
                <w:sz w:val="2"/>
                <w:szCs w:val="2"/>
              </w:rPr>
            </w:pPr>
          </w:p>
        </w:tc>
      </w:tr>
      <w:tr w:rsidR="003B18A0" w14:paraId="61EB20CD" w14:textId="77777777">
        <w:trPr>
          <w:trHeight w:val="199"/>
        </w:trPr>
        <w:tc>
          <w:tcPr>
            <w:tcW w:w="269" w:type="dxa"/>
            <w:vMerge/>
            <w:tcBorders>
              <w:top w:val="nil"/>
            </w:tcBorders>
            <w:shd w:val="clear" w:color="auto" w:fill="0000FF"/>
          </w:tcPr>
          <w:p w14:paraId="61EB20C8" w14:textId="77777777" w:rsidR="003B18A0" w:rsidRDefault="003B18A0">
            <w:pPr>
              <w:rPr>
                <w:sz w:val="2"/>
                <w:szCs w:val="2"/>
              </w:rPr>
            </w:pPr>
          </w:p>
        </w:tc>
        <w:tc>
          <w:tcPr>
            <w:tcW w:w="260" w:type="dxa"/>
            <w:vMerge/>
            <w:tcBorders>
              <w:top w:val="nil"/>
            </w:tcBorders>
            <w:shd w:val="clear" w:color="auto" w:fill="0000FF"/>
          </w:tcPr>
          <w:p w14:paraId="61EB20C9" w14:textId="77777777" w:rsidR="003B18A0" w:rsidRDefault="003B18A0">
            <w:pPr>
              <w:rPr>
                <w:sz w:val="2"/>
                <w:szCs w:val="2"/>
              </w:rPr>
            </w:pPr>
          </w:p>
        </w:tc>
        <w:tc>
          <w:tcPr>
            <w:tcW w:w="269" w:type="dxa"/>
            <w:vMerge/>
            <w:tcBorders>
              <w:top w:val="nil"/>
            </w:tcBorders>
            <w:shd w:val="clear" w:color="auto" w:fill="0000FF"/>
          </w:tcPr>
          <w:p w14:paraId="61EB20CA" w14:textId="77777777" w:rsidR="003B18A0" w:rsidRDefault="003B18A0">
            <w:pPr>
              <w:rPr>
                <w:sz w:val="2"/>
                <w:szCs w:val="2"/>
              </w:rPr>
            </w:pPr>
          </w:p>
        </w:tc>
        <w:tc>
          <w:tcPr>
            <w:tcW w:w="260" w:type="dxa"/>
            <w:shd w:val="clear" w:color="auto" w:fill="0000FF"/>
          </w:tcPr>
          <w:p w14:paraId="61EB20CB" w14:textId="77777777" w:rsidR="003B18A0" w:rsidRDefault="003B18A0">
            <w:pPr>
              <w:pStyle w:val="TableParagraph"/>
              <w:spacing w:line="240" w:lineRule="auto"/>
              <w:rPr>
                <w:rFonts w:ascii="Times New Roman"/>
                <w:sz w:val="12"/>
              </w:rPr>
            </w:pPr>
          </w:p>
        </w:tc>
        <w:tc>
          <w:tcPr>
            <w:tcW w:w="1333" w:type="dxa"/>
            <w:vMerge/>
            <w:tcBorders>
              <w:top w:val="nil"/>
              <w:left w:val="nil"/>
              <w:bottom w:val="single" w:sz="18" w:space="0" w:color="0000FF"/>
              <w:right w:val="nil"/>
            </w:tcBorders>
          </w:tcPr>
          <w:p w14:paraId="61EB20CC" w14:textId="77777777" w:rsidR="003B18A0" w:rsidRDefault="003B18A0">
            <w:pPr>
              <w:rPr>
                <w:sz w:val="2"/>
                <w:szCs w:val="2"/>
              </w:rPr>
            </w:pPr>
          </w:p>
        </w:tc>
      </w:tr>
    </w:tbl>
    <w:p w14:paraId="61EB20CE" w14:textId="77777777" w:rsidR="003B18A0" w:rsidRDefault="003B18A0">
      <w:pPr>
        <w:pStyle w:val="BodyText"/>
        <w:rPr>
          <w:sz w:val="20"/>
        </w:rPr>
      </w:pPr>
    </w:p>
    <w:p w14:paraId="61EB20CF" w14:textId="77777777" w:rsidR="003B18A0" w:rsidRDefault="003B18A0">
      <w:pPr>
        <w:pStyle w:val="BodyText"/>
        <w:rPr>
          <w:sz w:val="20"/>
        </w:rPr>
      </w:pPr>
    </w:p>
    <w:p w14:paraId="61EB20D0" w14:textId="77777777" w:rsidR="003B18A0" w:rsidRDefault="003B18A0">
      <w:pPr>
        <w:pStyle w:val="BodyText"/>
        <w:rPr>
          <w:sz w:val="20"/>
        </w:rPr>
      </w:pPr>
    </w:p>
    <w:p w14:paraId="61EB20D1" w14:textId="77777777" w:rsidR="003B18A0" w:rsidRDefault="003B18A0">
      <w:pPr>
        <w:pStyle w:val="BodyText"/>
        <w:spacing w:before="3"/>
        <w:rPr>
          <w:sz w:val="28"/>
        </w:rPr>
      </w:pPr>
    </w:p>
    <w:p w14:paraId="61EB20D2" w14:textId="77777777" w:rsidR="003B18A0" w:rsidRDefault="00C951EF">
      <w:pPr>
        <w:ind w:left="220"/>
        <w:rPr>
          <w:b/>
          <w:sz w:val="21"/>
        </w:rPr>
      </w:pPr>
      <w:r>
        <w:pict w14:anchorId="61EB27C1">
          <v:group id="_x0000_s1397" style="position:absolute;left:0;text-align:left;margin-left:306.9pt;margin-top:-194.15pt;width:212pt;height:188.25pt;z-index:-251599872;mso-position-horizontal-relative:page" coordorigin="6138,-3883" coordsize="4240,3765">
            <v:shape id="_x0000_s1411" style="position:absolute;left:7374;top:-1004;width:1985;height:81" coordorigin="7374,-1003" coordsize="1985,81" o:spt="100" adj="0,,0" path="m7374,-1003r1984,m7374,-1003r,81e" filled="f" strokeweight=".15808mm">
              <v:stroke joinstyle="round"/>
              <v:formulas/>
              <v:path arrowok="t" o:connecttype="segments"/>
            </v:shape>
            <v:line id="_x0000_s1410" style="position:absolute" from="8029,-1003" to="8029,-922" strokeweight=".15808mm"/>
            <v:line id="_x0000_s1409" style="position:absolute" from="8694,-1003" to="8694,-922" strokeweight=".15808mm"/>
            <v:line id="_x0000_s1408" style="position:absolute" from="9358,-1003" to="9358,-922" strokeweight=".15808mm"/>
            <v:shape id="_x0000_s1407" style="position:absolute;left:6772;top:-3168;width:81;height:2084" coordorigin="6772,-3167" coordsize="81,2084" o:spt="100" adj="0,,0" path="m6853,-1084r,-2083m6853,-1084r-81,e" filled="f" strokeweight=".15808mm">
              <v:stroke joinstyle="round"/>
              <v:formulas/>
              <v:path arrowok="t" o:connecttype="segments"/>
            </v:shape>
            <v:line id="_x0000_s1406" style="position:absolute" from="6853,-1605" to="6772,-1605" strokeweight=".15808mm"/>
            <v:line id="_x0000_s1405" style="position:absolute" from="6853,-2126" to="6772,-2126" strokeweight=".15808mm"/>
            <v:line id="_x0000_s1404" style="position:absolute" from="6853,-2646" to="6772,-2646" strokeweight=".15808mm"/>
            <v:line id="_x0000_s1403" style="position:absolute" from="6853,-3167" to="6772,-3167" strokeweight=".15808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2" type="#_x0000_t75" style="position:absolute;left:6965;top:-1242;width:539;height:162">
              <v:imagedata r:id="rId9" o:title=""/>
            </v:shape>
            <v:rect id="_x0000_s1401" style="position:absolute;left:6145;top:-3876;width:4225;height:3750" filled="f"/>
            <v:shape id="_x0000_s1400" type="#_x0000_t202" style="position:absolute;left:7275;top:-801;width:217;height:161" filled="f" stroked="f">
              <v:textbox inset="0,0,0,0">
                <w:txbxContent>
                  <w:p w14:paraId="61EB287D" w14:textId="77777777" w:rsidR="003B18A0" w:rsidRDefault="00C951EF">
                    <w:pPr>
                      <w:spacing w:line="160" w:lineRule="exact"/>
                      <w:rPr>
                        <w:rFonts w:ascii="Arial"/>
                        <w:sz w:val="14"/>
                      </w:rPr>
                    </w:pPr>
                    <w:r>
                      <w:rPr>
                        <w:rFonts w:ascii="Arial"/>
                        <w:w w:val="105"/>
                        <w:sz w:val="14"/>
                      </w:rPr>
                      <w:t>0.5</w:t>
                    </w:r>
                  </w:p>
                </w:txbxContent>
              </v:textbox>
            </v:shape>
            <v:shape id="_x0000_s1399" type="#_x0000_t202" style="position:absolute;left:7930;top:-801;width:881;height:518" filled="f" stroked="f">
              <v:textbox inset="0,0,0,0">
                <w:txbxContent>
                  <w:p w14:paraId="61EB287E" w14:textId="77777777" w:rsidR="003B18A0" w:rsidRDefault="00C951EF">
                    <w:pPr>
                      <w:tabs>
                        <w:tab w:val="left" w:pos="664"/>
                      </w:tabs>
                      <w:spacing w:line="160" w:lineRule="exact"/>
                      <w:rPr>
                        <w:rFonts w:ascii="Arial"/>
                        <w:sz w:val="14"/>
                      </w:rPr>
                    </w:pPr>
                    <w:r>
                      <w:rPr>
                        <w:rFonts w:ascii="Arial"/>
                        <w:w w:val="105"/>
                        <w:sz w:val="14"/>
                      </w:rPr>
                      <w:t>1</w:t>
                    </w:r>
                    <w:r>
                      <w:rPr>
                        <w:rFonts w:ascii="Arial"/>
                        <w:spacing w:val="-7"/>
                        <w:w w:val="105"/>
                        <w:sz w:val="14"/>
                      </w:rPr>
                      <w:t xml:space="preserve"> </w:t>
                    </w:r>
                    <w:r>
                      <w:rPr>
                        <w:rFonts w:ascii="Arial"/>
                        <w:w w:val="105"/>
                        <w:sz w:val="14"/>
                      </w:rPr>
                      <w:t>0</w:t>
                    </w:r>
                    <w:r>
                      <w:rPr>
                        <w:rFonts w:ascii="Arial"/>
                        <w:w w:val="105"/>
                        <w:sz w:val="14"/>
                      </w:rPr>
                      <w:tab/>
                      <w:t>1.5</w:t>
                    </w:r>
                  </w:p>
                  <w:p w14:paraId="61EB287F" w14:textId="77777777" w:rsidR="003B18A0" w:rsidRDefault="00C951EF">
                    <w:pPr>
                      <w:spacing w:before="114"/>
                      <w:ind w:left="341"/>
                      <w:rPr>
                        <w:rFonts w:ascii="Arial"/>
                        <w:sz w:val="21"/>
                      </w:rPr>
                    </w:pPr>
                    <w:r>
                      <w:rPr>
                        <w:rFonts w:ascii="Arial"/>
                        <w:w w:val="105"/>
                        <w:sz w:val="21"/>
                      </w:rPr>
                      <w:t>ABI</w:t>
                    </w:r>
                  </w:p>
                </w:txbxContent>
              </v:textbox>
            </v:shape>
            <v:shape id="_x0000_s1398" type="#_x0000_t202" style="position:absolute;left:9259;top:-801;width:217;height:161" filled="f" stroked="f">
              <v:textbox inset="0,0,0,0">
                <w:txbxContent>
                  <w:p w14:paraId="61EB2880" w14:textId="77777777" w:rsidR="003B18A0" w:rsidRDefault="00C951EF">
                    <w:pPr>
                      <w:spacing w:line="160" w:lineRule="exact"/>
                      <w:rPr>
                        <w:rFonts w:ascii="Arial"/>
                        <w:sz w:val="14"/>
                      </w:rPr>
                    </w:pPr>
                    <w:r>
                      <w:rPr>
                        <w:rFonts w:ascii="Arial"/>
                        <w:w w:val="105"/>
                        <w:sz w:val="14"/>
                      </w:rPr>
                      <w:t>2.0</w:t>
                    </w:r>
                  </w:p>
                </w:txbxContent>
              </v:textbox>
            </v:shape>
            <w10:wrap anchorx="page"/>
          </v:group>
        </w:pict>
      </w:r>
      <w:r>
        <w:rPr>
          <w:b/>
          <w:sz w:val="21"/>
        </w:rPr>
        <w:t>Figure 3.1.1: Histogram of ABI</w:t>
      </w:r>
    </w:p>
    <w:p w14:paraId="61EB20D3" w14:textId="77777777" w:rsidR="003B18A0" w:rsidRDefault="003B18A0">
      <w:pPr>
        <w:rPr>
          <w:sz w:val="21"/>
        </w:rPr>
        <w:sectPr w:rsidR="003B18A0">
          <w:pgSz w:w="11910" w:h="16840"/>
          <w:pgMar w:top="1380" w:right="440" w:bottom="1200" w:left="1220" w:header="0" w:footer="1014" w:gutter="0"/>
          <w:cols w:num="2" w:space="720" w:equalWidth="0">
            <w:col w:w="4824" w:space="877"/>
            <w:col w:w="4549"/>
          </w:cols>
        </w:sectPr>
      </w:pPr>
    </w:p>
    <w:p w14:paraId="61EB20D4" w14:textId="77777777" w:rsidR="003B18A0" w:rsidRDefault="00C951EF">
      <w:pPr>
        <w:pStyle w:val="BodyText"/>
        <w:tabs>
          <w:tab w:val="left" w:pos="805"/>
          <w:tab w:val="left" w:pos="1587"/>
          <w:tab w:val="left" w:pos="2014"/>
        </w:tabs>
        <w:ind w:left="220"/>
      </w:pPr>
      <w:r>
        <w:t>this</w:t>
      </w:r>
      <w:r>
        <w:tab/>
        <w:t>range</w:t>
      </w:r>
      <w:r>
        <w:tab/>
        <w:t>of</w:t>
      </w:r>
      <w:r>
        <w:tab/>
        <w:t>possible</w:t>
      </w:r>
    </w:p>
    <w:p w14:paraId="61EB20D5" w14:textId="77777777" w:rsidR="003B18A0" w:rsidRDefault="00C951EF">
      <w:pPr>
        <w:spacing w:line="191" w:lineRule="exact"/>
        <w:ind w:left="220"/>
        <w:rPr>
          <w:b/>
          <w:sz w:val="21"/>
        </w:rPr>
      </w:pPr>
      <w:r>
        <w:br w:type="column"/>
      </w:r>
      <w:r>
        <w:rPr>
          <w:b/>
          <w:sz w:val="21"/>
        </w:rPr>
        <w:t>Table 3.1.1: Summary Statistics of ABI (</w:t>
      </w:r>
      <w:r>
        <w:rPr>
          <w:b/>
          <w:i/>
          <w:sz w:val="21"/>
        </w:rPr>
        <w:t xml:space="preserve">figures to 3 </w:t>
      </w:r>
      <w:proofErr w:type="spellStart"/>
      <w:r>
        <w:rPr>
          <w:b/>
          <w:i/>
          <w:sz w:val="21"/>
        </w:rPr>
        <w:t>d.p.</w:t>
      </w:r>
      <w:proofErr w:type="spellEnd"/>
      <w:r>
        <w:rPr>
          <w:b/>
          <w:sz w:val="21"/>
        </w:rPr>
        <w:t>)</w:t>
      </w:r>
    </w:p>
    <w:p w14:paraId="61EB20D6" w14:textId="77777777" w:rsidR="003B18A0" w:rsidRDefault="003B18A0">
      <w:pPr>
        <w:spacing w:line="191" w:lineRule="exact"/>
        <w:rPr>
          <w:sz w:val="21"/>
        </w:rPr>
        <w:sectPr w:rsidR="003B18A0">
          <w:type w:val="continuous"/>
          <w:pgSz w:w="11910" w:h="16840"/>
          <w:pgMar w:top="1420" w:right="440" w:bottom="280" w:left="1220" w:header="720" w:footer="720" w:gutter="0"/>
          <w:cols w:num="2" w:space="720" w:equalWidth="0">
            <w:col w:w="2849" w:space="639"/>
            <w:col w:w="6762"/>
          </w:cols>
        </w:sectPr>
      </w:pPr>
    </w:p>
    <w:p w14:paraId="61EB20D7" w14:textId="77777777" w:rsidR="003B18A0" w:rsidRDefault="00C951EF">
      <w:pPr>
        <w:pStyle w:val="BodyText"/>
        <w:spacing w:line="242" w:lineRule="auto"/>
        <w:ind w:left="220" w:right="991"/>
        <w:jc w:val="both"/>
      </w:pPr>
      <w:r>
        <w:t>values. However, since ABI can take on any value within its specific range then for the purposes of the following analysis ABI will be considered a continuous response.</w:t>
      </w:r>
    </w:p>
    <w:p w14:paraId="61EB20D8" w14:textId="77777777" w:rsidR="003B18A0" w:rsidRDefault="003B18A0">
      <w:pPr>
        <w:pStyle w:val="BodyText"/>
        <w:spacing w:before="8"/>
        <w:rPr>
          <w:sz w:val="23"/>
        </w:rPr>
      </w:pPr>
    </w:p>
    <w:p w14:paraId="61EB20D9" w14:textId="77777777" w:rsidR="003B18A0" w:rsidRDefault="00C951EF">
      <w:pPr>
        <w:pStyle w:val="BodyText"/>
        <w:ind w:left="220" w:right="993"/>
        <w:jc w:val="both"/>
      </w:pPr>
      <w:r>
        <w:t xml:space="preserve">Correlation coefficients between the eight continuous variables (Table 3.1.2) do not highlight any strongly correlated confounding factors. There is a moderate positive linear relationship between </w:t>
      </w:r>
      <w:proofErr w:type="spellStart"/>
      <w:r>
        <w:t>dBP</w:t>
      </w:r>
      <w:proofErr w:type="spellEnd"/>
      <w:r>
        <w:t xml:space="preserve"> and </w:t>
      </w:r>
      <w:proofErr w:type="spellStart"/>
      <w:r>
        <w:t>sBP</w:t>
      </w:r>
      <w:proofErr w:type="spellEnd"/>
      <w:r>
        <w:t xml:space="preserve"> (ρ = 0.520). These variables are both measureme</w:t>
      </w:r>
      <w:r>
        <w:t>nts of blood pressure, one a measure of maximum pressure (</w:t>
      </w:r>
      <w:proofErr w:type="spellStart"/>
      <w:r>
        <w:t>sBP</w:t>
      </w:r>
      <w:proofErr w:type="spellEnd"/>
      <w:r>
        <w:t>) and the other a measure of minimum pressure (</w:t>
      </w:r>
      <w:proofErr w:type="spellStart"/>
      <w:r>
        <w:t>dBP</w:t>
      </w:r>
      <w:proofErr w:type="spellEnd"/>
      <w:r>
        <w:t xml:space="preserve">). </w:t>
      </w:r>
      <w:proofErr w:type="gramStart"/>
      <w:r>
        <w:t>Therefore</w:t>
      </w:r>
      <w:proofErr w:type="gramEnd"/>
      <w:r>
        <w:t xml:space="preserve"> a relationship between the two variables would be expected biologically: as </w:t>
      </w:r>
      <w:proofErr w:type="spellStart"/>
      <w:r>
        <w:t>sBP</w:t>
      </w:r>
      <w:proofErr w:type="spellEnd"/>
      <w:r>
        <w:t xml:space="preserve"> increases </w:t>
      </w:r>
      <w:proofErr w:type="spellStart"/>
      <w:r>
        <w:t>dBP</w:t>
      </w:r>
      <w:proofErr w:type="spellEnd"/>
      <w:r>
        <w:t xml:space="preserve"> increases (</w:t>
      </w:r>
      <w:proofErr w:type="spellStart"/>
      <w:r>
        <w:rPr>
          <w:i/>
        </w:rPr>
        <w:t>Gavish</w:t>
      </w:r>
      <w:proofErr w:type="spellEnd"/>
      <w:r>
        <w:rPr>
          <w:i/>
        </w:rPr>
        <w:t>, Ben-</w:t>
      </w:r>
      <w:proofErr w:type="spellStart"/>
      <w:r>
        <w:rPr>
          <w:i/>
        </w:rPr>
        <w:t>Dov</w:t>
      </w:r>
      <w:proofErr w:type="spellEnd"/>
      <w:r>
        <w:rPr>
          <w:i/>
        </w:rPr>
        <w:t xml:space="preserve"> and </w:t>
      </w:r>
      <w:proofErr w:type="spellStart"/>
      <w:r>
        <w:rPr>
          <w:i/>
        </w:rPr>
        <w:t>Burszty</w:t>
      </w:r>
      <w:r>
        <w:rPr>
          <w:i/>
        </w:rPr>
        <w:t>n</w:t>
      </w:r>
      <w:proofErr w:type="spellEnd"/>
      <w:r>
        <w:rPr>
          <w:i/>
        </w:rPr>
        <w:t>, 2008</w:t>
      </w:r>
      <w:r>
        <w:t>). Overall, however, there should not be any issues with multicollinearity between confounding</w:t>
      </w:r>
      <w:r>
        <w:rPr>
          <w:spacing w:val="-3"/>
        </w:rPr>
        <w:t xml:space="preserve"> </w:t>
      </w:r>
      <w:r>
        <w:t>factors.</w:t>
      </w:r>
    </w:p>
    <w:p w14:paraId="61EB20DA" w14:textId="77777777" w:rsidR="003B18A0" w:rsidRDefault="003B18A0">
      <w:pPr>
        <w:pStyle w:val="BodyText"/>
        <w:spacing w:before="11"/>
        <w:rPr>
          <w:sz w:val="23"/>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7"/>
        <w:gridCol w:w="871"/>
        <w:gridCol w:w="1157"/>
        <w:gridCol w:w="883"/>
        <w:gridCol w:w="1392"/>
        <w:gridCol w:w="825"/>
        <w:gridCol w:w="895"/>
        <w:gridCol w:w="960"/>
        <w:gridCol w:w="899"/>
      </w:tblGrid>
      <w:tr w:rsidR="003B18A0" w14:paraId="61EB20E4" w14:textId="77777777">
        <w:trPr>
          <w:trHeight w:val="301"/>
        </w:trPr>
        <w:tc>
          <w:tcPr>
            <w:tcW w:w="1387" w:type="dxa"/>
            <w:shd w:val="clear" w:color="auto" w:fill="E4E4E4"/>
          </w:tcPr>
          <w:p w14:paraId="61EB20DB" w14:textId="77777777" w:rsidR="003B18A0" w:rsidRDefault="003B18A0">
            <w:pPr>
              <w:pStyle w:val="TableParagraph"/>
              <w:spacing w:line="240" w:lineRule="auto"/>
              <w:rPr>
                <w:rFonts w:ascii="Times New Roman"/>
              </w:rPr>
            </w:pPr>
          </w:p>
        </w:tc>
        <w:tc>
          <w:tcPr>
            <w:tcW w:w="871" w:type="dxa"/>
            <w:shd w:val="clear" w:color="auto" w:fill="E4E4E4"/>
          </w:tcPr>
          <w:p w14:paraId="61EB20DC" w14:textId="77777777" w:rsidR="003B18A0" w:rsidRDefault="00C951EF">
            <w:pPr>
              <w:pStyle w:val="TableParagraph"/>
              <w:spacing w:before="1"/>
              <w:ind w:left="244"/>
              <w:rPr>
                <w:b/>
                <w:sz w:val="24"/>
              </w:rPr>
            </w:pPr>
            <w:r>
              <w:rPr>
                <w:b/>
                <w:sz w:val="24"/>
              </w:rPr>
              <w:t>Age</w:t>
            </w:r>
          </w:p>
        </w:tc>
        <w:tc>
          <w:tcPr>
            <w:tcW w:w="1157" w:type="dxa"/>
            <w:shd w:val="clear" w:color="auto" w:fill="E4E4E4"/>
          </w:tcPr>
          <w:p w14:paraId="61EB20DD" w14:textId="77777777" w:rsidR="003B18A0" w:rsidRDefault="00C951EF">
            <w:pPr>
              <w:pStyle w:val="TableParagraph"/>
              <w:spacing w:before="1"/>
              <w:ind w:right="123"/>
              <w:jc w:val="right"/>
              <w:rPr>
                <w:b/>
                <w:sz w:val="24"/>
              </w:rPr>
            </w:pPr>
            <w:r>
              <w:rPr>
                <w:b/>
                <w:sz w:val="24"/>
              </w:rPr>
              <w:t>Duration</w:t>
            </w:r>
          </w:p>
        </w:tc>
        <w:tc>
          <w:tcPr>
            <w:tcW w:w="883" w:type="dxa"/>
            <w:shd w:val="clear" w:color="auto" w:fill="E4E4E4"/>
          </w:tcPr>
          <w:p w14:paraId="61EB20DE" w14:textId="77777777" w:rsidR="003B18A0" w:rsidRDefault="00C951EF">
            <w:pPr>
              <w:pStyle w:val="TableParagraph"/>
              <w:spacing w:before="1"/>
              <w:ind w:left="86" w:right="76"/>
              <w:jc w:val="center"/>
              <w:rPr>
                <w:b/>
                <w:sz w:val="24"/>
              </w:rPr>
            </w:pPr>
            <w:r>
              <w:rPr>
                <w:b/>
                <w:sz w:val="24"/>
              </w:rPr>
              <w:t>BMI</w:t>
            </w:r>
          </w:p>
        </w:tc>
        <w:tc>
          <w:tcPr>
            <w:tcW w:w="1392" w:type="dxa"/>
            <w:shd w:val="clear" w:color="auto" w:fill="E4E4E4"/>
          </w:tcPr>
          <w:p w14:paraId="61EB20DF" w14:textId="77777777" w:rsidR="003B18A0" w:rsidRDefault="00C951EF">
            <w:pPr>
              <w:pStyle w:val="TableParagraph"/>
              <w:spacing w:before="1"/>
              <w:ind w:right="114"/>
              <w:jc w:val="right"/>
              <w:rPr>
                <w:b/>
                <w:sz w:val="24"/>
              </w:rPr>
            </w:pPr>
            <w:r>
              <w:rPr>
                <w:b/>
                <w:sz w:val="24"/>
              </w:rPr>
              <w:t>Cholesterol</w:t>
            </w:r>
          </w:p>
        </w:tc>
        <w:tc>
          <w:tcPr>
            <w:tcW w:w="825" w:type="dxa"/>
            <w:shd w:val="clear" w:color="auto" w:fill="E4E4E4"/>
          </w:tcPr>
          <w:p w14:paraId="61EB20E0" w14:textId="77777777" w:rsidR="003B18A0" w:rsidRDefault="00C951EF">
            <w:pPr>
              <w:pStyle w:val="TableParagraph"/>
              <w:spacing w:before="1"/>
              <w:ind w:left="87" w:right="72"/>
              <w:jc w:val="center"/>
              <w:rPr>
                <w:b/>
                <w:sz w:val="24"/>
              </w:rPr>
            </w:pPr>
            <w:proofErr w:type="spellStart"/>
            <w:r>
              <w:rPr>
                <w:b/>
                <w:sz w:val="24"/>
              </w:rPr>
              <w:t>sBP</w:t>
            </w:r>
            <w:proofErr w:type="spellEnd"/>
          </w:p>
        </w:tc>
        <w:tc>
          <w:tcPr>
            <w:tcW w:w="895" w:type="dxa"/>
            <w:shd w:val="clear" w:color="auto" w:fill="E4E4E4"/>
          </w:tcPr>
          <w:p w14:paraId="61EB20E1" w14:textId="77777777" w:rsidR="003B18A0" w:rsidRDefault="00C951EF">
            <w:pPr>
              <w:pStyle w:val="TableParagraph"/>
              <w:spacing w:before="1"/>
              <w:ind w:left="251"/>
              <w:rPr>
                <w:b/>
                <w:sz w:val="24"/>
              </w:rPr>
            </w:pPr>
            <w:proofErr w:type="spellStart"/>
            <w:r>
              <w:rPr>
                <w:b/>
                <w:sz w:val="24"/>
              </w:rPr>
              <w:t>dBP</w:t>
            </w:r>
            <w:proofErr w:type="spellEnd"/>
          </w:p>
        </w:tc>
        <w:tc>
          <w:tcPr>
            <w:tcW w:w="960" w:type="dxa"/>
            <w:shd w:val="clear" w:color="auto" w:fill="E4E4E4"/>
          </w:tcPr>
          <w:p w14:paraId="61EB20E2" w14:textId="77777777" w:rsidR="003B18A0" w:rsidRDefault="00C951EF">
            <w:pPr>
              <w:pStyle w:val="TableParagraph"/>
              <w:spacing w:before="1"/>
              <w:ind w:left="88" w:right="77"/>
              <w:jc w:val="center"/>
              <w:rPr>
                <w:b/>
                <w:sz w:val="24"/>
              </w:rPr>
            </w:pPr>
            <w:r>
              <w:rPr>
                <w:b/>
                <w:sz w:val="24"/>
              </w:rPr>
              <w:t>HBA1c</w:t>
            </w:r>
          </w:p>
        </w:tc>
        <w:tc>
          <w:tcPr>
            <w:tcW w:w="899" w:type="dxa"/>
            <w:shd w:val="clear" w:color="auto" w:fill="E4E4E4"/>
          </w:tcPr>
          <w:p w14:paraId="61EB20E3" w14:textId="77777777" w:rsidR="003B18A0" w:rsidRDefault="00C951EF">
            <w:pPr>
              <w:pStyle w:val="TableParagraph"/>
              <w:spacing w:before="1"/>
              <w:ind w:left="247"/>
              <w:rPr>
                <w:b/>
                <w:sz w:val="24"/>
              </w:rPr>
            </w:pPr>
            <w:r>
              <w:rPr>
                <w:b/>
                <w:sz w:val="24"/>
              </w:rPr>
              <w:t>HDL</w:t>
            </w:r>
          </w:p>
        </w:tc>
      </w:tr>
      <w:tr w:rsidR="003B18A0" w14:paraId="61EB20EE" w14:textId="77777777">
        <w:trPr>
          <w:trHeight w:val="300"/>
        </w:trPr>
        <w:tc>
          <w:tcPr>
            <w:tcW w:w="1387" w:type="dxa"/>
            <w:shd w:val="clear" w:color="auto" w:fill="E4E4E4"/>
          </w:tcPr>
          <w:p w14:paraId="61EB20E5" w14:textId="77777777" w:rsidR="003B18A0" w:rsidRDefault="00C951EF">
            <w:pPr>
              <w:pStyle w:val="TableParagraph"/>
              <w:ind w:left="107"/>
              <w:rPr>
                <w:b/>
                <w:sz w:val="24"/>
              </w:rPr>
            </w:pPr>
            <w:r>
              <w:rPr>
                <w:b/>
                <w:sz w:val="24"/>
              </w:rPr>
              <w:t>Age</w:t>
            </w:r>
          </w:p>
        </w:tc>
        <w:tc>
          <w:tcPr>
            <w:tcW w:w="871" w:type="dxa"/>
          </w:tcPr>
          <w:p w14:paraId="61EB20E6" w14:textId="77777777" w:rsidR="003B18A0" w:rsidRDefault="00C951EF">
            <w:pPr>
              <w:pStyle w:val="TableParagraph"/>
              <w:ind w:right="95"/>
              <w:jc w:val="right"/>
              <w:rPr>
                <w:sz w:val="24"/>
              </w:rPr>
            </w:pPr>
            <w:r>
              <w:rPr>
                <w:sz w:val="24"/>
              </w:rPr>
              <w:t>1.000</w:t>
            </w:r>
          </w:p>
        </w:tc>
        <w:tc>
          <w:tcPr>
            <w:tcW w:w="1157" w:type="dxa"/>
          </w:tcPr>
          <w:p w14:paraId="61EB20E7" w14:textId="77777777" w:rsidR="003B18A0" w:rsidRDefault="00C951EF">
            <w:pPr>
              <w:pStyle w:val="TableParagraph"/>
              <w:ind w:right="94"/>
              <w:jc w:val="right"/>
              <w:rPr>
                <w:sz w:val="24"/>
              </w:rPr>
            </w:pPr>
            <w:r>
              <w:rPr>
                <w:sz w:val="24"/>
              </w:rPr>
              <w:t>0.049</w:t>
            </w:r>
          </w:p>
        </w:tc>
        <w:tc>
          <w:tcPr>
            <w:tcW w:w="883" w:type="dxa"/>
          </w:tcPr>
          <w:p w14:paraId="61EB20E8" w14:textId="77777777" w:rsidR="003B18A0" w:rsidRDefault="00C951EF">
            <w:pPr>
              <w:pStyle w:val="TableParagraph"/>
              <w:ind w:left="133" w:right="76"/>
              <w:jc w:val="center"/>
              <w:rPr>
                <w:sz w:val="24"/>
              </w:rPr>
            </w:pPr>
            <w:r>
              <w:rPr>
                <w:sz w:val="24"/>
              </w:rPr>
              <w:t>-0.187</w:t>
            </w:r>
          </w:p>
        </w:tc>
        <w:tc>
          <w:tcPr>
            <w:tcW w:w="1392" w:type="dxa"/>
          </w:tcPr>
          <w:p w14:paraId="61EB20E9" w14:textId="77777777" w:rsidR="003B18A0" w:rsidRDefault="00C951EF">
            <w:pPr>
              <w:pStyle w:val="TableParagraph"/>
              <w:ind w:right="94"/>
              <w:jc w:val="right"/>
              <w:rPr>
                <w:sz w:val="24"/>
              </w:rPr>
            </w:pPr>
            <w:r>
              <w:rPr>
                <w:sz w:val="24"/>
              </w:rPr>
              <w:t>-0.038</w:t>
            </w:r>
          </w:p>
        </w:tc>
        <w:tc>
          <w:tcPr>
            <w:tcW w:w="825" w:type="dxa"/>
          </w:tcPr>
          <w:p w14:paraId="61EB20EA" w14:textId="77777777" w:rsidR="003B18A0" w:rsidRDefault="00C951EF">
            <w:pPr>
              <w:pStyle w:val="TableParagraph"/>
              <w:ind w:left="151" w:right="71"/>
              <w:jc w:val="center"/>
              <w:rPr>
                <w:sz w:val="24"/>
              </w:rPr>
            </w:pPr>
            <w:r>
              <w:rPr>
                <w:sz w:val="24"/>
              </w:rPr>
              <w:t>0.093</w:t>
            </w:r>
          </w:p>
        </w:tc>
        <w:tc>
          <w:tcPr>
            <w:tcW w:w="895" w:type="dxa"/>
          </w:tcPr>
          <w:p w14:paraId="61EB20EB" w14:textId="77777777" w:rsidR="003B18A0" w:rsidRDefault="00C951EF">
            <w:pPr>
              <w:pStyle w:val="TableParagraph"/>
              <w:ind w:left="164"/>
              <w:rPr>
                <w:sz w:val="24"/>
              </w:rPr>
            </w:pPr>
            <w:r>
              <w:rPr>
                <w:sz w:val="24"/>
              </w:rPr>
              <w:t>-0.102</w:t>
            </w:r>
          </w:p>
        </w:tc>
        <w:tc>
          <w:tcPr>
            <w:tcW w:w="960" w:type="dxa"/>
          </w:tcPr>
          <w:p w14:paraId="61EB20EC" w14:textId="77777777" w:rsidR="003B18A0" w:rsidRDefault="00C951EF">
            <w:pPr>
              <w:pStyle w:val="TableParagraph"/>
              <w:ind w:left="133"/>
              <w:jc w:val="center"/>
              <w:rPr>
                <w:sz w:val="24"/>
              </w:rPr>
            </w:pPr>
            <w:r>
              <w:rPr>
                <w:sz w:val="24"/>
              </w:rPr>
              <w:t>-0.126</w:t>
            </w:r>
          </w:p>
        </w:tc>
        <w:tc>
          <w:tcPr>
            <w:tcW w:w="899" w:type="dxa"/>
          </w:tcPr>
          <w:p w14:paraId="61EB20ED" w14:textId="77777777" w:rsidR="003B18A0" w:rsidRDefault="00C951EF">
            <w:pPr>
              <w:pStyle w:val="TableParagraph"/>
              <w:ind w:right="94"/>
              <w:jc w:val="right"/>
              <w:rPr>
                <w:sz w:val="24"/>
              </w:rPr>
            </w:pPr>
            <w:r>
              <w:rPr>
                <w:sz w:val="24"/>
              </w:rPr>
              <w:t>0.089</w:t>
            </w:r>
          </w:p>
        </w:tc>
      </w:tr>
      <w:tr w:rsidR="003B18A0" w14:paraId="61EB20F8" w14:textId="77777777">
        <w:trPr>
          <w:trHeight w:val="299"/>
        </w:trPr>
        <w:tc>
          <w:tcPr>
            <w:tcW w:w="1387" w:type="dxa"/>
            <w:shd w:val="clear" w:color="auto" w:fill="E4E4E4"/>
          </w:tcPr>
          <w:p w14:paraId="61EB20EF" w14:textId="77777777" w:rsidR="003B18A0" w:rsidRDefault="00C951EF">
            <w:pPr>
              <w:pStyle w:val="TableParagraph"/>
              <w:ind w:left="107"/>
              <w:rPr>
                <w:b/>
                <w:sz w:val="24"/>
              </w:rPr>
            </w:pPr>
            <w:r>
              <w:rPr>
                <w:b/>
                <w:sz w:val="24"/>
              </w:rPr>
              <w:t>Duration</w:t>
            </w:r>
          </w:p>
        </w:tc>
        <w:tc>
          <w:tcPr>
            <w:tcW w:w="871" w:type="dxa"/>
          </w:tcPr>
          <w:p w14:paraId="61EB20F0" w14:textId="77777777" w:rsidR="003B18A0" w:rsidRDefault="00C951EF">
            <w:pPr>
              <w:pStyle w:val="TableParagraph"/>
              <w:ind w:right="95"/>
              <w:jc w:val="right"/>
              <w:rPr>
                <w:sz w:val="24"/>
              </w:rPr>
            </w:pPr>
            <w:r>
              <w:rPr>
                <w:sz w:val="24"/>
              </w:rPr>
              <w:t>0.049</w:t>
            </w:r>
          </w:p>
        </w:tc>
        <w:tc>
          <w:tcPr>
            <w:tcW w:w="1157" w:type="dxa"/>
          </w:tcPr>
          <w:p w14:paraId="61EB20F1" w14:textId="77777777" w:rsidR="003B18A0" w:rsidRDefault="00C951EF">
            <w:pPr>
              <w:pStyle w:val="TableParagraph"/>
              <w:ind w:right="94"/>
              <w:jc w:val="right"/>
              <w:rPr>
                <w:sz w:val="24"/>
              </w:rPr>
            </w:pPr>
            <w:r>
              <w:rPr>
                <w:sz w:val="24"/>
              </w:rPr>
              <w:t>1.000</w:t>
            </w:r>
          </w:p>
        </w:tc>
        <w:tc>
          <w:tcPr>
            <w:tcW w:w="883" w:type="dxa"/>
          </w:tcPr>
          <w:p w14:paraId="61EB20F2" w14:textId="77777777" w:rsidR="003B18A0" w:rsidRDefault="00C951EF">
            <w:pPr>
              <w:pStyle w:val="TableParagraph"/>
              <w:ind w:left="134" w:right="2"/>
              <w:jc w:val="center"/>
              <w:rPr>
                <w:sz w:val="24"/>
              </w:rPr>
            </w:pPr>
            <w:r>
              <w:rPr>
                <w:sz w:val="24"/>
              </w:rPr>
              <w:t>0.012</w:t>
            </w:r>
          </w:p>
        </w:tc>
        <w:tc>
          <w:tcPr>
            <w:tcW w:w="1392" w:type="dxa"/>
          </w:tcPr>
          <w:p w14:paraId="61EB20F3" w14:textId="77777777" w:rsidR="003B18A0" w:rsidRDefault="00C951EF">
            <w:pPr>
              <w:pStyle w:val="TableParagraph"/>
              <w:ind w:right="94"/>
              <w:jc w:val="right"/>
              <w:rPr>
                <w:sz w:val="24"/>
              </w:rPr>
            </w:pPr>
            <w:r>
              <w:rPr>
                <w:sz w:val="24"/>
              </w:rPr>
              <w:t>-0.093</w:t>
            </w:r>
          </w:p>
        </w:tc>
        <w:tc>
          <w:tcPr>
            <w:tcW w:w="825" w:type="dxa"/>
          </w:tcPr>
          <w:p w14:paraId="61EB20F4" w14:textId="77777777" w:rsidR="003B18A0" w:rsidRDefault="00C951EF">
            <w:pPr>
              <w:pStyle w:val="TableParagraph"/>
              <w:ind w:left="151" w:right="71"/>
              <w:jc w:val="center"/>
              <w:rPr>
                <w:sz w:val="24"/>
              </w:rPr>
            </w:pPr>
            <w:r>
              <w:rPr>
                <w:sz w:val="24"/>
              </w:rPr>
              <w:t>0.039</w:t>
            </w:r>
          </w:p>
        </w:tc>
        <w:tc>
          <w:tcPr>
            <w:tcW w:w="895" w:type="dxa"/>
          </w:tcPr>
          <w:p w14:paraId="61EB20F5" w14:textId="77777777" w:rsidR="003B18A0" w:rsidRDefault="00C951EF">
            <w:pPr>
              <w:pStyle w:val="TableParagraph"/>
              <w:ind w:left="164"/>
              <w:rPr>
                <w:sz w:val="24"/>
              </w:rPr>
            </w:pPr>
            <w:r>
              <w:rPr>
                <w:sz w:val="24"/>
              </w:rPr>
              <w:t>-0.147</w:t>
            </w:r>
          </w:p>
        </w:tc>
        <w:tc>
          <w:tcPr>
            <w:tcW w:w="960" w:type="dxa"/>
          </w:tcPr>
          <w:p w14:paraId="61EB20F6" w14:textId="77777777" w:rsidR="003B18A0" w:rsidRDefault="00C951EF">
            <w:pPr>
              <w:pStyle w:val="TableParagraph"/>
              <w:ind w:left="284" w:right="77"/>
              <w:jc w:val="center"/>
              <w:rPr>
                <w:sz w:val="24"/>
              </w:rPr>
            </w:pPr>
            <w:r>
              <w:rPr>
                <w:sz w:val="24"/>
              </w:rPr>
              <w:t>0.246</w:t>
            </w:r>
          </w:p>
        </w:tc>
        <w:tc>
          <w:tcPr>
            <w:tcW w:w="899" w:type="dxa"/>
          </w:tcPr>
          <w:p w14:paraId="61EB20F7" w14:textId="77777777" w:rsidR="003B18A0" w:rsidRDefault="00C951EF">
            <w:pPr>
              <w:pStyle w:val="TableParagraph"/>
              <w:ind w:right="94"/>
              <w:jc w:val="right"/>
              <w:rPr>
                <w:sz w:val="24"/>
              </w:rPr>
            </w:pPr>
            <w:r>
              <w:rPr>
                <w:sz w:val="24"/>
              </w:rPr>
              <w:t>-0.006</w:t>
            </w:r>
          </w:p>
        </w:tc>
      </w:tr>
      <w:tr w:rsidR="003B18A0" w14:paraId="61EB2102" w14:textId="77777777">
        <w:trPr>
          <w:trHeight w:val="299"/>
        </w:trPr>
        <w:tc>
          <w:tcPr>
            <w:tcW w:w="1387" w:type="dxa"/>
            <w:shd w:val="clear" w:color="auto" w:fill="E4E4E4"/>
          </w:tcPr>
          <w:p w14:paraId="61EB20F9" w14:textId="77777777" w:rsidR="003B18A0" w:rsidRDefault="00C951EF">
            <w:pPr>
              <w:pStyle w:val="TableParagraph"/>
              <w:ind w:left="107"/>
              <w:rPr>
                <w:b/>
                <w:sz w:val="24"/>
              </w:rPr>
            </w:pPr>
            <w:r>
              <w:rPr>
                <w:b/>
                <w:sz w:val="24"/>
              </w:rPr>
              <w:t>BMI</w:t>
            </w:r>
          </w:p>
        </w:tc>
        <w:tc>
          <w:tcPr>
            <w:tcW w:w="871" w:type="dxa"/>
          </w:tcPr>
          <w:p w14:paraId="61EB20FA" w14:textId="77777777" w:rsidR="003B18A0" w:rsidRDefault="00C951EF">
            <w:pPr>
              <w:pStyle w:val="TableParagraph"/>
              <w:ind w:right="95"/>
              <w:jc w:val="right"/>
              <w:rPr>
                <w:sz w:val="24"/>
              </w:rPr>
            </w:pPr>
            <w:r>
              <w:rPr>
                <w:sz w:val="24"/>
              </w:rPr>
              <w:t>-0.187</w:t>
            </w:r>
          </w:p>
        </w:tc>
        <w:tc>
          <w:tcPr>
            <w:tcW w:w="1157" w:type="dxa"/>
          </w:tcPr>
          <w:p w14:paraId="61EB20FB" w14:textId="77777777" w:rsidR="003B18A0" w:rsidRDefault="00C951EF">
            <w:pPr>
              <w:pStyle w:val="TableParagraph"/>
              <w:ind w:right="94"/>
              <w:jc w:val="right"/>
              <w:rPr>
                <w:sz w:val="24"/>
              </w:rPr>
            </w:pPr>
            <w:r>
              <w:rPr>
                <w:sz w:val="24"/>
              </w:rPr>
              <w:t>0.012</w:t>
            </w:r>
          </w:p>
        </w:tc>
        <w:tc>
          <w:tcPr>
            <w:tcW w:w="883" w:type="dxa"/>
          </w:tcPr>
          <w:p w14:paraId="61EB20FC" w14:textId="77777777" w:rsidR="003B18A0" w:rsidRDefault="00C951EF">
            <w:pPr>
              <w:pStyle w:val="TableParagraph"/>
              <w:ind w:left="134" w:right="2"/>
              <w:jc w:val="center"/>
              <w:rPr>
                <w:sz w:val="24"/>
              </w:rPr>
            </w:pPr>
            <w:r>
              <w:rPr>
                <w:sz w:val="24"/>
              </w:rPr>
              <w:t>1.000</w:t>
            </w:r>
          </w:p>
        </w:tc>
        <w:tc>
          <w:tcPr>
            <w:tcW w:w="1392" w:type="dxa"/>
          </w:tcPr>
          <w:p w14:paraId="61EB20FD" w14:textId="77777777" w:rsidR="003B18A0" w:rsidRDefault="00C951EF">
            <w:pPr>
              <w:pStyle w:val="TableParagraph"/>
              <w:ind w:right="94"/>
              <w:jc w:val="right"/>
              <w:rPr>
                <w:sz w:val="24"/>
              </w:rPr>
            </w:pPr>
            <w:r>
              <w:rPr>
                <w:sz w:val="24"/>
              </w:rPr>
              <w:t>-0.044</w:t>
            </w:r>
          </w:p>
        </w:tc>
        <w:tc>
          <w:tcPr>
            <w:tcW w:w="825" w:type="dxa"/>
          </w:tcPr>
          <w:p w14:paraId="61EB20FE" w14:textId="77777777" w:rsidR="003B18A0" w:rsidRDefault="00C951EF">
            <w:pPr>
              <w:pStyle w:val="TableParagraph"/>
              <w:ind w:left="151" w:right="71"/>
              <w:jc w:val="center"/>
              <w:rPr>
                <w:sz w:val="24"/>
              </w:rPr>
            </w:pPr>
            <w:r>
              <w:rPr>
                <w:sz w:val="24"/>
              </w:rPr>
              <w:t>0.029</w:t>
            </w:r>
          </w:p>
        </w:tc>
        <w:tc>
          <w:tcPr>
            <w:tcW w:w="895" w:type="dxa"/>
          </w:tcPr>
          <w:p w14:paraId="61EB20FF" w14:textId="77777777" w:rsidR="003B18A0" w:rsidRDefault="00C951EF">
            <w:pPr>
              <w:pStyle w:val="TableParagraph"/>
              <w:ind w:left="239"/>
              <w:rPr>
                <w:sz w:val="24"/>
              </w:rPr>
            </w:pPr>
            <w:r>
              <w:rPr>
                <w:sz w:val="24"/>
              </w:rPr>
              <w:t>0.039</w:t>
            </w:r>
          </w:p>
        </w:tc>
        <w:tc>
          <w:tcPr>
            <w:tcW w:w="960" w:type="dxa"/>
          </w:tcPr>
          <w:p w14:paraId="61EB2100" w14:textId="77777777" w:rsidR="003B18A0" w:rsidRDefault="00C951EF">
            <w:pPr>
              <w:pStyle w:val="TableParagraph"/>
              <w:ind w:left="284" w:right="77"/>
              <w:jc w:val="center"/>
              <w:rPr>
                <w:sz w:val="24"/>
              </w:rPr>
            </w:pPr>
            <w:r>
              <w:rPr>
                <w:sz w:val="24"/>
              </w:rPr>
              <w:t>0.069</w:t>
            </w:r>
          </w:p>
        </w:tc>
        <w:tc>
          <w:tcPr>
            <w:tcW w:w="899" w:type="dxa"/>
          </w:tcPr>
          <w:p w14:paraId="61EB2101" w14:textId="77777777" w:rsidR="003B18A0" w:rsidRDefault="00C951EF">
            <w:pPr>
              <w:pStyle w:val="TableParagraph"/>
              <w:ind w:right="94"/>
              <w:jc w:val="right"/>
              <w:rPr>
                <w:sz w:val="24"/>
              </w:rPr>
            </w:pPr>
            <w:r>
              <w:rPr>
                <w:sz w:val="24"/>
              </w:rPr>
              <w:t>-0.125</w:t>
            </w:r>
          </w:p>
        </w:tc>
      </w:tr>
      <w:tr w:rsidR="003B18A0" w14:paraId="61EB210C" w14:textId="77777777">
        <w:trPr>
          <w:trHeight w:val="299"/>
        </w:trPr>
        <w:tc>
          <w:tcPr>
            <w:tcW w:w="1387" w:type="dxa"/>
            <w:shd w:val="clear" w:color="auto" w:fill="E4E4E4"/>
          </w:tcPr>
          <w:p w14:paraId="61EB2103" w14:textId="77777777" w:rsidR="003B18A0" w:rsidRDefault="00C951EF">
            <w:pPr>
              <w:pStyle w:val="TableParagraph"/>
              <w:ind w:left="107"/>
              <w:rPr>
                <w:b/>
                <w:sz w:val="24"/>
              </w:rPr>
            </w:pPr>
            <w:r>
              <w:rPr>
                <w:b/>
                <w:sz w:val="24"/>
              </w:rPr>
              <w:t>Cholesterol</w:t>
            </w:r>
          </w:p>
        </w:tc>
        <w:tc>
          <w:tcPr>
            <w:tcW w:w="871" w:type="dxa"/>
          </w:tcPr>
          <w:p w14:paraId="61EB2104" w14:textId="77777777" w:rsidR="003B18A0" w:rsidRDefault="00C951EF">
            <w:pPr>
              <w:pStyle w:val="TableParagraph"/>
              <w:ind w:right="95"/>
              <w:jc w:val="right"/>
              <w:rPr>
                <w:sz w:val="24"/>
              </w:rPr>
            </w:pPr>
            <w:r>
              <w:rPr>
                <w:sz w:val="24"/>
              </w:rPr>
              <w:t>-0.038</w:t>
            </w:r>
          </w:p>
        </w:tc>
        <w:tc>
          <w:tcPr>
            <w:tcW w:w="1157" w:type="dxa"/>
          </w:tcPr>
          <w:p w14:paraId="61EB2105" w14:textId="77777777" w:rsidR="003B18A0" w:rsidRDefault="00C951EF">
            <w:pPr>
              <w:pStyle w:val="TableParagraph"/>
              <w:ind w:right="94"/>
              <w:jc w:val="right"/>
              <w:rPr>
                <w:sz w:val="24"/>
              </w:rPr>
            </w:pPr>
            <w:r>
              <w:rPr>
                <w:sz w:val="24"/>
              </w:rPr>
              <w:t>-0.093</w:t>
            </w:r>
          </w:p>
        </w:tc>
        <w:tc>
          <w:tcPr>
            <w:tcW w:w="883" w:type="dxa"/>
          </w:tcPr>
          <w:p w14:paraId="61EB2106" w14:textId="77777777" w:rsidR="003B18A0" w:rsidRDefault="00C951EF">
            <w:pPr>
              <w:pStyle w:val="TableParagraph"/>
              <w:ind w:left="133" w:right="76"/>
              <w:jc w:val="center"/>
              <w:rPr>
                <w:sz w:val="24"/>
              </w:rPr>
            </w:pPr>
            <w:r>
              <w:rPr>
                <w:sz w:val="24"/>
              </w:rPr>
              <w:t>-0.044</w:t>
            </w:r>
          </w:p>
        </w:tc>
        <w:tc>
          <w:tcPr>
            <w:tcW w:w="1392" w:type="dxa"/>
          </w:tcPr>
          <w:p w14:paraId="61EB2107" w14:textId="77777777" w:rsidR="003B18A0" w:rsidRDefault="00C951EF">
            <w:pPr>
              <w:pStyle w:val="TableParagraph"/>
              <w:ind w:right="94"/>
              <w:jc w:val="right"/>
              <w:rPr>
                <w:sz w:val="24"/>
              </w:rPr>
            </w:pPr>
            <w:r>
              <w:rPr>
                <w:sz w:val="24"/>
              </w:rPr>
              <w:t>1.000</w:t>
            </w:r>
          </w:p>
        </w:tc>
        <w:tc>
          <w:tcPr>
            <w:tcW w:w="825" w:type="dxa"/>
          </w:tcPr>
          <w:p w14:paraId="61EB2108" w14:textId="77777777" w:rsidR="003B18A0" w:rsidRDefault="00C951EF">
            <w:pPr>
              <w:pStyle w:val="TableParagraph"/>
              <w:ind w:left="151" w:right="71"/>
              <w:jc w:val="center"/>
              <w:rPr>
                <w:sz w:val="24"/>
              </w:rPr>
            </w:pPr>
            <w:r>
              <w:rPr>
                <w:sz w:val="24"/>
              </w:rPr>
              <w:t>0.120</w:t>
            </w:r>
          </w:p>
        </w:tc>
        <w:tc>
          <w:tcPr>
            <w:tcW w:w="895" w:type="dxa"/>
          </w:tcPr>
          <w:p w14:paraId="61EB2109" w14:textId="77777777" w:rsidR="003B18A0" w:rsidRDefault="00C951EF">
            <w:pPr>
              <w:pStyle w:val="TableParagraph"/>
              <w:ind w:left="239"/>
              <w:rPr>
                <w:sz w:val="24"/>
              </w:rPr>
            </w:pPr>
            <w:r>
              <w:rPr>
                <w:sz w:val="24"/>
              </w:rPr>
              <w:t>0.153</w:t>
            </w:r>
          </w:p>
        </w:tc>
        <w:tc>
          <w:tcPr>
            <w:tcW w:w="960" w:type="dxa"/>
          </w:tcPr>
          <w:p w14:paraId="61EB210A" w14:textId="77777777" w:rsidR="003B18A0" w:rsidRDefault="00C951EF">
            <w:pPr>
              <w:pStyle w:val="TableParagraph"/>
              <w:ind w:left="284" w:right="77"/>
              <w:jc w:val="center"/>
              <w:rPr>
                <w:sz w:val="24"/>
              </w:rPr>
            </w:pPr>
            <w:r>
              <w:rPr>
                <w:sz w:val="24"/>
              </w:rPr>
              <w:t>0.086</w:t>
            </w:r>
          </w:p>
        </w:tc>
        <w:tc>
          <w:tcPr>
            <w:tcW w:w="899" w:type="dxa"/>
          </w:tcPr>
          <w:p w14:paraId="61EB210B" w14:textId="77777777" w:rsidR="003B18A0" w:rsidRDefault="00C951EF">
            <w:pPr>
              <w:pStyle w:val="TableParagraph"/>
              <w:ind w:right="94"/>
              <w:jc w:val="right"/>
              <w:rPr>
                <w:sz w:val="24"/>
              </w:rPr>
            </w:pPr>
            <w:r>
              <w:rPr>
                <w:sz w:val="24"/>
              </w:rPr>
              <w:t>0.273</w:t>
            </w:r>
          </w:p>
        </w:tc>
      </w:tr>
      <w:tr w:rsidR="003B18A0" w14:paraId="61EB2116" w14:textId="77777777">
        <w:trPr>
          <w:trHeight w:val="299"/>
        </w:trPr>
        <w:tc>
          <w:tcPr>
            <w:tcW w:w="1387" w:type="dxa"/>
            <w:shd w:val="clear" w:color="auto" w:fill="E4E4E4"/>
          </w:tcPr>
          <w:p w14:paraId="61EB210D" w14:textId="77777777" w:rsidR="003B18A0" w:rsidRDefault="00C951EF">
            <w:pPr>
              <w:pStyle w:val="TableParagraph"/>
              <w:ind w:left="107"/>
              <w:rPr>
                <w:b/>
                <w:sz w:val="24"/>
              </w:rPr>
            </w:pPr>
            <w:proofErr w:type="spellStart"/>
            <w:r>
              <w:rPr>
                <w:b/>
                <w:sz w:val="24"/>
              </w:rPr>
              <w:t>sBP</w:t>
            </w:r>
            <w:proofErr w:type="spellEnd"/>
          </w:p>
        </w:tc>
        <w:tc>
          <w:tcPr>
            <w:tcW w:w="871" w:type="dxa"/>
          </w:tcPr>
          <w:p w14:paraId="61EB210E" w14:textId="77777777" w:rsidR="003B18A0" w:rsidRDefault="00C951EF">
            <w:pPr>
              <w:pStyle w:val="TableParagraph"/>
              <w:ind w:right="95"/>
              <w:jc w:val="right"/>
              <w:rPr>
                <w:sz w:val="24"/>
              </w:rPr>
            </w:pPr>
            <w:r>
              <w:rPr>
                <w:sz w:val="24"/>
              </w:rPr>
              <w:t>0.093</w:t>
            </w:r>
          </w:p>
        </w:tc>
        <w:tc>
          <w:tcPr>
            <w:tcW w:w="1157" w:type="dxa"/>
          </w:tcPr>
          <w:p w14:paraId="61EB210F" w14:textId="77777777" w:rsidR="003B18A0" w:rsidRDefault="00C951EF">
            <w:pPr>
              <w:pStyle w:val="TableParagraph"/>
              <w:ind w:right="94"/>
              <w:jc w:val="right"/>
              <w:rPr>
                <w:sz w:val="24"/>
              </w:rPr>
            </w:pPr>
            <w:r>
              <w:rPr>
                <w:sz w:val="24"/>
              </w:rPr>
              <w:t>0.039</w:t>
            </w:r>
          </w:p>
        </w:tc>
        <w:tc>
          <w:tcPr>
            <w:tcW w:w="883" w:type="dxa"/>
          </w:tcPr>
          <w:p w14:paraId="61EB2110" w14:textId="77777777" w:rsidR="003B18A0" w:rsidRDefault="00C951EF">
            <w:pPr>
              <w:pStyle w:val="TableParagraph"/>
              <w:ind w:left="134" w:right="2"/>
              <w:jc w:val="center"/>
              <w:rPr>
                <w:sz w:val="24"/>
              </w:rPr>
            </w:pPr>
            <w:r>
              <w:rPr>
                <w:sz w:val="24"/>
              </w:rPr>
              <w:t>0.029</w:t>
            </w:r>
          </w:p>
        </w:tc>
        <w:tc>
          <w:tcPr>
            <w:tcW w:w="1392" w:type="dxa"/>
          </w:tcPr>
          <w:p w14:paraId="61EB2111" w14:textId="77777777" w:rsidR="003B18A0" w:rsidRDefault="00C951EF">
            <w:pPr>
              <w:pStyle w:val="TableParagraph"/>
              <w:ind w:right="94"/>
              <w:jc w:val="right"/>
              <w:rPr>
                <w:sz w:val="24"/>
              </w:rPr>
            </w:pPr>
            <w:r>
              <w:rPr>
                <w:sz w:val="24"/>
              </w:rPr>
              <w:t>0.120</w:t>
            </w:r>
          </w:p>
        </w:tc>
        <w:tc>
          <w:tcPr>
            <w:tcW w:w="825" w:type="dxa"/>
          </w:tcPr>
          <w:p w14:paraId="61EB2112" w14:textId="77777777" w:rsidR="003B18A0" w:rsidRDefault="00C951EF">
            <w:pPr>
              <w:pStyle w:val="TableParagraph"/>
              <w:ind w:left="151" w:right="71"/>
              <w:jc w:val="center"/>
              <w:rPr>
                <w:sz w:val="24"/>
              </w:rPr>
            </w:pPr>
            <w:r>
              <w:rPr>
                <w:sz w:val="24"/>
              </w:rPr>
              <w:t>1.000</w:t>
            </w:r>
          </w:p>
        </w:tc>
        <w:tc>
          <w:tcPr>
            <w:tcW w:w="895" w:type="dxa"/>
          </w:tcPr>
          <w:p w14:paraId="61EB2113" w14:textId="77777777" w:rsidR="003B18A0" w:rsidRDefault="00C951EF">
            <w:pPr>
              <w:pStyle w:val="TableParagraph"/>
              <w:ind w:left="239"/>
              <w:rPr>
                <w:sz w:val="24"/>
              </w:rPr>
            </w:pPr>
            <w:r>
              <w:rPr>
                <w:sz w:val="24"/>
              </w:rPr>
              <w:t>0.520</w:t>
            </w:r>
          </w:p>
        </w:tc>
        <w:tc>
          <w:tcPr>
            <w:tcW w:w="960" w:type="dxa"/>
          </w:tcPr>
          <w:p w14:paraId="61EB2114" w14:textId="77777777" w:rsidR="003B18A0" w:rsidRDefault="00C951EF">
            <w:pPr>
              <w:pStyle w:val="TableParagraph"/>
              <w:ind w:left="284" w:right="77"/>
              <w:jc w:val="center"/>
              <w:rPr>
                <w:sz w:val="24"/>
              </w:rPr>
            </w:pPr>
            <w:r>
              <w:rPr>
                <w:sz w:val="24"/>
              </w:rPr>
              <w:t>0.063</w:t>
            </w:r>
          </w:p>
        </w:tc>
        <w:tc>
          <w:tcPr>
            <w:tcW w:w="899" w:type="dxa"/>
          </w:tcPr>
          <w:p w14:paraId="61EB2115" w14:textId="77777777" w:rsidR="003B18A0" w:rsidRDefault="00C951EF">
            <w:pPr>
              <w:pStyle w:val="TableParagraph"/>
              <w:ind w:right="94"/>
              <w:jc w:val="right"/>
              <w:rPr>
                <w:sz w:val="24"/>
              </w:rPr>
            </w:pPr>
            <w:r>
              <w:rPr>
                <w:sz w:val="24"/>
              </w:rPr>
              <w:t>0.062</w:t>
            </w:r>
          </w:p>
        </w:tc>
      </w:tr>
      <w:tr w:rsidR="003B18A0" w14:paraId="61EB2120" w14:textId="77777777">
        <w:trPr>
          <w:trHeight w:val="302"/>
        </w:trPr>
        <w:tc>
          <w:tcPr>
            <w:tcW w:w="1387" w:type="dxa"/>
            <w:shd w:val="clear" w:color="auto" w:fill="E4E4E4"/>
          </w:tcPr>
          <w:p w14:paraId="61EB2117" w14:textId="77777777" w:rsidR="003B18A0" w:rsidRDefault="00C951EF">
            <w:pPr>
              <w:pStyle w:val="TableParagraph"/>
              <w:spacing w:before="1"/>
              <w:ind w:left="107"/>
              <w:rPr>
                <w:b/>
                <w:sz w:val="24"/>
              </w:rPr>
            </w:pPr>
            <w:proofErr w:type="spellStart"/>
            <w:r>
              <w:rPr>
                <w:b/>
                <w:sz w:val="24"/>
              </w:rPr>
              <w:t>dBP</w:t>
            </w:r>
            <w:proofErr w:type="spellEnd"/>
          </w:p>
        </w:tc>
        <w:tc>
          <w:tcPr>
            <w:tcW w:w="871" w:type="dxa"/>
          </w:tcPr>
          <w:p w14:paraId="61EB2118" w14:textId="77777777" w:rsidR="003B18A0" w:rsidRDefault="00C951EF">
            <w:pPr>
              <w:pStyle w:val="TableParagraph"/>
              <w:spacing w:before="1"/>
              <w:ind w:right="95"/>
              <w:jc w:val="right"/>
              <w:rPr>
                <w:sz w:val="24"/>
              </w:rPr>
            </w:pPr>
            <w:r>
              <w:rPr>
                <w:sz w:val="24"/>
              </w:rPr>
              <w:t>-0.102</w:t>
            </w:r>
          </w:p>
        </w:tc>
        <w:tc>
          <w:tcPr>
            <w:tcW w:w="1157" w:type="dxa"/>
          </w:tcPr>
          <w:p w14:paraId="61EB2119" w14:textId="77777777" w:rsidR="003B18A0" w:rsidRDefault="00C951EF">
            <w:pPr>
              <w:pStyle w:val="TableParagraph"/>
              <w:spacing w:before="1"/>
              <w:ind w:right="94"/>
              <w:jc w:val="right"/>
              <w:rPr>
                <w:sz w:val="24"/>
              </w:rPr>
            </w:pPr>
            <w:r>
              <w:rPr>
                <w:sz w:val="24"/>
              </w:rPr>
              <w:t>-0.147</w:t>
            </w:r>
          </w:p>
        </w:tc>
        <w:tc>
          <w:tcPr>
            <w:tcW w:w="883" w:type="dxa"/>
          </w:tcPr>
          <w:p w14:paraId="61EB211A" w14:textId="77777777" w:rsidR="003B18A0" w:rsidRDefault="00C951EF">
            <w:pPr>
              <w:pStyle w:val="TableParagraph"/>
              <w:spacing w:before="1"/>
              <w:ind w:left="134" w:right="2"/>
              <w:jc w:val="center"/>
              <w:rPr>
                <w:sz w:val="24"/>
              </w:rPr>
            </w:pPr>
            <w:r>
              <w:rPr>
                <w:sz w:val="24"/>
              </w:rPr>
              <w:t>0.039</w:t>
            </w:r>
          </w:p>
        </w:tc>
        <w:tc>
          <w:tcPr>
            <w:tcW w:w="1392" w:type="dxa"/>
          </w:tcPr>
          <w:p w14:paraId="61EB211B" w14:textId="77777777" w:rsidR="003B18A0" w:rsidRDefault="00C951EF">
            <w:pPr>
              <w:pStyle w:val="TableParagraph"/>
              <w:spacing w:before="1"/>
              <w:ind w:right="94"/>
              <w:jc w:val="right"/>
              <w:rPr>
                <w:sz w:val="24"/>
              </w:rPr>
            </w:pPr>
            <w:r>
              <w:rPr>
                <w:sz w:val="24"/>
              </w:rPr>
              <w:t>0.153</w:t>
            </w:r>
          </w:p>
        </w:tc>
        <w:tc>
          <w:tcPr>
            <w:tcW w:w="825" w:type="dxa"/>
          </w:tcPr>
          <w:p w14:paraId="61EB211C" w14:textId="77777777" w:rsidR="003B18A0" w:rsidRDefault="00C951EF">
            <w:pPr>
              <w:pStyle w:val="TableParagraph"/>
              <w:spacing w:before="1"/>
              <w:ind w:left="151" w:right="72"/>
              <w:jc w:val="center"/>
              <w:rPr>
                <w:b/>
                <w:sz w:val="24"/>
              </w:rPr>
            </w:pPr>
            <w:r>
              <w:rPr>
                <w:b/>
                <w:sz w:val="24"/>
              </w:rPr>
              <w:t>0.520</w:t>
            </w:r>
          </w:p>
        </w:tc>
        <w:tc>
          <w:tcPr>
            <w:tcW w:w="895" w:type="dxa"/>
          </w:tcPr>
          <w:p w14:paraId="61EB211D" w14:textId="77777777" w:rsidR="003B18A0" w:rsidRDefault="00C951EF">
            <w:pPr>
              <w:pStyle w:val="TableParagraph"/>
              <w:spacing w:before="1"/>
              <w:ind w:left="239"/>
              <w:rPr>
                <w:sz w:val="24"/>
              </w:rPr>
            </w:pPr>
            <w:r>
              <w:rPr>
                <w:sz w:val="24"/>
              </w:rPr>
              <w:t>1.000</w:t>
            </w:r>
          </w:p>
        </w:tc>
        <w:tc>
          <w:tcPr>
            <w:tcW w:w="960" w:type="dxa"/>
          </w:tcPr>
          <w:p w14:paraId="61EB211E" w14:textId="77777777" w:rsidR="003B18A0" w:rsidRDefault="00C951EF">
            <w:pPr>
              <w:pStyle w:val="TableParagraph"/>
              <w:spacing w:before="1"/>
              <w:ind w:left="284" w:right="77"/>
              <w:jc w:val="center"/>
              <w:rPr>
                <w:sz w:val="24"/>
              </w:rPr>
            </w:pPr>
            <w:r>
              <w:rPr>
                <w:sz w:val="24"/>
              </w:rPr>
              <w:t>0.089</w:t>
            </w:r>
          </w:p>
        </w:tc>
        <w:tc>
          <w:tcPr>
            <w:tcW w:w="899" w:type="dxa"/>
          </w:tcPr>
          <w:p w14:paraId="61EB211F" w14:textId="77777777" w:rsidR="003B18A0" w:rsidRDefault="00C951EF">
            <w:pPr>
              <w:pStyle w:val="TableParagraph"/>
              <w:spacing w:before="1"/>
              <w:ind w:right="94"/>
              <w:jc w:val="right"/>
              <w:rPr>
                <w:sz w:val="24"/>
              </w:rPr>
            </w:pPr>
            <w:r>
              <w:rPr>
                <w:sz w:val="24"/>
              </w:rPr>
              <w:t>0.038</w:t>
            </w:r>
          </w:p>
        </w:tc>
      </w:tr>
      <w:tr w:rsidR="003B18A0" w14:paraId="61EB212A" w14:textId="77777777">
        <w:trPr>
          <w:trHeight w:val="299"/>
        </w:trPr>
        <w:tc>
          <w:tcPr>
            <w:tcW w:w="1387" w:type="dxa"/>
            <w:shd w:val="clear" w:color="auto" w:fill="E4E4E4"/>
          </w:tcPr>
          <w:p w14:paraId="61EB2121" w14:textId="77777777" w:rsidR="003B18A0" w:rsidRDefault="00C951EF">
            <w:pPr>
              <w:pStyle w:val="TableParagraph"/>
              <w:ind w:left="107"/>
              <w:rPr>
                <w:b/>
                <w:sz w:val="24"/>
              </w:rPr>
            </w:pPr>
            <w:r>
              <w:rPr>
                <w:b/>
                <w:sz w:val="24"/>
              </w:rPr>
              <w:t>HBA1c</w:t>
            </w:r>
          </w:p>
        </w:tc>
        <w:tc>
          <w:tcPr>
            <w:tcW w:w="871" w:type="dxa"/>
          </w:tcPr>
          <w:p w14:paraId="61EB2122" w14:textId="77777777" w:rsidR="003B18A0" w:rsidRDefault="00C951EF">
            <w:pPr>
              <w:pStyle w:val="TableParagraph"/>
              <w:ind w:right="95"/>
              <w:jc w:val="right"/>
              <w:rPr>
                <w:sz w:val="24"/>
              </w:rPr>
            </w:pPr>
            <w:r>
              <w:rPr>
                <w:sz w:val="24"/>
              </w:rPr>
              <w:t>-0.126</w:t>
            </w:r>
          </w:p>
        </w:tc>
        <w:tc>
          <w:tcPr>
            <w:tcW w:w="1157" w:type="dxa"/>
          </w:tcPr>
          <w:p w14:paraId="61EB2123" w14:textId="77777777" w:rsidR="003B18A0" w:rsidRDefault="00C951EF">
            <w:pPr>
              <w:pStyle w:val="TableParagraph"/>
              <w:ind w:right="94"/>
              <w:jc w:val="right"/>
              <w:rPr>
                <w:sz w:val="24"/>
              </w:rPr>
            </w:pPr>
            <w:r>
              <w:rPr>
                <w:sz w:val="24"/>
              </w:rPr>
              <w:t>0.246</w:t>
            </w:r>
          </w:p>
        </w:tc>
        <w:tc>
          <w:tcPr>
            <w:tcW w:w="883" w:type="dxa"/>
          </w:tcPr>
          <w:p w14:paraId="61EB2124" w14:textId="77777777" w:rsidR="003B18A0" w:rsidRDefault="00C951EF">
            <w:pPr>
              <w:pStyle w:val="TableParagraph"/>
              <w:ind w:left="134" w:right="2"/>
              <w:jc w:val="center"/>
              <w:rPr>
                <w:sz w:val="24"/>
              </w:rPr>
            </w:pPr>
            <w:r>
              <w:rPr>
                <w:sz w:val="24"/>
              </w:rPr>
              <w:t>0.069</w:t>
            </w:r>
          </w:p>
        </w:tc>
        <w:tc>
          <w:tcPr>
            <w:tcW w:w="1392" w:type="dxa"/>
          </w:tcPr>
          <w:p w14:paraId="61EB2125" w14:textId="77777777" w:rsidR="003B18A0" w:rsidRDefault="00C951EF">
            <w:pPr>
              <w:pStyle w:val="TableParagraph"/>
              <w:ind w:right="94"/>
              <w:jc w:val="right"/>
              <w:rPr>
                <w:sz w:val="24"/>
              </w:rPr>
            </w:pPr>
            <w:r>
              <w:rPr>
                <w:sz w:val="24"/>
              </w:rPr>
              <w:t>0.086</w:t>
            </w:r>
          </w:p>
        </w:tc>
        <w:tc>
          <w:tcPr>
            <w:tcW w:w="825" w:type="dxa"/>
          </w:tcPr>
          <w:p w14:paraId="61EB2126" w14:textId="77777777" w:rsidR="003B18A0" w:rsidRDefault="00C951EF">
            <w:pPr>
              <w:pStyle w:val="TableParagraph"/>
              <w:ind w:left="151" w:right="71"/>
              <w:jc w:val="center"/>
              <w:rPr>
                <w:sz w:val="24"/>
              </w:rPr>
            </w:pPr>
            <w:r>
              <w:rPr>
                <w:sz w:val="24"/>
              </w:rPr>
              <w:t>0.063</w:t>
            </w:r>
          </w:p>
        </w:tc>
        <w:tc>
          <w:tcPr>
            <w:tcW w:w="895" w:type="dxa"/>
          </w:tcPr>
          <w:p w14:paraId="61EB2127" w14:textId="77777777" w:rsidR="003B18A0" w:rsidRDefault="00C951EF">
            <w:pPr>
              <w:pStyle w:val="TableParagraph"/>
              <w:ind w:left="239"/>
              <w:rPr>
                <w:sz w:val="24"/>
              </w:rPr>
            </w:pPr>
            <w:r>
              <w:rPr>
                <w:sz w:val="24"/>
              </w:rPr>
              <w:t>0.089</w:t>
            </w:r>
          </w:p>
        </w:tc>
        <w:tc>
          <w:tcPr>
            <w:tcW w:w="960" w:type="dxa"/>
          </w:tcPr>
          <w:p w14:paraId="61EB2128" w14:textId="77777777" w:rsidR="003B18A0" w:rsidRDefault="00C951EF">
            <w:pPr>
              <w:pStyle w:val="TableParagraph"/>
              <w:ind w:left="284" w:right="77"/>
              <w:jc w:val="center"/>
              <w:rPr>
                <w:sz w:val="24"/>
              </w:rPr>
            </w:pPr>
            <w:r>
              <w:rPr>
                <w:sz w:val="24"/>
              </w:rPr>
              <w:t>1.000</w:t>
            </w:r>
          </w:p>
        </w:tc>
        <w:tc>
          <w:tcPr>
            <w:tcW w:w="899" w:type="dxa"/>
          </w:tcPr>
          <w:p w14:paraId="61EB2129" w14:textId="77777777" w:rsidR="003B18A0" w:rsidRDefault="00C951EF">
            <w:pPr>
              <w:pStyle w:val="TableParagraph"/>
              <w:ind w:right="94"/>
              <w:jc w:val="right"/>
              <w:rPr>
                <w:sz w:val="24"/>
              </w:rPr>
            </w:pPr>
            <w:r>
              <w:rPr>
                <w:sz w:val="24"/>
              </w:rPr>
              <w:t>-0.090</w:t>
            </w:r>
          </w:p>
        </w:tc>
      </w:tr>
      <w:tr w:rsidR="003B18A0" w14:paraId="61EB2134" w14:textId="77777777">
        <w:trPr>
          <w:trHeight w:val="299"/>
        </w:trPr>
        <w:tc>
          <w:tcPr>
            <w:tcW w:w="1387" w:type="dxa"/>
            <w:shd w:val="clear" w:color="auto" w:fill="E4E4E4"/>
          </w:tcPr>
          <w:p w14:paraId="61EB212B" w14:textId="77777777" w:rsidR="003B18A0" w:rsidRDefault="00C951EF">
            <w:pPr>
              <w:pStyle w:val="TableParagraph"/>
              <w:ind w:left="107"/>
              <w:rPr>
                <w:b/>
                <w:sz w:val="24"/>
              </w:rPr>
            </w:pPr>
            <w:r>
              <w:rPr>
                <w:b/>
                <w:sz w:val="24"/>
              </w:rPr>
              <w:t>HDL</w:t>
            </w:r>
          </w:p>
        </w:tc>
        <w:tc>
          <w:tcPr>
            <w:tcW w:w="871" w:type="dxa"/>
          </w:tcPr>
          <w:p w14:paraId="61EB212C" w14:textId="77777777" w:rsidR="003B18A0" w:rsidRDefault="00C951EF">
            <w:pPr>
              <w:pStyle w:val="TableParagraph"/>
              <w:ind w:right="95"/>
              <w:jc w:val="right"/>
              <w:rPr>
                <w:sz w:val="24"/>
              </w:rPr>
            </w:pPr>
            <w:r>
              <w:rPr>
                <w:sz w:val="24"/>
              </w:rPr>
              <w:t>0.089</w:t>
            </w:r>
          </w:p>
        </w:tc>
        <w:tc>
          <w:tcPr>
            <w:tcW w:w="1157" w:type="dxa"/>
          </w:tcPr>
          <w:p w14:paraId="61EB212D" w14:textId="77777777" w:rsidR="003B18A0" w:rsidRDefault="00C951EF">
            <w:pPr>
              <w:pStyle w:val="TableParagraph"/>
              <w:ind w:right="94"/>
              <w:jc w:val="right"/>
              <w:rPr>
                <w:sz w:val="24"/>
              </w:rPr>
            </w:pPr>
            <w:r>
              <w:rPr>
                <w:sz w:val="24"/>
              </w:rPr>
              <w:t>-0.006</w:t>
            </w:r>
          </w:p>
        </w:tc>
        <w:tc>
          <w:tcPr>
            <w:tcW w:w="883" w:type="dxa"/>
          </w:tcPr>
          <w:p w14:paraId="61EB212E" w14:textId="77777777" w:rsidR="003B18A0" w:rsidRDefault="00C951EF">
            <w:pPr>
              <w:pStyle w:val="TableParagraph"/>
              <w:ind w:left="133" w:right="76"/>
              <w:jc w:val="center"/>
              <w:rPr>
                <w:sz w:val="24"/>
              </w:rPr>
            </w:pPr>
            <w:r>
              <w:rPr>
                <w:sz w:val="24"/>
              </w:rPr>
              <w:t>-0.125</w:t>
            </w:r>
          </w:p>
        </w:tc>
        <w:tc>
          <w:tcPr>
            <w:tcW w:w="1392" w:type="dxa"/>
          </w:tcPr>
          <w:p w14:paraId="61EB212F" w14:textId="77777777" w:rsidR="003B18A0" w:rsidRDefault="00C951EF">
            <w:pPr>
              <w:pStyle w:val="TableParagraph"/>
              <w:ind w:right="94"/>
              <w:jc w:val="right"/>
              <w:rPr>
                <w:sz w:val="24"/>
              </w:rPr>
            </w:pPr>
            <w:r>
              <w:rPr>
                <w:sz w:val="24"/>
              </w:rPr>
              <w:t>0.273</w:t>
            </w:r>
          </w:p>
        </w:tc>
        <w:tc>
          <w:tcPr>
            <w:tcW w:w="825" w:type="dxa"/>
          </w:tcPr>
          <w:p w14:paraId="61EB2130" w14:textId="77777777" w:rsidR="003B18A0" w:rsidRDefault="00C951EF">
            <w:pPr>
              <w:pStyle w:val="TableParagraph"/>
              <w:ind w:left="151" w:right="71"/>
              <w:jc w:val="center"/>
              <w:rPr>
                <w:sz w:val="24"/>
              </w:rPr>
            </w:pPr>
            <w:r>
              <w:rPr>
                <w:sz w:val="24"/>
              </w:rPr>
              <w:t>0.062</w:t>
            </w:r>
          </w:p>
        </w:tc>
        <w:tc>
          <w:tcPr>
            <w:tcW w:w="895" w:type="dxa"/>
          </w:tcPr>
          <w:p w14:paraId="61EB2131" w14:textId="77777777" w:rsidR="003B18A0" w:rsidRDefault="00C951EF">
            <w:pPr>
              <w:pStyle w:val="TableParagraph"/>
              <w:ind w:left="239"/>
              <w:rPr>
                <w:sz w:val="24"/>
              </w:rPr>
            </w:pPr>
            <w:r>
              <w:rPr>
                <w:sz w:val="24"/>
              </w:rPr>
              <w:t>0.038</w:t>
            </w:r>
          </w:p>
        </w:tc>
        <w:tc>
          <w:tcPr>
            <w:tcW w:w="960" w:type="dxa"/>
          </w:tcPr>
          <w:p w14:paraId="61EB2132" w14:textId="77777777" w:rsidR="003B18A0" w:rsidRDefault="00C951EF">
            <w:pPr>
              <w:pStyle w:val="TableParagraph"/>
              <w:ind w:left="133"/>
              <w:jc w:val="center"/>
              <w:rPr>
                <w:sz w:val="24"/>
              </w:rPr>
            </w:pPr>
            <w:r>
              <w:rPr>
                <w:sz w:val="24"/>
              </w:rPr>
              <w:t>-0.090</w:t>
            </w:r>
          </w:p>
        </w:tc>
        <w:tc>
          <w:tcPr>
            <w:tcW w:w="899" w:type="dxa"/>
          </w:tcPr>
          <w:p w14:paraId="61EB2133" w14:textId="77777777" w:rsidR="003B18A0" w:rsidRDefault="00C951EF">
            <w:pPr>
              <w:pStyle w:val="TableParagraph"/>
              <w:ind w:right="94"/>
              <w:jc w:val="right"/>
              <w:rPr>
                <w:sz w:val="24"/>
              </w:rPr>
            </w:pPr>
            <w:r>
              <w:rPr>
                <w:sz w:val="24"/>
              </w:rPr>
              <w:t>1.000</w:t>
            </w:r>
          </w:p>
        </w:tc>
      </w:tr>
    </w:tbl>
    <w:p w14:paraId="61EB2135" w14:textId="77777777" w:rsidR="003B18A0" w:rsidRDefault="00C951EF">
      <w:pPr>
        <w:ind w:left="930"/>
        <w:rPr>
          <w:b/>
          <w:sz w:val="21"/>
        </w:rPr>
      </w:pPr>
      <w:r>
        <w:rPr>
          <w:b/>
          <w:sz w:val="21"/>
        </w:rPr>
        <w:t>Table 3.1.2: Correlations between all continuous confounding factors (</w:t>
      </w:r>
      <w:r>
        <w:rPr>
          <w:b/>
          <w:i/>
          <w:sz w:val="21"/>
        </w:rPr>
        <w:t xml:space="preserve">figures to 3 </w:t>
      </w:r>
      <w:proofErr w:type="spellStart"/>
      <w:r>
        <w:rPr>
          <w:b/>
          <w:i/>
          <w:sz w:val="21"/>
        </w:rPr>
        <w:t>d.p.</w:t>
      </w:r>
      <w:proofErr w:type="spellEnd"/>
      <w:r>
        <w:rPr>
          <w:b/>
          <w:sz w:val="21"/>
        </w:rPr>
        <w:t>)</w:t>
      </w:r>
    </w:p>
    <w:p w14:paraId="61EB2136" w14:textId="77777777" w:rsidR="003B18A0" w:rsidRDefault="003B18A0">
      <w:pPr>
        <w:pStyle w:val="BodyText"/>
        <w:spacing w:before="4"/>
        <w:rPr>
          <w:b/>
          <w:sz w:val="16"/>
        </w:rPr>
      </w:pPr>
    </w:p>
    <w:p w14:paraId="61EB2137" w14:textId="77777777" w:rsidR="003B18A0" w:rsidRDefault="00C951EF">
      <w:pPr>
        <w:pStyle w:val="BodyText"/>
        <w:ind w:left="220" w:right="994"/>
        <w:jc w:val="both"/>
      </w:pPr>
      <w:r>
        <w:t>Scatterplots between ABI and each continuous confounding factor do not indicate any strong relationships. For example, a scatterplot between ABI and age (Figure 3.1.2</w:t>
      </w:r>
      <w:r>
        <w:t>) demonstrates no increasing, decreasing, or more complex, patterns. Similar plots can be seen</w:t>
      </w:r>
      <w:r>
        <w:rPr>
          <w:spacing w:val="44"/>
        </w:rPr>
        <w:t xml:space="preserve"> </w:t>
      </w:r>
      <w:r>
        <w:t>for</w:t>
      </w:r>
      <w:r>
        <w:rPr>
          <w:spacing w:val="46"/>
        </w:rPr>
        <w:t xml:space="preserve"> </w:t>
      </w:r>
      <w:r>
        <w:t>all</w:t>
      </w:r>
      <w:r>
        <w:rPr>
          <w:spacing w:val="45"/>
        </w:rPr>
        <w:t xml:space="preserve"> </w:t>
      </w:r>
      <w:r>
        <w:t>other</w:t>
      </w:r>
      <w:r>
        <w:rPr>
          <w:spacing w:val="46"/>
        </w:rPr>
        <w:t xml:space="preserve"> </w:t>
      </w:r>
      <w:r>
        <w:t>continuous</w:t>
      </w:r>
      <w:r>
        <w:rPr>
          <w:spacing w:val="45"/>
        </w:rPr>
        <w:t xml:space="preserve"> </w:t>
      </w:r>
      <w:r>
        <w:t>confounders</w:t>
      </w:r>
      <w:r>
        <w:rPr>
          <w:spacing w:val="47"/>
        </w:rPr>
        <w:t xml:space="preserve"> </w:t>
      </w:r>
      <w:r>
        <w:t>(see</w:t>
      </w:r>
      <w:r>
        <w:rPr>
          <w:spacing w:val="44"/>
        </w:rPr>
        <w:t xml:space="preserve"> </w:t>
      </w:r>
      <w:r>
        <w:t>Figure</w:t>
      </w:r>
      <w:r>
        <w:rPr>
          <w:spacing w:val="44"/>
        </w:rPr>
        <w:t xml:space="preserve"> </w:t>
      </w:r>
      <w:r>
        <w:t>A1,</w:t>
      </w:r>
      <w:r>
        <w:rPr>
          <w:spacing w:val="45"/>
        </w:rPr>
        <w:t xml:space="preserve"> </w:t>
      </w:r>
      <w:r>
        <w:t>in</w:t>
      </w:r>
      <w:r>
        <w:rPr>
          <w:spacing w:val="43"/>
        </w:rPr>
        <w:t xml:space="preserve"> </w:t>
      </w:r>
      <w:r>
        <w:t>the</w:t>
      </w:r>
      <w:r>
        <w:rPr>
          <w:spacing w:val="46"/>
        </w:rPr>
        <w:t xml:space="preserve"> </w:t>
      </w:r>
      <w:r>
        <w:t>Appendix)</w:t>
      </w:r>
      <w:r>
        <w:rPr>
          <w:spacing w:val="44"/>
        </w:rPr>
        <w:t xml:space="preserve"> </w:t>
      </w:r>
      <w:r>
        <w:t>and</w:t>
      </w:r>
      <w:r>
        <w:rPr>
          <w:spacing w:val="46"/>
        </w:rPr>
        <w:t xml:space="preserve"> </w:t>
      </w:r>
      <w:r>
        <w:t>indeed</w:t>
      </w:r>
    </w:p>
    <w:p w14:paraId="61EB2138" w14:textId="77777777" w:rsidR="003B18A0" w:rsidRDefault="003B18A0">
      <w:pPr>
        <w:jc w:val="both"/>
        <w:sectPr w:rsidR="003B18A0">
          <w:type w:val="continuous"/>
          <w:pgSz w:w="11910" w:h="16840"/>
          <w:pgMar w:top="1420" w:right="440" w:bottom="280" w:left="1220" w:header="720" w:footer="720" w:gutter="0"/>
          <w:cols w:space="720"/>
        </w:sectPr>
      </w:pPr>
    </w:p>
    <w:p w14:paraId="61EB2139" w14:textId="77777777" w:rsidR="003B18A0" w:rsidRDefault="00C951EF">
      <w:pPr>
        <w:pStyle w:val="BodyText"/>
        <w:spacing w:before="41"/>
        <w:ind w:left="220" w:right="994"/>
        <w:jc w:val="both"/>
      </w:pPr>
      <w:r>
        <w:lastRenderedPageBreak/>
        <w:pict w14:anchorId="61EB27C2">
          <v:shape id="_x0000_s1396" type="#_x0000_t202" style="position:absolute;left:0;text-align:left;margin-left:93.5pt;margin-top:286.4pt;width:8.2pt;height:9.6pt;z-index:251589632;mso-position-horizontal-relative:page" filled="f" stroked="f">
            <v:textbox style="layout-flow:vertical;mso-layout-flow-alt:bottom-to-top" inset="0,0,0,0">
              <w:txbxContent>
                <w:p w14:paraId="61EB2881" w14:textId="77777777" w:rsidR="003B18A0" w:rsidRDefault="00C951EF">
                  <w:pPr>
                    <w:spacing w:before="17"/>
                    <w:ind w:left="20"/>
                    <w:rPr>
                      <w:rFonts w:ascii="Arial"/>
                      <w:sz w:val="11"/>
                    </w:rPr>
                  </w:pPr>
                  <w:r>
                    <w:rPr>
                      <w:rFonts w:ascii="Arial"/>
                      <w:sz w:val="11"/>
                    </w:rPr>
                    <w:t>1.5</w:t>
                  </w:r>
                </w:p>
              </w:txbxContent>
            </v:textbox>
            <w10:wrap anchorx="page"/>
          </v:shape>
        </w:pict>
      </w:r>
      <w:r>
        <w:pict w14:anchorId="61EB27C3">
          <v:shape id="_x0000_s1395" type="#_x0000_t202" style="position:absolute;left:0;text-align:left;margin-left:93.5pt;margin-top:255.65pt;width:8.2pt;height:9.6pt;z-index:251590656;mso-position-horizontal-relative:page" filled="f" stroked="f">
            <v:textbox style="layout-flow:vertical;mso-layout-flow-alt:bottom-to-top" inset="0,0,0,0">
              <w:txbxContent>
                <w:p w14:paraId="61EB2882" w14:textId="77777777" w:rsidR="003B18A0" w:rsidRDefault="00C951EF">
                  <w:pPr>
                    <w:spacing w:before="17"/>
                    <w:ind w:left="20"/>
                    <w:rPr>
                      <w:rFonts w:ascii="Arial"/>
                      <w:sz w:val="11"/>
                    </w:rPr>
                  </w:pPr>
                  <w:r>
                    <w:rPr>
                      <w:rFonts w:ascii="Arial"/>
                      <w:sz w:val="11"/>
                    </w:rPr>
                    <w:t>2.0</w:t>
                  </w:r>
                </w:p>
              </w:txbxContent>
            </v:textbox>
            <w10:wrap anchorx="page"/>
          </v:shape>
        </w:pict>
      </w:r>
      <w:r>
        <w:t>correlation coefficients are all very low (Table 3.1.3). Since there is no indication of any non- linear relationships, analysis by simple linear regression appears appropriate and no transformations of the continuous confounders were required. Boxplots be</w:t>
      </w:r>
      <w:r>
        <w:t xml:space="preserve">tween ABI and each confounding factor do not indicate any particularly strong relationships. There are some differences in medians; however, there is considerable overlap in all the </w:t>
      </w:r>
      <w:proofErr w:type="gramStart"/>
      <w:r>
        <w:t>plots</w:t>
      </w:r>
      <w:proofErr w:type="gramEnd"/>
      <w:r>
        <w:t xml:space="preserve"> so the extent of these differences is not clear. For example, a boxp</w:t>
      </w:r>
      <w:r>
        <w:t xml:space="preserve">lot between ABI and sex (Figure 3.1.3) shows two almost identical shapes. There is a larger range in extreme maximum values in males and the median ABI in females is marginally lower, but </w:t>
      </w:r>
      <w:proofErr w:type="gramStart"/>
      <w:r>
        <w:t>overall</w:t>
      </w:r>
      <w:proofErr w:type="gramEnd"/>
      <w:r>
        <w:t xml:space="preserve"> there is no clear relationship. Similar boxplots can be seen</w:t>
      </w:r>
      <w:r>
        <w:t xml:space="preserve"> for all other categorical confounders (see Figure A2, in the Appendix). The variable indicating smoking status perhaps displays the strongest relationship (Figure 3.1.4). Current smokers have the lowest median ABI, ex- smokers have a slightly higher ABI a</w:t>
      </w:r>
      <w:r>
        <w:t>nd patients who have never smoked have a higher ABI again. Nevertheless, there is again considerable overlap between the three</w:t>
      </w:r>
      <w:r>
        <w:rPr>
          <w:spacing w:val="-16"/>
        </w:rPr>
        <w:t xml:space="preserve"> </w:t>
      </w:r>
      <w:r>
        <w:t>categories.</w:t>
      </w:r>
    </w:p>
    <w:p w14:paraId="61EB213A" w14:textId="77777777" w:rsidR="003B18A0" w:rsidRDefault="003B18A0">
      <w:pPr>
        <w:pStyle w:val="BodyText"/>
        <w:rPr>
          <w:sz w:val="20"/>
        </w:rPr>
      </w:pPr>
    </w:p>
    <w:p w14:paraId="61EB213B" w14:textId="77777777" w:rsidR="003B18A0" w:rsidRDefault="003B18A0">
      <w:pPr>
        <w:pStyle w:val="BodyText"/>
        <w:rPr>
          <w:sz w:val="20"/>
        </w:rPr>
      </w:pPr>
    </w:p>
    <w:p w14:paraId="61EB213C" w14:textId="77777777" w:rsidR="003B18A0" w:rsidRDefault="003B18A0">
      <w:pPr>
        <w:pStyle w:val="BodyText"/>
        <w:rPr>
          <w:sz w:val="20"/>
        </w:rPr>
      </w:pPr>
    </w:p>
    <w:p w14:paraId="61EB213D" w14:textId="77777777" w:rsidR="003B18A0" w:rsidRDefault="003B18A0">
      <w:pPr>
        <w:pStyle w:val="BodyText"/>
        <w:rPr>
          <w:sz w:val="20"/>
        </w:rPr>
      </w:pPr>
    </w:p>
    <w:p w14:paraId="61EB213E" w14:textId="77777777" w:rsidR="003B18A0" w:rsidRDefault="003B18A0">
      <w:pPr>
        <w:pStyle w:val="BodyText"/>
        <w:rPr>
          <w:sz w:val="20"/>
        </w:rPr>
      </w:pPr>
    </w:p>
    <w:p w14:paraId="61EB213F" w14:textId="77777777" w:rsidR="003B18A0" w:rsidRDefault="003B18A0">
      <w:pPr>
        <w:pStyle w:val="BodyText"/>
        <w:rPr>
          <w:sz w:val="20"/>
        </w:rPr>
      </w:pPr>
    </w:p>
    <w:p w14:paraId="61EB2140" w14:textId="77777777" w:rsidR="003B18A0" w:rsidRDefault="003B18A0">
      <w:pPr>
        <w:pStyle w:val="BodyText"/>
        <w:rPr>
          <w:sz w:val="20"/>
        </w:rPr>
      </w:pPr>
    </w:p>
    <w:p w14:paraId="61EB2141" w14:textId="77777777" w:rsidR="003B18A0" w:rsidRDefault="003B18A0">
      <w:pPr>
        <w:pStyle w:val="BodyText"/>
        <w:rPr>
          <w:sz w:val="20"/>
        </w:rPr>
      </w:pPr>
    </w:p>
    <w:p w14:paraId="61EB2142" w14:textId="77777777" w:rsidR="003B18A0" w:rsidRDefault="003B18A0">
      <w:pPr>
        <w:pStyle w:val="BodyText"/>
        <w:rPr>
          <w:sz w:val="20"/>
        </w:rPr>
      </w:pPr>
    </w:p>
    <w:p w14:paraId="61EB2143" w14:textId="77777777" w:rsidR="003B18A0" w:rsidRDefault="003B18A0">
      <w:pPr>
        <w:pStyle w:val="BodyText"/>
        <w:rPr>
          <w:sz w:val="20"/>
        </w:rPr>
      </w:pPr>
    </w:p>
    <w:p w14:paraId="61EB2144" w14:textId="77777777" w:rsidR="003B18A0" w:rsidRDefault="003B18A0">
      <w:pPr>
        <w:pStyle w:val="BodyText"/>
        <w:rPr>
          <w:sz w:val="20"/>
        </w:rPr>
      </w:pPr>
    </w:p>
    <w:p w14:paraId="61EB2145" w14:textId="77777777" w:rsidR="003B18A0" w:rsidRDefault="003B18A0">
      <w:pPr>
        <w:pStyle w:val="BodyText"/>
        <w:rPr>
          <w:sz w:val="20"/>
        </w:rPr>
      </w:pPr>
    </w:p>
    <w:p w14:paraId="61EB2146" w14:textId="77777777" w:rsidR="003B18A0" w:rsidRDefault="003B18A0">
      <w:pPr>
        <w:pStyle w:val="BodyText"/>
        <w:rPr>
          <w:sz w:val="20"/>
        </w:rPr>
      </w:pPr>
    </w:p>
    <w:p w14:paraId="61EB2147" w14:textId="77777777" w:rsidR="003B18A0" w:rsidRDefault="003B18A0">
      <w:pPr>
        <w:pStyle w:val="BodyText"/>
        <w:rPr>
          <w:sz w:val="20"/>
        </w:rPr>
      </w:pPr>
    </w:p>
    <w:p w14:paraId="61EB2148" w14:textId="77777777" w:rsidR="003B18A0" w:rsidRDefault="003B18A0">
      <w:pPr>
        <w:pStyle w:val="BodyText"/>
        <w:rPr>
          <w:sz w:val="20"/>
        </w:rPr>
      </w:pPr>
    </w:p>
    <w:p w14:paraId="61EB2149" w14:textId="77777777" w:rsidR="003B18A0" w:rsidRDefault="003B18A0">
      <w:pPr>
        <w:pStyle w:val="BodyText"/>
        <w:rPr>
          <w:sz w:val="20"/>
        </w:rPr>
      </w:pPr>
    </w:p>
    <w:p w14:paraId="61EB214A" w14:textId="77777777" w:rsidR="003B18A0" w:rsidRDefault="003B18A0">
      <w:pPr>
        <w:pStyle w:val="BodyText"/>
        <w:spacing w:before="3"/>
        <w:rPr>
          <w:sz w:val="26"/>
        </w:rPr>
      </w:pPr>
    </w:p>
    <w:p w14:paraId="61EB214B" w14:textId="77777777" w:rsidR="003B18A0" w:rsidRDefault="003B18A0">
      <w:pPr>
        <w:rPr>
          <w:sz w:val="26"/>
        </w:rPr>
        <w:sectPr w:rsidR="003B18A0">
          <w:pgSz w:w="11910" w:h="16840"/>
          <w:pgMar w:top="1380" w:right="440" w:bottom="1200" w:left="1220" w:header="0" w:footer="1014" w:gutter="0"/>
          <w:cols w:space="720"/>
        </w:sectPr>
      </w:pPr>
    </w:p>
    <w:p w14:paraId="61EB214C" w14:textId="77777777" w:rsidR="003B18A0" w:rsidRDefault="00C951EF">
      <w:pPr>
        <w:spacing w:before="63" w:line="242" w:lineRule="auto"/>
        <w:ind w:left="2202" w:right="-16" w:hanging="1652"/>
        <w:rPr>
          <w:b/>
          <w:sz w:val="21"/>
        </w:rPr>
      </w:pPr>
      <w:r>
        <w:pict w14:anchorId="61EB27C4">
          <v:group id="_x0000_s1387" style="position:absolute;left:0;text-align:left;margin-left:78.7pt;margin-top:-197.4pt;width:200.25pt;height:200.25pt;z-index:251584512;mso-position-horizontal-relative:page" coordorigin="1574,-3948" coordsize="4005,4005">
            <v:shape id="_x0000_s1394" style="position:absolute;left:3656;top:-2890;width:1307;height:685" coordorigin="3656,-2889" coordsize="1307,685" o:spt="100" adj="0,,0" path="m3656,-2350r,14l3663,-2329r14,l3691,-2329r7,-7l3698,-2350r,-14l3691,-2371r-14,l3663,-2371r-7,7l3656,-2350xm4265,-2868r,13l4272,-2848r13,l4299,-2848r7,-7l4306,-2868r,-14l4299,-2889r-14,l4272,-2889r-7,7l4265,-2868xm4687,-2855r,14l4693,-2834r14,l4721,-2834r7,-7l4728,-2855r,-13l4721,-2875r-14,l4693,-2875r-6,7l4687,-2855xm4921,-2253r,14l4928,-2232r14,l4956,-2232r7,-7l4963,-2253r,-14l4956,-2274r-14,l4928,-2274r-7,7l4921,-2253xm4839,-2267r,14l4846,-2246r13,l4873,-2246r7,-7l4880,-2267r,-14l4873,-2288r-14,l4846,-2288r-7,7l4839,-2267xm4099,-2225r,13l4106,-2205r13,l4133,-2205r7,-7l4140,-2225r,-14l4133,-2246r-14,l4106,-2246r-7,7l4099,-2225xe" filled="f" strokeweight=".1217mm">
              <v:stroke joinstyle="round"/>
              <v:formulas/>
              <v:path arrowok="t" o:connecttype="segments"/>
            </v:shape>
            <v:shape id="_x0000_s1393" type="#_x0000_t75" style="position:absolute;left:2221;top:-2243;width:2973;height:1535">
              <v:imagedata r:id="rId10" o:title=""/>
            </v:shape>
            <v:shape id="_x0000_s1392" style="position:absolute;left:2066;top:-3394;width:3222;height:2828" coordorigin="2066,-3394" coordsize="3222,2828" o:spt="100" adj="0,,0" path="m3829,-3290r,14l3836,-3270r14,l3864,-3270r6,-6l3870,-3290r,-14l3864,-3311r-14,l3836,-3311r-7,7l3829,-3290xm3712,-2931r,14l3718,-2910r14,l3746,-2910r7,-7l3753,-2931r,-13l3746,-2952r-14,l3718,-2952r-6,8l3712,-2931xm4859,-2426r,14l4866,-2405r14,l4894,-2405r7,-7l4901,-2426r,-14l4894,-2447r-14,l4866,-2447r-7,7l4859,-2426xm4818,-2440r,14l4825,-2419r14,l4852,-2419r7,-7l4859,-2440r,-14l4852,-2461r-13,l4825,-2461r-7,7l4818,-2440xm4790,-2391r,13l4797,-2371r14,l4825,-2371r7,-7l4832,-2391r,-14l4825,-2412r-14,l4797,-2412r-7,7l4790,-2391xm3663,-2647r,14l3670,-2626r14,l3698,-2626r7,-7l3705,-2647r,-14l3698,-2668r-14,l3670,-2668r-7,7l3663,-2647xm4030,-3256r,14l4037,-3235r13,l4064,-3235r7,-7l4071,-3256r,-14l4064,-3276r-14,l4037,-3276r-7,6l4030,-3256xm4265,-3131r,14l4272,-3110r13,l4299,-3110r7,-7l4306,-3131r,-14l4299,-3152r-14,l4272,-3152r-7,7l4265,-3131xm2958,-628r1860,m2958,-628r,62m3891,-628r,62m4818,-628r,62m2128,-1016r,-1852m2128,-1016r-62,m2128,-1638r-62,m2128,-2253r-62,m2128,-2868r-62,m2128,-628r3160,l5288,-3394r-3160,l2128,-628e" filled="f" strokeweight=".1217mm">
              <v:stroke joinstyle="round"/>
              <v:formulas/>
              <v:path arrowok="t" o:connecttype="segments"/>
            </v:shape>
            <v:rect id="_x0000_s1391" style="position:absolute;left:1581;top:-3941;width:3990;height:3990" filled="f"/>
            <v:shape id="_x0000_s1390" type="#_x0000_t202" style="position:absolute;left:2895;top:-473;width:145;height:124" filled="f" stroked="f">
              <v:textbox inset="0,0,0,0">
                <w:txbxContent>
                  <w:p w14:paraId="61EB2883" w14:textId="77777777" w:rsidR="003B18A0" w:rsidRDefault="00C951EF">
                    <w:pPr>
                      <w:spacing w:line="123" w:lineRule="exact"/>
                      <w:rPr>
                        <w:rFonts w:ascii="Arial"/>
                        <w:sz w:val="11"/>
                      </w:rPr>
                    </w:pPr>
                    <w:r>
                      <w:rPr>
                        <w:rFonts w:ascii="Arial"/>
                        <w:sz w:val="11"/>
                      </w:rPr>
                      <w:t>65</w:t>
                    </w:r>
                  </w:p>
                </w:txbxContent>
              </v:textbox>
            </v:shape>
            <v:shape id="_x0000_s1389" type="#_x0000_t202" style="position:absolute;left:3289;top:-473;width:871;height:399" filled="f" stroked="f">
              <v:textbox inset="0,0,0,0">
                <w:txbxContent>
                  <w:p w14:paraId="61EB2884" w14:textId="77777777" w:rsidR="003B18A0" w:rsidRDefault="00C951EF">
                    <w:pPr>
                      <w:spacing w:line="123" w:lineRule="exact"/>
                      <w:ind w:left="539"/>
                      <w:rPr>
                        <w:rFonts w:ascii="Arial"/>
                        <w:sz w:val="11"/>
                      </w:rPr>
                    </w:pPr>
                    <w:r>
                      <w:rPr>
                        <w:rFonts w:ascii="Arial"/>
                        <w:sz w:val="11"/>
                      </w:rPr>
                      <w:t>70</w:t>
                    </w:r>
                  </w:p>
                  <w:p w14:paraId="61EB2885" w14:textId="77777777" w:rsidR="003B18A0" w:rsidRDefault="00C951EF">
                    <w:pPr>
                      <w:spacing w:before="89"/>
                      <w:rPr>
                        <w:rFonts w:ascii="Arial"/>
                        <w:sz w:val="16"/>
                      </w:rPr>
                    </w:pPr>
                    <w:r>
                      <w:rPr>
                        <w:rFonts w:ascii="Arial"/>
                        <w:w w:val="105"/>
                        <w:sz w:val="16"/>
                      </w:rPr>
                      <w:t>Age (years)</w:t>
                    </w:r>
                  </w:p>
                </w:txbxContent>
              </v:textbox>
            </v:shape>
            <v:shape id="_x0000_s1388" type="#_x0000_t202" style="position:absolute;left:4755;top:-473;width:145;height:124" filled="f" stroked="f">
              <v:textbox inset="0,0,0,0">
                <w:txbxContent>
                  <w:p w14:paraId="61EB2886" w14:textId="77777777" w:rsidR="003B18A0" w:rsidRDefault="00C951EF">
                    <w:pPr>
                      <w:spacing w:line="123" w:lineRule="exact"/>
                      <w:rPr>
                        <w:rFonts w:ascii="Arial"/>
                        <w:sz w:val="11"/>
                      </w:rPr>
                    </w:pPr>
                    <w:r>
                      <w:rPr>
                        <w:rFonts w:ascii="Arial"/>
                        <w:sz w:val="11"/>
                      </w:rPr>
                      <w:t>75</w:t>
                    </w:r>
                  </w:p>
                </w:txbxContent>
              </v:textbox>
            </v:shape>
            <w10:wrap anchorx="page"/>
          </v:group>
        </w:pict>
      </w:r>
      <w:r>
        <w:pict w14:anchorId="61EB27C5">
          <v:group id="_x0000_s1384" style="position:absolute;left:0;text-align:left;margin-left:283.9pt;margin-top:-197.15pt;width:234.2pt;height:199.9pt;z-index:251585536;mso-position-horizontal-relative:page" coordorigin="5678,-3943" coordsize="4684,3998">
            <v:shape id="_x0000_s1386" type="#_x0000_t75" style="position:absolute;left:5693;top:-3929;width:4654;height:3968">
              <v:imagedata r:id="rId11" o:title=""/>
            </v:shape>
            <v:rect id="_x0000_s1385" style="position:absolute;left:5685;top:-3936;width:4669;height:3983" filled="f"/>
            <w10:wrap anchorx="page"/>
          </v:group>
        </w:pict>
      </w:r>
      <w:r>
        <w:pict w14:anchorId="61EB27C6">
          <v:shape id="_x0000_s1383" type="#_x0000_t202" style="position:absolute;left:0;text-align:left;margin-left:77.85pt;margin-top:-108.35pt;width:11.3pt;height:15.4pt;z-index:251586560;mso-position-horizontal-relative:page" filled="f" stroked="f">
            <v:textbox style="layout-flow:vertical;mso-layout-flow-alt:bottom-to-top" inset="0,0,0,0">
              <w:txbxContent>
                <w:p w14:paraId="61EB2887" w14:textId="77777777" w:rsidR="003B18A0" w:rsidRDefault="00C951EF">
                  <w:pPr>
                    <w:spacing w:before="20"/>
                    <w:ind w:left="20"/>
                    <w:rPr>
                      <w:rFonts w:ascii="Arial"/>
                      <w:sz w:val="16"/>
                    </w:rPr>
                  </w:pPr>
                  <w:r>
                    <w:rPr>
                      <w:rFonts w:ascii="Arial"/>
                      <w:w w:val="105"/>
                      <w:sz w:val="16"/>
                    </w:rPr>
                    <w:t>ABI</w:t>
                  </w:r>
                </w:p>
              </w:txbxContent>
            </v:textbox>
            <w10:wrap anchorx="page"/>
          </v:shape>
        </w:pict>
      </w:r>
      <w:r>
        <w:pict w14:anchorId="61EB27C7">
          <v:shape id="_x0000_s1382" type="#_x0000_t202" style="position:absolute;left:0;text-align:left;margin-left:93.5pt;margin-top:-55.5pt;width:8.2pt;height:9.6pt;z-index:251587584;mso-position-horizontal-relative:page" filled="f" stroked="f">
            <v:textbox style="layout-flow:vertical;mso-layout-flow-alt:bottom-to-top" inset="0,0,0,0">
              <w:txbxContent>
                <w:p w14:paraId="61EB2888" w14:textId="77777777" w:rsidR="003B18A0" w:rsidRDefault="00C951EF">
                  <w:pPr>
                    <w:spacing w:before="17"/>
                    <w:ind w:left="20"/>
                    <w:rPr>
                      <w:rFonts w:ascii="Arial"/>
                      <w:sz w:val="11"/>
                    </w:rPr>
                  </w:pPr>
                  <w:r>
                    <w:rPr>
                      <w:rFonts w:ascii="Arial"/>
                      <w:sz w:val="11"/>
                    </w:rPr>
                    <w:t>0.5</w:t>
                  </w:r>
                </w:p>
              </w:txbxContent>
            </v:textbox>
            <w10:wrap anchorx="page"/>
          </v:shape>
        </w:pict>
      </w:r>
      <w:r>
        <w:pict w14:anchorId="61EB27C8">
          <v:shape id="_x0000_s1381" type="#_x0000_t202" style="position:absolute;left:0;text-align:left;margin-left:93.5pt;margin-top:-86.65pt;width:8.2pt;height:9.6pt;z-index:251588608;mso-position-horizontal-relative:page" filled="f" stroked="f">
            <v:textbox style="layout-flow:vertical;mso-layout-flow-alt:bottom-to-top" inset="0,0,0,0">
              <w:txbxContent>
                <w:p w14:paraId="61EB2889" w14:textId="77777777" w:rsidR="003B18A0" w:rsidRDefault="00C951EF">
                  <w:pPr>
                    <w:spacing w:before="17"/>
                    <w:ind w:left="20"/>
                    <w:rPr>
                      <w:rFonts w:ascii="Arial"/>
                      <w:sz w:val="11"/>
                    </w:rPr>
                  </w:pPr>
                  <w:r>
                    <w:rPr>
                      <w:rFonts w:ascii="Arial"/>
                      <w:sz w:val="11"/>
                    </w:rPr>
                    <w:t>1.0</w:t>
                  </w:r>
                </w:p>
              </w:txbxContent>
            </v:textbox>
            <w10:wrap anchorx="page"/>
          </v:shape>
        </w:pict>
      </w:r>
      <w:r>
        <w:rPr>
          <w:b/>
          <w:sz w:val="21"/>
        </w:rPr>
        <w:t>Figure 3.1.2: Scatterplot between ABI and Age</w:t>
      </w:r>
    </w:p>
    <w:p w14:paraId="61EB214D" w14:textId="77777777" w:rsidR="003B18A0" w:rsidRDefault="003B18A0">
      <w:pPr>
        <w:pStyle w:val="BodyText"/>
        <w:rPr>
          <w:b/>
          <w:sz w:val="20"/>
        </w:rPr>
      </w:pPr>
    </w:p>
    <w:p w14:paraId="61EB214E" w14:textId="77777777" w:rsidR="003B18A0" w:rsidRDefault="003B18A0">
      <w:pPr>
        <w:pStyle w:val="BodyText"/>
        <w:rPr>
          <w:b/>
          <w:sz w:val="20"/>
        </w:rPr>
      </w:pPr>
    </w:p>
    <w:p w14:paraId="61EB214F" w14:textId="77777777" w:rsidR="003B18A0" w:rsidRDefault="003B18A0">
      <w:pPr>
        <w:pStyle w:val="BodyText"/>
        <w:spacing w:before="4"/>
        <w:rPr>
          <w:b/>
          <w:sz w:val="1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901"/>
      </w:tblGrid>
      <w:tr w:rsidR="003B18A0" w14:paraId="61EB2152" w14:textId="77777777">
        <w:trPr>
          <w:trHeight w:val="292"/>
        </w:trPr>
        <w:tc>
          <w:tcPr>
            <w:tcW w:w="1368" w:type="dxa"/>
            <w:shd w:val="clear" w:color="auto" w:fill="E4E4E4"/>
          </w:tcPr>
          <w:p w14:paraId="61EB2150" w14:textId="77777777" w:rsidR="003B18A0" w:rsidRDefault="003B18A0">
            <w:pPr>
              <w:pStyle w:val="TableParagraph"/>
              <w:spacing w:line="240" w:lineRule="auto"/>
              <w:rPr>
                <w:rFonts w:ascii="Times New Roman"/>
                <w:sz w:val="20"/>
              </w:rPr>
            </w:pPr>
          </w:p>
        </w:tc>
        <w:tc>
          <w:tcPr>
            <w:tcW w:w="901" w:type="dxa"/>
            <w:shd w:val="clear" w:color="auto" w:fill="E4E4E4"/>
          </w:tcPr>
          <w:p w14:paraId="61EB2151" w14:textId="77777777" w:rsidR="003B18A0" w:rsidRDefault="00C951EF">
            <w:pPr>
              <w:pStyle w:val="TableParagraph"/>
              <w:spacing w:line="272" w:lineRule="exact"/>
              <w:ind w:left="278"/>
              <w:rPr>
                <w:b/>
                <w:sz w:val="24"/>
              </w:rPr>
            </w:pPr>
            <w:r>
              <w:rPr>
                <w:b/>
                <w:sz w:val="24"/>
              </w:rPr>
              <w:t>ABI</w:t>
            </w:r>
          </w:p>
        </w:tc>
      </w:tr>
      <w:tr w:rsidR="003B18A0" w14:paraId="61EB2155" w14:textId="77777777">
        <w:trPr>
          <w:trHeight w:val="292"/>
        </w:trPr>
        <w:tc>
          <w:tcPr>
            <w:tcW w:w="1368" w:type="dxa"/>
            <w:shd w:val="clear" w:color="auto" w:fill="E4E4E4"/>
          </w:tcPr>
          <w:p w14:paraId="61EB2153" w14:textId="77777777" w:rsidR="003B18A0" w:rsidRDefault="00C951EF">
            <w:pPr>
              <w:pStyle w:val="TableParagraph"/>
              <w:spacing w:line="272" w:lineRule="exact"/>
              <w:ind w:left="107"/>
              <w:rPr>
                <w:b/>
                <w:sz w:val="24"/>
              </w:rPr>
            </w:pPr>
            <w:r>
              <w:rPr>
                <w:b/>
                <w:sz w:val="24"/>
              </w:rPr>
              <w:t>Age</w:t>
            </w:r>
          </w:p>
        </w:tc>
        <w:tc>
          <w:tcPr>
            <w:tcW w:w="901" w:type="dxa"/>
          </w:tcPr>
          <w:p w14:paraId="61EB2154" w14:textId="77777777" w:rsidR="003B18A0" w:rsidRDefault="00C951EF">
            <w:pPr>
              <w:pStyle w:val="TableParagraph"/>
              <w:spacing w:line="272" w:lineRule="exact"/>
              <w:ind w:right="95"/>
              <w:jc w:val="right"/>
              <w:rPr>
                <w:sz w:val="24"/>
              </w:rPr>
            </w:pPr>
            <w:r>
              <w:rPr>
                <w:sz w:val="24"/>
              </w:rPr>
              <w:t>-0.007</w:t>
            </w:r>
          </w:p>
        </w:tc>
      </w:tr>
      <w:tr w:rsidR="003B18A0" w14:paraId="61EB2158" w14:textId="77777777">
        <w:trPr>
          <w:trHeight w:val="295"/>
        </w:trPr>
        <w:tc>
          <w:tcPr>
            <w:tcW w:w="1368" w:type="dxa"/>
            <w:shd w:val="clear" w:color="auto" w:fill="E4E4E4"/>
          </w:tcPr>
          <w:p w14:paraId="61EB2156" w14:textId="77777777" w:rsidR="003B18A0" w:rsidRDefault="00C951EF">
            <w:pPr>
              <w:pStyle w:val="TableParagraph"/>
              <w:spacing w:line="275" w:lineRule="exact"/>
              <w:ind w:left="107"/>
              <w:rPr>
                <w:b/>
                <w:sz w:val="24"/>
              </w:rPr>
            </w:pPr>
            <w:r>
              <w:rPr>
                <w:b/>
                <w:sz w:val="24"/>
              </w:rPr>
              <w:t>Duration</w:t>
            </w:r>
          </w:p>
        </w:tc>
        <w:tc>
          <w:tcPr>
            <w:tcW w:w="901" w:type="dxa"/>
          </w:tcPr>
          <w:p w14:paraId="61EB2157" w14:textId="77777777" w:rsidR="003B18A0" w:rsidRDefault="00C951EF">
            <w:pPr>
              <w:pStyle w:val="TableParagraph"/>
              <w:spacing w:line="275" w:lineRule="exact"/>
              <w:ind w:right="95"/>
              <w:jc w:val="right"/>
              <w:rPr>
                <w:sz w:val="24"/>
              </w:rPr>
            </w:pPr>
            <w:r>
              <w:rPr>
                <w:sz w:val="24"/>
              </w:rPr>
              <w:t>-0.020</w:t>
            </w:r>
          </w:p>
        </w:tc>
      </w:tr>
      <w:tr w:rsidR="003B18A0" w14:paraId="61EB215B" w14:textId="77777777">
        <w:trPr>
          <w:trHeight w:val="292"/>
        </w:trPr>
        <w:tc>
          <w:tcPr>
            <w:tcW w:w="1368" w:type="dxa"/>
            <w:shd w:val="clear" w:color="auto" w:fill="E4E4E4"/>
          </w:tcPr>
          <w:p w14:paraId="61EB2159" w14:textId="77777777" w:rsidR="003B18A0" w:rsidRDefault="00C951EF">
            <w:pPr>
              <w:pStyle w:val="TableParagraph"/>
              <w:spacing w:line="272" w:lineRule="exact"/>
              <w:ind w:left="107"/>
              <w:rPr>
                <w:b/>
                <w:sz w:val="24"/>
              </w:rPr>
            </w:pPr>
            <w:r>
              <w:rPr>
                <w:b/>
                <w:sz w:val="24"/>
              </w:rPr>
              <w:t>BMI</w:t>
            </w:r>
          </w:p>
        </w:tc>
        <w:tc>
          <w:tcPr>
            <w:tcW w:w="901" w:type="dxa"/>
          </w:tcPr>
          <w:p w14:paraId="61EB215A" w14:textId="77777777" w:rsidR="003B18A0" w:rsidRDefault="00C951EF">
            <w:pPr>
              <w:pStyle w:val="TableParagraph"/>
              <w:spacing w:line="272" w:lineRule="exact"/>
              <w:ind w:right="95"/>
              <w:jc w:val="right"/>
              <w:rPr>
                <w:sz w:val="24"/>
              </w:rPr>
            </w:pPr>
            <w:r>
              <w:rPr>
                <w:sz w:val="24"/>
              </w:rPr>
              <w:t>-0.113</w:t>
            </w:r>
          </w:p>
        </w:tc>
      </w:tr>
      <w:tr w:rsidR="003B18A0" w14:paraId="61EB215E" w14:textId="77777777">
        <w:trPr>
          <w:trHeight w:val="292"/>
        </w:trPr>
        <w:tc>
          <w:tcPr>
            <w:tcW w:w="1368" w:type="dxa"/>
            <w:shd w:val="clear" w:color="auto" w:fill="E4E4E4"/>
          </w:tcPr>
          <w:p w14:paraId="61EB215C" w14:textId="77777777" w:rsidR="003B18A0" w:rsidRDefault="00C951EF">
            <w:pPr>
              <w:pStyle w:val="TableParagraph"/>
              <w:spacing w:line="272" w:lineRule="exact"/>
              <w:ind w:left="107"/>
              <w:rPr>
                <w:b/>
                <w:sz w:val="24"/>
              </w:rPr>
            </w:pPr>
            <w:r>
              <w:rPr>
                <w:b/>
                <w:sz w:val="24"/>
              </w:rPr>
              <w:t>Cholesterol</w:t>
            </w:r>
          </w:p>
        </w:tc>
        <w:tc>
          <w:tcPr>
            <w:tcW w:w="901" w:type="dxa"/>
          </w:tcPr>
          <w:p w14:paraId="61EB215D" w14:textId="77777777" w:rsidR="003B18A0" w:rsidRDefault="00C951EF">
            <w:pPr>
              <w:pStyle w:val="TableParagraph"/>
              <w:spacing w:line="272" w:lineRule="exact"/>
              <w:ind w:right="95"/>
              <w:jc w:val="right"/>
              <w:rPr>
                <w:sz w:val="24"/>
              </w:rPr>
            </w:pPr>
            <w:r>
              <w:rPr>
                <w:sz w:val="24"/>
              </w:rPr>
              <w:t>-0.058</w:t>
            </w:r>
          </w:p>
        </w:tc>
      </w:tr>
      <w:tr w:rsidR="003B18A0" w14:paraId="61EB2161" w14:textId="77777777">
        <w:trPr>
          <w:trHeight w:val="292"/>
        </w:trPr>
        <w:tc>
          <w:tcPr>
            <w:tcW w:w="1368" w:type="dxa"/>
            <w:shd w:val="clear" w:color="auto" w:fill="E4E4E4"/>
          </w:tcPr>
          <w:p w14:paraId="61EB215F" w14:textId="77777777" w:rsidR="003B18A0" w:rsidRDefault="00C951EF">
            <w:pPr>
              <w:pStyle w:val="TableParagraph"/>
              <w:spacing w:line="272" w:lineRule="exact"/>
              <w:ind w:left="107"/>
              <w:rPr>
                <w:b/>
                <w:sz w:val="24"/>
              </w:rPr>
            </w:pPr>
            <w:proofErr w:type="spellStart"/>
            <w:r>
              <w:rPr>
                <w:b/>
                <w:sz w:val="24"/>
              </w:rPr>
              <w:t>sBP</w:t>
            </w:r>
            <w:proofErr w:type="spellEnd"/>
          </w:p>
        </w:tc>
        <w:tc>
          <w:tcPr>
            <w:tcW w:w="901" w:type="dxa"/>
          </w:tcPr>
          <w:p w14:paraId="61EB2160" w14:textId="77777777" w:rsidR="003B18A0" w:rsidRDefault="00C951EF">
            <w:pPr>
              <w:pStyle w:val="TableParagraph"/>
              <w:spacing w:line="272" w:lineRule="exact"/>
              <w:ind w:right="95"/>
              <w:jc w:val="right"/>
              <w:rPr>
                <w:sz w:val="24"/>
              </w:rPr>
            </w:pPr>
            <w:r>
              <w:rPr>
                <w:sz w:val="24"/>
              </w:rPr>
              <w:t>-0.058</w:t>
            </w:r>
          </w:p>
        </w:tc>
      </w:tr>
      <w:tr w:rsidR="003B18A0" w14:paraId="61EB2164" w14:textId="77777777">
        <w:trPr>
          <w:trHeight w:val="292"/>
        </w:trPr>
        <w:tc>
          <w:tcPr>
            <w:tcW w:w="1368" w:type="dxa"/>
            <w:shd w:val="clear" w:color="auto" w:fill="E4E4E4"/>
          </w:tcPr>
          <w:p w14:paraId="61EB2162" w14:textId="77777777" w:rsidR="003B18A0" w:rsidRDefault="00C951EF">
            <w:pPr>
              <w:pStyle w:val="TableParagraph"/>
              <w:spacing w:line="272" w:lineRule="exact"/>
              <w:ind w:left="107"/>
              <w:rPr>
                <w:b/>
                <w:sz w:val="24"/>
              </w:rPr>
            </w:pPr>
            <w:proofErr w:type="spellStart"/>
            <w:r>
              <w:rPr>
                <w:b/>
                <w:sz w:val="24"/>
              </w:rPr>
              <w:t>dBP</w:t>
            </w:r>
            <w:proofErr w:type="spellEnd"/>
          </w:p>
        </w:tc>
        <w:tc>
          <w:tcPr>
            <w:tcW w:w="901" w:type="dxa"/>
          </w:tcPr>
          <w:p w14:paraId="61EB2163" w14:textId="77777777" w:rsidR="003B18A0" w:rsidRDefault="00C951EF">
            <w:pPr>
              <w:pStyle w:val="TableParagraph"/>
              <w:spacing w:line="272" w:lineRule="exact"/>
              <w:ind w:right="95"/>
              <w:jc w:val="right"/>
              <w:rPr>
                <w:sz w:val="24"/>
              </w:rPr>
            </w:pPr>
            <w:r>
              <w:rPr>
                <w:sz w:val="24"/>
              </w:rPr>
              <w:t>0.093</w:t>
            </w:r>
          </w:p>
        </w:tc>
      </w:tr>
      <w:tr w:rsidR="003B18A0" w14:paraId="61EB2167" w14:textId="77777777">
        <w:trPr>
          <w:trHeight w:val="294"/>
        </w:trPr>
        <w:tc>
          <w:tcPr>
            <w:tcW w:w="1368" w:type="dxa"/>
            <w:shd w:val="clear" w:color="auto" w:fill="E4E4E4"/>
          </w:tcPr>
          <w:p w14:paraId="61EB2165" w14:textId="77777777" w:rsidR="003B18A0" w:rsidRDefault="00C951EF">
            <w:pPr>
              <w:pStyle w:val="TableParagraph"/>
              <w:spacing w:before="1" w:line="273" w:lineRule="exact"/>
              <w:ind w:left="107"/>
              <w:rPr>
                <w:b/>
                <w:sz w:val="24"/>
              </w:rPr>
            </w:pPr>
            <w:r>
              <w:rPr>
                <w:b/>
                <w:sz w:val="24"/>
              </w:rPr>
              <w:t>HbA1C</w:t>
            </w:r>
          </w:p>
        </w:tc>
        <w:tc>
          <w:tcPr>
            <w:tcW w:w="901" w:type="dxa"/>
          </w:tcPr>
          <w:p w14:paraId="61EB2166" w14:textId="77777777" w:rsidR="003B18A0" w:rsidRDefault="00C951EF">
            <w:pPr>
              <w:pStyle w:val="TableParagraph"/>
              <w:spacing w:before="1" w:line="273" w:lineRule="exact"/>
              <w:ind w:right="95"/>
              <w:jc w:val="right"/>
              <w:rPr>
                <w:sz w:val="24"/>
              </w:rPr>
            </w:pPr>
            <w:r>
              <w:rPr>
                <w:sz w:val="24"/>
              </w:rPr>
              <w:t>-0.024</w:t>
            </w:r>
          </w:p>
        </w:tc>
      </w:tr>
      <w:tr w:rsidR="003B18A0" w14:paraId="61EB216A" w14:textId="77777777">
        <w:trPr>
          <w:trHeight w:val="292"/>
        </w:trPr>
        <w:tc>
          <w:tcPr>
            <w:tcW w:w="1368" w:type="dxa"/>
            <w:shd w:val="clear" w:color="auto" w:fill="E4E4E4"/>
          </w:tcPr>
          <w:p w14:paraId="61EB2168" w14:textId="77777777" w:rsidR="003B18A0" w:rsidRDefault="00C951EF">
            <w:pPr>
              <w:pStyle w:val="TableParagraph"/>
              <w:spacing w:line="272" w:lineRule="exact"/>
              <w:ind w:left="107"/>
              <w:rPr>
                <w:b/>
                <w:sz w:val="24"/>
              </w:rPr>
            </w:pPr>
            <w:r>
              <w:rPr>
                <w:b/>
                <w:sz w:val="24"/>
              </w:rPr>
              <w:t>HDL</w:t>
            </w:r>
          </w:p>
        </w:tc>
        <w:tc>
          <w:tcPr>
            <w:tcW w:w="901" w:type="dxa"/>
          </w:tcPr>
          <w:p w14:paraId="61EB2169" w14:textId="77777777" w:rsidR="003B18A0" w:rsidRDefault="00C951EF">
            <w:pPr>
              <w:pStyle w:val="TableParagraph"/>
              <w:spacing w:line="272" w:lineRule="exact"/>
              <w:ind w:right="95"/>
              <w:jc w:val="right"/>
              <w:rPr>
                <w:sz w:val="24"/>
              </w:rPr>
            </w:pPr>
            <w:r>
              <w:rPr>
                <w:sz w:val="24"/>
              </w:rPr>
              <w:t>0.069</w:t>
            </w:r>
          </w:p>
        </w:tc>
      </w:tr>
    </w:tbl>
    <w:p w14:paraId="61EB216B" w14:textId="77777777" w:rsidR="003B18A0" w:rsidRDefault="00C951EF">
      <w:pPr>
        <w:spacing w:before="68" w:line="237" w:lineRule="auto"/>
        <w:ind w:left="1074" w:right="715" w:firstLine="3"/>
        <w:jc w:val="center"/>
        <w:rPr>
          <w:b/>
          <w:sz w:val="20"/>
        </w:rPr>
      </w:pPr>
      <w:r>
        <w:rPr>
          <w:b/>
          <w:sz w:val="20"/>
        </w:rPr>
        <w:t>Table 3.1.3: Correlations between ABI and continuous confounding factors</w:t>
      </w:r>
    </w:p>
    <w:p w14:paraId="61EB216C" w14:textId="77777777" w:rsidR="003B18A0" w:rsidRDefault="00C951EF">
      <w:pPr>
        <w:spacing w:before="59"/>
        <w:ind w:left="1202"/>
        <w:rPr>
          <w:b/>
          <w:sz w:val="21"/>
        </w:rPr>
      </w:pPr>
      <w:r>
        <w:br w:type="column"/>
      </w:r>
      <w:r>
        <w:rPr>
          <w:b/>
          <w:sz w:val="21"/>
        </w:rPr>
        <w:t>Figure 3.1.3: Boxplot of ABI by Sex</w:t>
      </w:r>
    </w:p>
    <w:p w14:paraId="61EB216D" w14:textId="77777777" w:rsidR="003B18A0" w:rsidRDefault="003B18A0">
      <w:pPr>
        <w:pStyle w:val="BodyText"/>
        <w:spacing w:before="9"/>
        <w:rPr>
          <w:b/>
          <w:sz w:val="8"/>
        </w:rPr>
      </w:pPr>
    </w:p>
    <w:p w14:paraId="61EB216E" w14:textId="77777777" w:rsidR="003B18A0" w:rsidRDefault="00C951EF">
      <w:pPr>
        <w:pStyle w:val="BodyText"/>
        <w:ind w:left="199"/>
        <w:rPr>
          <w:sz w:val="20"/>
        </w:rPr>
      </w:pPr>
      <w:r>
        <w:rPr>
          <w:sz w:val="20"/>
        </w:rPr>
      </w:r>
      <w:r>
        <w:rPr>
          <w:sz w:val="20"/>
        </w:rPr>
        <w:pict w14:anchorId="61EB27CA">
          <v:group id="_x0000_s1378" style="width:234.2pt;height:202.15pt;mso-position-horizontal-relative:char;mso-position-vertical-relative:line" coordsize="4684,4043">
            <v:shape id="_x0000_s1380" type="#_x0000_t75" style="position:absolute;left:35;top:481;width:4357;height:3439">
              <v:imagedata r:id="rId12" o:title=""/>
            </v:shape>
            <v:rect id="_x0000_s1379" style="position:absolute;left:7;top:7;width:4669;height:4028" filled="f"/>
            <w10:anchorlock/>
          </v:group>
        </w:pict>
      </w:r>
    </w:p>
    <w:p w14:paraId="61EB216F" w14:textId="77777777" w:rsidR="003B18A0" w:rsidRDefault="00C951EF">
      <w:pPr>
        <w:ind w:left="551"/>
        <w:rPr>
          <w:b/>
          <w:sz w:val="21"/>
        </w:rPr>
      </w:pPr>
      <w:r>
        <w:rPr>
          <w:b/>
          <w:sz w:val="21"/>
        </w:rPr>
        <w:t>Figure 3.1.4: Boxplot of ABI by Smoking Status</w:t>
      </w:r>
    </w:p>
    <w:p w14:paraId="61EB2170" w14:textId="77777777" w:rsidR="003B18A0" w:rsidRDefault="003B18A0">
      <w:pPr>
        <w:rPr>
          <w:sz w:val="21"/>
        </w:rPr>
        <w:sectPr w:rsidR="003B18A0">
          <w:type w:val="continuous"/>
          <w:pgSz w:w="11910" w:h="16840"/>
          <w:pgMar w:top="1420" w:right="440" w:bottom="280" w:left="1220" w:header="720" w:footer="720" w:gutter="0"/>
          <w:cols w:num="2" w:space="720" w:equalWidth="0">
            <w:col w:w="4190" w:space="68"/>
            <w:col w:w="5992"/>
          </w:cols>
        </w:sectPr>
      </w:pPr>
    </w:p>
    <w:p w14:paraId="61EB2171" w14:textId="77777777" w:rsidR="003B18A0" w:rsidRDefault="00C951EF">
      <w:pPr>
        <w:pStyle w:val="BodyText"/>
        <w:spacing w:before="41"/>
        <w:ind w:left="220" w:right="996"/>
        <w:jc w:val="both"/>
      </w:pPr>
      <w:r>
        <w:lastRenderedPageBreak/>
        <w:t>Star</w:t>
      </w:r>
      <w:r>
        <w:t xml:space="preserve">ting with a full additive linear regression model, AIC scores were compared for each possible model with one variable removed. The final reduced model selected includes the terms BMI, cholesterol, </w:t>
      </w:r>
      <w:proofErr w:type="spellStart"/>
      <w:r>
        <w:t>sBP</w:t>
      </w:r>
      <w:proofErr w:type="spellEnd"/>
      <w:r>
        <w:t xml:space="preserve">, </w:t>
      </w:r>
      <w:proofErr w:type="spellStart"/>
      <w:r>
        <w:t>dBP</w:t>
      </w:r>
      <w:proofErr w:type="spellEnd"/>
      <w:r>
        <w:t xml:space="preserve">, HDL, </w:t>
      </w:r>
      <w:proofErr w:type="gramStart"/>
      <w:r>
        <w:t>sex</w:t>
      </w:r>
      <w:proofErr w:type="gramEnd"/>
      <w:r>
        <w:t xml:space="preserve"> and smoking status:</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1087"/>
        <w:gridCol w:w="1762"/>
        <w:gridCol w:w="1711"/>
        <w:gridCol w:w="1169"/>
        <w:gridCol w:w="991"/>
      </w:tblGrid>
      <w:tr w:rsidR="003B18A0" w14:paraId="61EB217D" w14:textId="77777777">
        <w:trPr>
          <w:trHeight w:val="587"/>
        </w:trPr>
        <w:tc>
          <w:tcPr>
            <w:tcW w:w="2840" w:type="dxa"/>
            <w:shd w:val="clear" w:color="auto" w:fill="E4E4E4"/>
          </w:tcPr>
          <w:p w14:paraId="61EB2172" w14:textId="77777777" w:rsidR="003B18A0" w:rsidRDefault="003B18A0">
            <w:pPr>
              <w:pStyle w:val="TableParagraph"/>
              <w:spacing w:line="240" w:lineRule="auto"/>
              <w:rPr>
                <w:rFonts w:ascii="Times New Roman"/>
              </w:rPr>
            </w:pPr>
          </w:p>
        </w:tc>
        <w:tc>
          <w:tcPr>
            <w:tcW w:w="1087" w:type="dxa"/>
            <w:shd w:val="clear" w:color="auto" w:fill="E4E4E4"/>
          </w:tcPr>
          <w:p w14:paraId="61EB2173" w14:textId="77777777" w:rsidR="003B18A0" w:rsidRDefault="003B18A0">
            <w:pPr>
              <w:pStyle w:val="TableParagraph"/>
              <w:spacing w:before="11" w:line="240" w:lineRule="auto"/>
              <w:rPr>
                <w:sz w:val="23"/>
              </w:rPr>
            </w:pPr>
          </w:p>
          <w:p w14:paraId="61EB2174" w14:textId="77777777" w:rsidR="003B18A0" w:rsidRDefault="00C951EF">
            <w:pPr>
              <w:pStyle w:val="TableParagraph"/>
              <w:spacing w:line="276" w:lineRule="exact"/>
              <w:ind w:right="96"/>
              <w:jc w:val="right"/>
              <w:rPr>
                <w:b/>
                <w:sz w:val="24"/>
              </w:rPr>
            </w:pPr>
            <w:r>
              <w:rPr>
                <w:b/>
                <w:sz w:val="24"/>
              </w:rPr>
              <w:t>Estimate</w:t>
            </w:r>
          </w:p>
        </w:tc>
        <w:tc>
          <w:tcPr>
            <w:tcW w:w="1762" w:type="dxa"/>
            <w:shd w:val="clear" w:color="auto" w:fill="E4E4E4"/>
          </w:tcPr>
          <w:p w14:paraId="61EB2175" w14:textId="77777777" w:rsidR="003B18A0" w:rsidRDefault="00C951EF">
            <w:pPr>
              <w:pStyle w:val="TableParagraph"/>
              <w:spacing w:line="292" w:lineRule="exact"/>
              <w:ind w:left="138" w:right="130"/>
              <w:jc w:val="center"/>
              <w:rPr>
                <w:b/>
                <w:sz w:val="24"/>
              </w:rPr>
            </w:pPr>
            <w:r>
              <w:rPr>
                <w:b/>
                <w:sz w:val="24"/>
              </w:rPr>
              <w:t>2.5%</w:t>
            </w:r>
          </w:p>
          <w:p w14:paraId="61EB2176" w14:textId="77777777" w:rsidR="003B18A0" w:rsidRDefault="00C951EF">
            <w:pPr>
              <w:pStyle w:val="TableParagraph"/>
              <w:spacing w:line="275" w:lineRule="exact"/>
              <w:ind w:left="138" w:right="131"/>
              <w:jc w:val="center"/>
              <w:rPr>
                <w:b/>
                <w:sz w:val="24"/>
              </w:rPr>
            </w:pPr>
            <w:r>
              <w:rPr>
                <w:b/>
                <w:sz w:val="24"/>
              </w:rPr>
              <w:t>Lower Interval</w:t>
            </w:r>
          </w:p>
        </w:tc>
        <w:tc>
          <w:tcPr>
            <w:tcW w:w="1711" w:type="dxa"/>
            <w:shd w:val="clear" w:color="auto" w:fill="E4E4E4"/>
          </w:tcPr>
          <w:p w14:paraId="61EB2177" w14:textId="77777777" w:rsidR="003B18A0" w:rsidRDefault="00C951EF">
            <w:pPr>
              <w:pStyle w:val="TableParagraph"/>
              <w:spacing w:line="292" w:lineRule="exact"/>
              <w:ind w:left="109" w:right="100"/>
              <w:jc w:val="center"/>
              <w:rPr>
                <w:b/>
                <w:sz w:val="24"/>
              </w:rPr>
            </w:pPr>
            <w:r>
              <w:rPr>
                <w:b/>
                <w:sz w:val="24"/>
              </w:rPr>
              <w:t>97.5%</w:t>
            </w:r>
          </w:p>
          <w:p w14:paraId="61EB2178" w14:textId="77777777" w:rsidR="003B18A0" w:rsidRDefault="00C951EF">
            <w:pPr>
              <w:pStyle w:val="TableParagraph"/>
              <w:spacing w:line="275" w:lineRule="exact"/>
              <w:ind w:left="109" w:right="104"/>
              <w:jc w:val="center"/>
              <w:rPr>
                <w:b/>
                <w:sz w:val="24"/>
              </w:rPr>
            </w:pPr>
            <w:r>
              <w:rPr>
                <w:b/>
                <w:sz w:val="24"/>
              </w:rPr>
              <w:t>Upper Interval</w:t>
            </w:r>
          </w:p>
        </w:tc>
        <w:tc>
          <w:tcPr>
            <w:tcW w:w="1169" w:type="dxa"/>
            <w:shd w:val="clear" w:color="auto" w:fill="E4E4E4"/>
          </w:tcPr>
          <w:p w14:paraId="61EB2179" w14:textId="77777777" w:rsidR="003B18A0" w:rsidRDefault="003B18A0">
            <w:pPr>
              <w:pStyle w:val="TableParagraph"/>
              <w:spacing w:before="11" w:line="240" w:lineRule="auto"/>
              <w:rPr>
                <w:sz w:val="23"/>
              </w:rPr>
            </w:pPr>
          </w:p>
          <w:p w14:paraId="61EB217A" w14:textId="77777777" w:rsidR="003B18A0" w:rsidRDefault="00C951EF">
            <w:pPr>
              <w:pStyle w:val="TableParagraph"/>
              <w:spacing w:line="276" w:lineRule="exact"/>
              <w:ind w:right="103"/>
              <w:jc w:val="right"/>
              <w:rPr>
                <w:b/>
                <w:sz w:val="24"/>
              </w:rPr>
            </w:pPr>
            <w:r>
              <w:rPr>
                <w:b/>
                <w:sz w:val="24"/>
              </w:rPr>
              <w:t>Std. Error</w:t>
            </w:r>
          </w:p>
        </w:tc>
        <w:tc>
          <w:tcPr>
            <w:tcW w:w="991" w:type="dxa"/>
            <w:shd w:val="clear" w:color="auto" w:fill="E4E4E4"/>
          </w:tcPr>
          <w:p w14:paraId="61EB217B" w14:textId="77777777" w:rsidR="003B18A0" w:rsidRDefault="003B18A0">
            <w:pPr>
              <w:pStyle w:val="TableParagraph"/>
              <w:spacing w:before="11" w:line="240" w:lineRule="auto"/>
              <w:rPr>
                <w:sz w:val="23"/>
              </w:rPr>
            </w:pPr>
          </w:p>
          <w:p w14:paraId="61EB217C" w14:textId="77777777" w:rsidR="003B18A0" w:rsidRDefault="00C951EF">
            <w:pPr>
              <w:pStyle w:val="TableParagraph"/>
              <w:spacing w:line="276" w:lineRule="exact"/>
              <w:ind w:right="112"/>
              <w:jc w:val="right"/>
              <w:rPr>
                <w:b/>
                <w:sz w:val="24"/>
              </w:rPr>
            </w:pPr>
            <w:r>
              <w:rPr>
                <w:b/>
                <w:sz w:val="24"/>
              </w:rPr>
              <w:t>p-value</w:t>
            </w:r>
          </w:p>
        </w:tc>
      </w:tr>
      <w:tr w:rsidR="003B18A0" w14:paraId="61EB2184" w14:textId="77777777">
        <w:trPr>
          <w:trHeight w:val="299"/>
        </w:trPr>
        <w:tc>
          <w:tcPr>
            <w:tcW w:w="2840" w:type="dxa"/>
          </w:tcPr>
          <w:p w14:paraId="61EB217E" w14:textId="77777777" w:rsidR="003B18A0" w:rsidRDefault="00C951EF">
            <w:pPr>
              <w:pStyle w:val="TableParagraph"/>
              <w:ind w:left="107"/>
              <w:rPr>
                <w:b/>
                <w:sz w:val="24"/>
              </w:rPr>
            </w:pPr>
            <w:r>
              <w:rPr>
                <w:b/>
                <w:sz w:val="24"/>
              </w:rPr>
              <w:t>Intercept</w:t>
            </w:r>
          </w:p>
        </w:tc>
        <w:tc>
          <w:tcPr>
            <w:tcW w:w="1087" w:type="dxa"/>
          </w:tcPr>
          <w:p w14:paraId="61EB217F" w14:textId="77777777" w:rsidR="003B18A0" w:rsidRDefault="00C951EF">
            <w:pPr>
              <w:pStyle w:val="TableParagraph"/>
              <w:ind w:right="95"/>
              <w:jc w:val="right"/>
              <w:rPr>
                <w:sz w:val="24"/>
              </w:rPr>
            </w:pPr>
            <w:r>
              <w:rPr>
                <w:sz w:val="24"/>
              </w:rPr>
              <w:t>1.016</w:t>
            </w:r>
          </w:p>
        </w:tc>
        <w:tc>
          <w:tcPr>
            <w:tcW w:w="1762" w:type="dxa"/>
          </w:tcPr>
          <w:p w14:paraId="61EB2180" w14:textId="77777777" w:rsidR="003B18A0" w:rsidRDefault="00C951EF">
            <w:pPr>
              <w:pStyle w:val="TableParagraph"/>
              <w:ind w:right="95"/>
              <w:jc w:val="right"/>
              <w:rPr>
                <w:sz w:val="24"/>
              </w:rPr>
            </w:pPr>
            <w:r>
              <w:rPr>
                <w:sz w:val="24"/>
              </w:rPr>
              <w:t>0.865</w:t>
            </w:r>
          </w:p>
        </w:tc>
        <w:tc>
          <w:tcPr>
            <w:tcW w:w="1711" w:type="dxa"/>
          </w:tcPr>
          <w:p w14:paraId="61EB2181" w14:textId="77777777" w:rsidR="003B18A0" w:rsidRDefault="00C951EF">
            <w:pPr>
              <w:pStyle w:val="TableParagraph"/>
              <w:ind w:right="97"/>
              <w:jc w:val="right"/>
              <w:rPr>
                <w:sz w:val="24"/>
              </w:rPr>
            </w:pPr>
            <w:r>
              <w:rPr>
                <w:sz w:val="24"/>
              </w:rPr>
              <w:t>1.167</w:t>
            </w:r>
          </w:p>
        </w:tc>
        <w:tc>
          <w:tcPr>
            <w:tcW w:w="1169" w:type="dxa"/>
          </w:tcPr>
          <w:p w14:paraId="61EB2182" w14:textId="77777777" w:rsidR="003B18A0" w:rsidRDefault="00C951EF">
            <w:pPr>
              <w:pStyle w:val="TableParagraph"/>
              <w:ind w:right="97"/>
              <w:jc w:val="right"/>
              <w:rPr>
                <w:sz w:val="24"/>
              </w:rPr>
            </w:pPr>
            <w:r>
              <w:rPr>
                <w:sz w:val="24"/>
              </w:rPr>
              <w:t>0.077</w:t>
            </w:r>
          </w:p>
        </w:tc>
        <w:tc>
          <w:tcPr>
            <w:tcW w:w="991" w:type="dxa"/>
          </w:tcPr>
          <w:p w14:paraId="61EB2183" w14:textId="77777777" w:rsidR="003B18A0" w:rsidRDefault="00C951EF">
            <w:pPr>
              <w:pStyle w:val="TableParagraph"/>
              <w:ind w:right="97"/>
              <w:jc w:val="right"/>
              <w:rPr>
                <w:sz w:val="24"/>
              </w:rPr>
            </w:pPr>
            <w:r>
              <w:rPr>
                <w:sz w:val="24"/>
              </w:rPr>
              <w:t>&lt;0.000</w:t>
            </w:r>
          </w:p>
        </w:tc>
      </w:tr>
      <w:tr w:rsidR="003B18A0" w14:paraId="61EB218B" w14:textId="77777777">
        <w:trPr>
          <w:trHeight w:val="299"/>
        </w:trPr>
        <w:tc>
          <w:tcPr>
            <w:tcW w:w="2840" w:type="dxa"/>
          </w:tcPr>
          <w:p w14:paraId="61EB2185" w14:textId="77777777" w:rsidR="003B18A0" w:rsidRDefault="00C951EF">
            <w:pPr>
              <w:pStyle w:val="TableParagraph"/>
              <w:ind w:left="107"/>
              <w:rPr>
                <w:b/>
                <w:sz w:val="24"/>
              </w:rPr>
            </w:pPr>
            <w:r>
              <w:rPr>
                <w:b/>
                <w:sz w:val="24"/>
              </w:rPr>
              <w:t>BMI</w:t>
            </w:r>
          </w:p>
        </w:tc>
        <w:tc>
          <w:tcPr>
            <w:tcW w:w="1087" w:type="dxa"/>
          </w:tcPr>
          <w:p w14:paraId="61EB2186" w14:textId="77777777" w:rsidR="003B18A0" w:rsidRDefault="00C951EF">
            <w:pPr>
              <w:pStyle w:val="TableParagraph"/>
              <w:ind w:right="93"/>
              <w:jc w:val="right"/>
              <w:rPr>
                <w:sz w:val="24"/>
              </w:rPr>
            </w:pPr>
            <w:r>
              <w:rPr>
                <w:sz w:val="24"/>
              </w:rPr>
              <w:t>-0.003</w:t>
            </w:r>
          </w:p>
        </w:tc>
        <w:tc>
          <w:tcPr>
            <w:tcW w:w="1762" w:type="dxa"/>
          </w:tcPr>
          <w:p w14:paraId="61EB2187" w14:textId="77777777" w:rsidR="003B18A0" w:rsidRDefault="00C951EF">
            <w:pPr>
              <w:pStyle w:val="TableParagraph"/>
              <w:ind w:right="95"/>
              <w:jc w:val="right"/>
              <w:rPr>
                <w:sz w:val="24"/>
              </w:rPr>
            </w:pPr>
            <w:r>
              <w:rPr>
                <w:sz w:val="24"/>
              </w:rPr>
              <w:t>-0.005</w:t>
            </w:r>
          </w:p>
        </w:tc>
        <w:tc>
          <w:tcPr>
            <w:tcW w:w="1711" w:type="dxa"/>
          </w:tcPr>
          <w:p w14:paraId="61EB2188" w14:textId="77777777" w:rsidR="003B18A0" w:rsidRDefault="00C951EF">
            <w:pPr>
              <w:pStyle w:val="TableParagraph"/>
              <w:ind w:right="97"/>
              <w:jc w:val="right"/>
              <w:rPr>
                <w:sz w:val="24"/>
              </w:rPr>
            </w:pPr>
            <w:r>
              <w:rPr>
                <w:sz w:val="24"/>
              </w:rPr>
              <w:t>-0.001</w:t>
            </w:r>
          </w:p>
        </w:tc>
        <w:tc>
          <w:tcPr>
            <w:tcW w:w="1169" w:type="dxa"/>
          </w:tcPr>
          <w:p w14:paraId="61EB2189" w14:textId="77777777" w:rsidR="003B18A0" w:rsidRDefault="00C951EF">
            <w:pPr>
              <w:pStyle w:val="TableParagraph"/>
              <w:ind w:right="97"/>
              <w:jc w:val="right"/>
              <w:rPr>
                <w:sz w:val="24"/>
              </w:rPr>
            </w:pPr>
            <w:r>
              <w:rPr>
                <w:sz w:val="24"/>
              </w:rPr>
              <w:t>0.001</w:t>
            </w:r>
          </w:p>
        </w:tc>
        <w:tc>
          <w:tcPr>
            <w:tcW w:w="991" w:type="dxa"/>
          </w:tcPr>
          <w:p w14:paraId="61EB218A" w14:textId="77777777" w:rsidR="003B18A0" w:rsidRDefault="00C951EF">
            <w:pPr>
              <w:pStyle w:val="TableParagraph"/>
              <w:ind w:right="97"/>
              <w:jc w:val="right"/>
              <w:rPr>
                <w:sz w:val="24"/>
              </w:rPr>
            </w:pPr>
            <w:r>
              <w:rPr>
                <w:sz w:val="24"/>
              </w:rPr>
              <w:t>0.011</w:t>
            </w:r>
          </w:p>
        </w:tc>
      </w:tr>
      <w:tr w:rsidR="003B18A0" w14:paraId="61EB2192" w14:textId="77777777">
        <w:trPr>
          <w:trHeight w:val="299"/>
        </w:trPr>
        <w:tc>
          <w:tcPr>
            <w:tcW w:w="2840" w:type="dxa"/>
          </w:tcPr>
          <w:p w14:paraId="61EB218C" w14:textId="77777777" w:rsidR="003B18A0" w:rsidRDefault="00C951EF">
            <w:pPr>
              <w:pStyle w:val="TableParagraph"/>
              <w:ind w:left="107"/>
              <w:rPr>
                <w:b/>
                <w:sz w:val="24"/>
              </w:rPr>
            </w:pPr>
            <w:r>
              <w:rPr>
                <w:b/>
                <w:sz w:val="24"/>
              </w:rPr>
              <w:t>Cholesterol</w:t>
            </w:r>
          </w:p>
        </w:tc>
        <w:tc>
          <w:tcPr>
            <w:tcW w:w="1087" w:type="dxa"/>
          </w:tcPr>
          <w:p w14:paraId="61EB218D" w14:textId="77777777" w:rsidR="003B18A0" w:rsidRDefault="00C951EF">
            <w:pPr>
              <w:pStyle w:val="TableParagraph"/>
              <w:ind w:right="95"/>
              <w:jc w:val="right"/>
              <w:rPr>
                <w:sz w:val="24"/>
              </w:rPr>
            </w:pPr>
            <w:r>
              <w:rPr>
                <w:sz w:val="24"/>
              </w:rPr>
              <w:t>-0.029</w:t>
            </w:r>
          </w:p>
        </w:tc>
        <w:tc>
          <w:tcPr>
            <w:tcW w:w="1762" w:type="dxa"/>
          </w:tcPr>
          <w:p w14:paraId="61EB218E" w14:textId="77777777" w:rsidR="003B18A0" w:rsidRDefault="00C951EF">
            <w:pPr>
              <w:pStyle w:val="TableParagraph"/>
              <w:ind w:right="95"/>
              <w:jc w:val="right"/>
              <w:rPr>
                <w:sz w:val="24"/>
              </w:rPr>
            </w:pPr>
            <w:r>
              <w:rPr>
                <w:sz w:val="24"/>
              </w:rPr>
              <w:t>-0.046</w:t>
            </w:r>
          </w:p>
        </w:tc>
        <w:tc>
          <w:tcPr>
            <w:tcW w:w="1711" w:type="dxa"/>
          </w:tcPr>
          <w:p w14:paraId="61EB218F" w14:textId="77777777" w:rsidR="003B18A0" w:rsidRDefault="00C951EF">
            <w:pPr>
              <w:pStyle w:val="TableParagraph"/>
              <w:ind w:right="97"/>
              <w:jc w:val="right"/>
              <w:rPr>
                <w:sz w:val="24"/>
              </w:rPr>
            </w:pPr>
            <w:r>
              <w:rPr>
                <w:sz w:val="24"/>
              </w:rPr>
              <w:t>-0.012</w:t>
            </w:r>
          </w:p>
        </w:tc>
        <w:tc>
          <w:tcPr>
            <w:tcW w:w="1169" w:type="dxa"/>
          </w:tcPr>
          <w:p w14:paraId="61EB2190" w14:textId="77777777" w:rsidR="003B18A0" w:rsidRDefault="00C951EF">
            <w:pPr>
              <w:pStyle w:val="TableParagraph"/>
              <w:ind w:right="97"/>
              <w:jc w:val="right"/>
              <w:rPr>
                <w:sz w:val="24"/>
              </w:rPr>
            </w:pPr>
            <w:r>
              <w:rPr>
                <w:sz w:val="24"/>
              </w:rPr>
              <w:t>0.009</w:t>
            </w:r>
          </w:p>
        </w:tc>
        <w:tc>
          <w:tcPr>
            <w:tcW w:w="991" w:type="dxa"/>
          </w:tcPr>
          <w:p w14:paraId="61EB2191" w14:textId="77777777" w:rsidR="003B18A0" w:rsidRDefault="00C951EF">
            <w:pPr>
              <w:pStyle w:val="TableParagraph"/>
              <w:ind w:right="97"/>
              <w:jc w:val="right"/>
              <w:rPr>
                <w:sz w:val="24"/>
              </w:rPr>
            </w:pPr>
            <w:r>
              <w:rPr>
                <w:sz w:val="24"/>
              </w:rPr>
              <w:t>0.001</w:t>
            </w:r>
          </w:p>
        </w:tc>
      </w:tr>
      <w:tr w:rsidR="003B18A0" w14:paraId="61EB2199" w14:textId="77777777">
        <w:trPr>
          <w:trHeight w:val="299"/>
        </w:trPr>
        <w:tc>
          <w:tcPr>
            <w:tcW w:w="2840" w:type="dxa"/>
          </w:tcPr>
          <w:p w14:paraId="61EB2193" w14:textId="77777777" w:rsidR="003B18A0" w:rsidRDefault="00C951EF">
            <w:pPr>
              <w:pStyle w:val="TableParagraph"/>
              <w:ind w:left="107"/>
              <w:rPr>
                <w:b/>
                <w:sz w:val="24"/>
              </w:rPr>
            </w:pPr>
            <w:proofErr w:type="spellStart"/>
            <w:r>
              <w:rPr>
                <w:b/>
                <w:sz w:val="24"/>
              </w:rPr>
              <w:t>sBP</w:t>
            </w:r>
            <w:proofErr w:type="spellEnd"/>
          </w:p>
        </w:tc>
        <w:tc>
          <w:tcPr>
            <w:tcW w:w="1087" w:type="dxa"/>
          </w:tcPr>
          <w:p w14:paraId="61EB2194" w14:textId="77777777" w:rsidR="003B18A0" w:rsidRDefault="00C951EF">
            <w:pPr>
              <w:pStyle w:val="TableParagraph"/>
              <w:ind w:right="95"/>
              <w:jc w:val="right"/>
              <w:rPr>
                <w:sz w:val="24"/>
              </w:rPr>
            </w:pPr>
            <w:r>
              <w:rPr>
                <w:sz w:val="24"/>
              </w:rPr>
              <w:t>-0.002</w:t>
            </w:r>
          </w:p>
        </w:tc>
        <w:tc>
          <w:tcPr>
            <w:tcW w:w="1762" w:type="dxa"/>
          </w:tcPr>
          <w:p w14:paraId="61EB2195" w14:textId="77777777" w:rsidR="003B18A0" w:rsidRDefault="00C951EF">
            <w:pPr>
              <w:pStyle w:val="TableParagraph"/>
              <w:ind w:right="95"/>
              <w:jc w:val="right"/>
              <w:rPr>
                <w:sz w:val="24"/>
              </w:rPr>
            </w:pPr>
            <w:r>
              <w:rPr>
                <w:sz w:val="24"/>
              </w:rPr>
              <w:t>-0.002</w:t>
            </w:r>
          </w:p>
        </w:tc>
        <w:tc>
          <w:tcPr>
            <w:tcW w:w="1711" w:type="dxa"/>
          </w:tcPr>
          <w:p w14:paraId="61EB2196" w14:textId="77777777" w:rsidR="003B18A0" w:rsidRDefault="00C951EF">
            <w:pPr>
              <w:pStyle w:val="TableParagraph"/>
              <w:ind w:right="97"/>
              <w:jc w:val="right"/>
              <w:rPr>
                <w:sz w:val="24"/>
              </w:rPr>
            </w:pPr>
            <w:r>
              <w:rPr>
                <w:sz w:val="24"/>
              </w:rPr>
              <w:t>-0.001</w:t>
            </w:r>
          </w:p>
        </w:tc>
        <w:tc>
          <w:tcPr>
            <w:tcW w:w="1169" w:type="dxa"/>
          </w:tcPr>
          <w:p w14:paraId="61EB2197" w14:textId="77777777" w:rsidR="003B18A0" w:rsidRDefault="00C951EF">
            <w:pPr>
              <w:pStyle w:val="TableParagraph"/>
              <w:ind w:right="97"/>
              <w:jc w:val="right"/>
              <w:rPr>
                <w:sz w:val="24"/>
              </w:rPr>
            </w:pPr>
            <w:r>
              <w:rPr>
                <w:sz w:val="24"/>
              </w:rPr>
              <w:t>0.000</w:t>
            </w:r>
          </w:p>
        </w:tc>
        <w:tc>
          <w:tcPr>
            <w:tcW w:w="991" w:type="dxa"/>
          </w:tcPr>
          <w:p w14:paraId="61EB2198" w14:textId="77777777" w:rsidR="003B18A0" w:rsidRDefault="00C951EF">
            <w:pPr>
              <w:pStyle w:val="TableParagraph"/>
              <w:ind w:right="97"/>
              <w:jc w:val="right"/>
              <w:rPr>
                <w:sz w:val="24"/>
              </w:rPr>
            </w:pPr>
            <w:r>
              <w:rPr>
                <w:sz w:val="24"/>
              </w:rPr>
              <w:t>&lt;0.000</w:t>
            </w:r>
          </w:p>
        </w:tc>
      </w:tr>
      <w:tr w:rsidR="003B18A0" w14:paraId="61EB21A0" w14:textId="77777777">
        <w:trPr>
          <w:trHeight w:val="299"/>
        </w:trPr>
        <w:tc>
          <w:tcPr>
            <w:tcW w:w="2840" w:type="dxa"/>
          </w:tcPr>
          <w:p w14:paraId="61EB219A" w14:textId="77777777" w:rsidR="003B18A0" w:rsidRDefault="00C951EF">
            <w:pPr>
              <w:pStyle w:val="TableParagraph"/>
              <w:ind w:left="107"/>
              <w:rPr>
                <w:b/>
                <w:sz w:val="24"/>
              </w:rPr>
            </w:pPr>
            <w:proofErr w:type="spellStart"/>
            <w:r>
              <w:rPr>
                <w:b/>
                <w:sz w:val="24"/>
              </w:rPr>
              <w:t>dBP</w:t>
            </w:r>
            <w:proofErr w:type="spellEnd"/>
          </w:p>
        </w:tc>
        <w:tc>
          <w:tcPr>
            <w:tcW w:w="1087" w:type="dxa"/>
          </w:tcPr>
          <w:p w14:paraId="61EB219B" w14:textId="77777777" w:rsidR="003B18A0" w:rsidRDefault="00C951EF">
            <w:pPr>
              <w:pStyle w:val="TableParagraph"/>
              <w:ind w:right="95"/>
              <w:jc w:val="right"/>
              <w:rPr>
                <w:sz w:val="24"/>
              </w:rPr>
            </w:pPr>
            <w:r>
              <w:rPr>
                <w:sz w:val="24"/>
              </w:rPr>
              <w:t>0.003</w:t>
            </w:r>
          </w:p>
        </w:tc>
        <w:tc>
          <w:tcPr>
            <w:tcW w:w="1762" w:type="dxa"/>
          </w:tcPr>
          <w:p w14:paraId="61EB219C" w14:textId="77777777" w:rsidR="003B18A0" w:rsidRDefault="00C951EF">
            <w:pPr>
              <w:pStyle w:val="TableParagraph"/>
              <w:ind w:right="95"/>
              <w:jc w:val="right"/>
              <w:rPr>
                <w:sz w:val="24"/>
              </w:rPr>
            </w:pPr>
            <w:r>
              <w:rPr>
                <w:sz w:val="24"/>
              </w:rPr>
              <w:t>0.002</w:t>
            </w:r>
          </w:p>
        </w:tc>
        <w:tc>
          <w:tcPr>
            <w:tcW w:w="1711" w:type="dxa"/>
          </w:tcPr>
          <w:p w14:paraId="61EB219D" w14:textId="77777777" w:rsidR="003B18A0" w:rsidRDefault="00C951EF">
            <w:pPr>
              <w:pStyle w:val="TableParagraph"/>
              <w:ind w:right="97"/>
              <w:jc w:val="right"/>
              <w:rPr>
                <w:sz w:val="24"/>
              </w:rPr>
            </w:pPr>
            <w:r>
              <w:rPr>
                <w:sz w:val="24"/>
              </w:rPr>
              <w:t>0.005</w:t>
            </w:r>
          </w:p>
        </w:tc>
        <w:tc>
          <w:tcPr>
            <w:tcW w:w="1169" w:type="dxa"/>
          </w:tcPr>
          <w:p w14:paraId="61EB219E" w14:textId="77777777" w:rsidR="003B18A0" w:rsidRDefault="00C951EF">
            <w:pPr>
              <w:pStyle w:val="TableParagraph"/>
              <w:ind w:right="97"/>
              <w:jc w:val="right"/>
              <w:rPr>
                <w:sz w:val="24"/>
              </w:rPr>
            </w:pPr>
            <w:r>
              <w:rPr>
                <w:sz w:val="24"/>
              </w:rPr>
              <w:t>0.001</w:t>
            </w:r>
          </w:p>
        </w:tc>
        <w:tc>
          <w:tcPr>
            <w:tcW w:w="991" w:type="dxa"/>
          </w:tcPr>
          <w:p w14:paraId="61EB219F" w14:textId="77777777" w:rsidR="003B18A0" w:rsidRDefault="00C951EF">
            <w:pPr>
              <w:pStyle w:val="TableParagraph"/>
              <w:ind w:right="97"/>
              <w:jc w:val="right"/>
              <w:rPr>
                <w:sz w:val="24"/>
              </w:rPr>
            </w:pPr>
            <w:r>
              <w:rPr>
                <w:sz w:val="24"/>
              </w:rPr>
              <w:t>&lt;0.000</w:t>
            </w:r>
          </w:p>
        </w:tc>
      </w:tr>
      <w:tr w:rsidR="003B18A0" w14:paraId="61EB21A7" w14:textId="77777777">
        <w:trPr>
          <w:trHeight w:val="302"/>
        </w:trPr>
        <w:tc>
          <w:tcPr>
            <w:tcW w:w="2840" w:type="dxa"/>
          </w:tcPr>
          <w:p w14:paraId="61EB21A1" w14:textId="77777777" w:rsidR="003B18A0" w:rsidRDefault="00C951EF">
            <w:pPr>
              <w:pStyle w:val="TableParagraph"/>
              <w:spacing w:before="1"/>
              <w:ind w:left="107"/>
              <w:rPr>
                <w:b/>
                <w:sz w:val="24"/>
              </w:rPr>
            </w:pPr>
            <w:r>
              <w:rPr>
                <w:b/>
                <w:sz w:val="24"/>
              </w:rPr>
              <w:t>HDL</w:t>
            </w:r>
          </w:p>
        </w:tc>
        <w:tc>
          <w:tcPr>
            <w:tcW w:w="1087" w:type="dxa"/>
          </w:tcPr>
          <w:p w14:paraId="61EB21A2" w14:textId="77777777" w:rsidR="003B18A0" w:rsidRDefault="00C951EF">
            <w:pPr>
              <w:pStyle w:val="TableParagraph"/>
              <w:spacing w:before="1"/>
              <w:ind w:right="95"/>
              <w:jc w:val="right"/>
              <w:rPr>
                <w:sz w:val="24"/>
              </w:rPr>
            </w:pPr>
            <w:r>
              <w:rPr>
                <w:sz w:val="24"/>
              </w:rPr>
              <w:t>0.068</w:t>
            </w:r>
          </w:p>
        </w:tc>
        <w:tc>
          <w:tcPr>
            <w:tcW w:w="1762" w:type="dxa"/>
          </w:tcPr>
          <w:p w14:paraId="61EB21A3" w14:textId="77777777" w:rsidR="003B18A0" w:rsidRDefault="00C951EF">
            <w:pPr>
              <w:pStyle w:val="TableParagraph"/>
              <w:spacing w:before="1"/>
              <w:ind w:right="95"/>
              <w:jc w:val="right"/>
              <w:rPr>
                <w:sz w:val="24"/>
              </w:rPr>
            </w:pPr>
            <w:r>
              <w:rPr>
                <w:sz w:val="24"/>
              </w:rPr>
              <w:t>0.026</w:t>
            </w:r>
          </w:p>
        </w:tc>
        <w:tc>
          <w:tcPr>
            <w:tcW w:w="1711" w:type="dxa"/>
          </w:tcPr>
          <w:p w14:paraId="61EB21A4" w14:textId="77777777" w:rsidR="003B18A0" w:rsidRDefault="00C951EF">
            <w:pPr>
              <w:pStyle w:val="TableParagraph"/>
              <w:spacing w:before="1"/>
              <w:ind w:right="97"/>
              <w:jc w:val="right"/>
              <w:rPr>
                <w:sz w:val="24"/>
              </w:rPr>
            </w:pPr>
            <w:r>
              <w:rPr>
                <w:sz w:val="24"/>
              </w:rPr>
              <w:t>0.109</w:t>
            </w:r>
          </w:p>
        </w:tc>
        <w:tc>
          <w:tcPr>
            <w:tcW w:w="1169" w:type="dxa"/>
          </w:tcPr>
          <w:p w14:paraId="61EB21A5" w14:textId="77777777" w:rsidR="003B18A0" w:rsidRDefault="00C951EF">
            <w:pPr>
              <w:pStyle w:val="TableParagraph"/>
              <w:spacing w:before="1"/>
              <w:ind w:right="97"/>
              <w:jc w:val="right"/>
              <w:rPr>
                <w:sz w:val="24"/>
              </w:rPr>
            </w:pPr>
            <w:r>
              <w:rPr>
                <w:sz w:val="24"/>
              </w:rPr>
              <w:t>0.021</w:t>
            </w:r>
          </w:p>
        </w:tc>
        <w:tc>
          <w:tcPr>
            <w:tcW w:w="991" w:type="dxa"/>
          </w:tcPr>
          <w:p w14:paraId="61EB21A6" w14:textId="77777777" w:rsidR="003B18A0" w:rsidRDefault="00C951EF">
            <w:pPr>
              <w:pStyle w:val="TableParagraph"/>
              <w:spacing w:before="1"/>
              <w:ind w:right="97"/>
              <w:jc w:val="right"/>
              <w:rPr>
                <w:sz w:val="24"/>
              </w:rPr>
            </w:pPr>
            <w:r>
              <w:rPr>
                <w:sz w:val="24"/>
              </w:rPr>
              <w:t>0.001</w:t>
            </w:r>
          </w:p>
        </w:tc>
      </w:tr>
      <w:tr w:rsidR="003B18A0" w14:paraId="61EB21AE" w14:textId="77777777">
        <w:trPr>
          <w:trHeight w:val="300"/>
        </w:trPr>
        <w:tc>
          <w:tcPr>
            <w:tcW w:w="2840" w:type="dxa"/>
          </w:tcPr>
          <w:p w14:paraId="61EB21A8" w14:textId="77777777" w:rsidR="003B18A0" w:rsidRDefault="00C951EF">
            <w:pPr>
              <w:pStyle w:val="TableParagraph"/>
              <w:ind w:left="107"/>
              <w:rPr>
                <w:b/>
                <w:sz w:val="24"/>
              </w:rPr>
            </w:pPr>
            <w:r>
              <w:rPr>
                <w:b/>
                <w:sz w:val="24"/>
              </w:rPr>
              <w:t>Sex [Females]</w:t>
            </w:r>
          </w:p>
        </w:tc>
        <w:tc>
          <w:tcPr>
            <w:tcW w:w="1087" w:type="dxa"/>
          </w:tcPr>
          <w:p w14:paraId="61EB21A9" w14:textId="77777777" w:rsidR="003B18A0" w:rsidRDefault="00C951EF">
            <w:pPr>
              <w:pStyle w:val="TableParagraph"/>
              <w:ind w:right="95"/>
              <w:jc w:val="right"/>
              <w:rPr>
                <w:sz w:val="24"/>
              </w:rPr>
            </w:pPr>
            <w:r>
              <w:rPr>
                <w:sz w:val="24"/>
              </w:rPr>
              <w:t>-0.068</w:t>
            </w:r>
          </w:p>
        </w:tc>
        <w:tc>
          <w:tcPr>
            <w:tcW w:w="1762" w:type="dxa"/>
          </w:tcPr>
          <w:p w14:paraId="61EB21AA" w14:textId="77777777" w:rsidR="003B18A0" w:rsidRDefault="00C951EF">
            <w:pPr>
              <w:pStyle w:val="TableParagraph"/>
              <w:ind w:right="95"/>
              <w:jc w:val="right"/>
              <w:rPr>
                <w:sz w:val="24"/>
              </w:rPr>
            </w:pPr>
            <w:r>
              <w:rPr>
                <w:sz w:val="24"/>
              </w:rPr>
              <w:t>-0.097</w:t>
            </w:r>
          </w:p>
        </w:tc>
        <w:tc>
          <w:tcPr>
            <w:tcW w:w="1711" w:type="dxa"/>
          </w:tcPr>
          <w:p w14:paraId="61EB21AB" w14:textId="77777777" w:rsidR="003B18A0" w:rsidRDefault="00C951EF">
            <w:pPr>
              <w:pStyle w:val="TableParagraph"/>
              <w:ind w:right="97"/>
              <w:jc w:val="right"/>
              <w:rPr>
                <w:sz w:val="24"/>
              </w:rPr>
            </w:pPr>
            <w:r>
              <w:rPr>
                <w:sz w:val="24"/>
              </w:rPr>
              <w:t>-0.039</w:t>
            </w:r>
          </w:p>
        </w:tc>
        <w:tc>
          <w:tcPr>
            <w:tcW w:w="1169" w:type="dxa"/>
          </w:tcPr>
          <w:p w14:paraId="61EB21AC" w14:textId="77777777" w:rsidR="003B18A0" w:rsidRDefault="00C951EF">
            <w:pPr>
              <w:pStyle w:val="TableParagraph"/>
              <w:ind w:right="97"/>
              <w:jc w:val="right"/>
              <w:rPr>
                <w:sz w:val="24"/>
              </w:rPr>
            </w:pPr>
            <w:r>
              <w:rPr>
                <w:sz w:val="24"/>
              </w:rPr>
              <w:t>0.015</w:t>
            </w:r>
          </w:p>
        </w:tc>
        <w:tc>
          <w:tcPr>
            <w:tcW w:w="991" w:type="dxa"/>
          </w:tcPr>
          <w:p w14:paraId="61EB21AD" w14:textId="77777777" w:rsidR="003B18A0" w:rsidRDefault="00C951EF">
            <w:pPr>
              <w:pStyle w:val="TableParagraph"/>
              <w:ind w:right="97"/>
              <w:jc w:val="right"/>
              <w:rPr>
                <w:sz w:val="24"/>
              </w:rPr>
            </w:pPr>
            <w:r>
              <w:rPr>
                <w:sz w:val="24"/>
              </w:rPr>
              <w:t>&lt;0.000</w:t>
            </w:r>
          </w:p>
        </w:tc>
      </w:tr>
      <w:tr w:rsidR="003B18A0" w14:paraId="61EB21B5" w14:textId="77777777">
        <w:trPr>
          <w:trHeight w:val="299"/>
        </w:trPr>
        <w:tc>
          <w:tcPr>
            <w:tcW w:w="2840" w:type="dxa"/>
          </w:tcPr>
          <w:p w14:paraId="61EB21AF" w14:textId="77777777" w:rsidR="003B18A0" w:rsidRDefault="00C951EF">
            <w:pPr>
              <w:pStyle w:val="TableParagraph"/>
              <w:ind w:left="107"/>
              <w:rPr>
                <w:b/>
                <w:sz w:val="24"/>
              </w:rPr>
            </w:pPr>
            <w:r>
              <w:rPr>
                <w:b/>
                <w:sz w:val="24"/>
              </w:rPr>
              <w:t>Smoking [Ex-smoker]</w:t>
            </w:r>
          </w:p>
        </w:tc>
        <w:tc>
          <w:tcPr>
            <w:tcW w:w="1087" w:type="dxa"/>
          </w:tcPr>
          <w:p w14:paraId="61EB21B0" w14:textId="77777777" w:rsidR="003B18A0" w:rsidRDefault="00C951EF">
            <w:pPr>
              <w:pStyle w:val="TableParagraph"/>
              <w:ind w:right="95"/>
              <w:jc w:val="right"/>
              <w:rPr>
                <w:sz w:val="24"/>
              </w:rPr>
            </w:pPr>
            <w:r>
              <w:rPr>
                <w:sz w:val="24"/>
              </w:rPr>
              <w:t>0.095</w:t>
            </w:r>
          </w:p>
        </w:tc>
        <w:tc>
          <w:tcPr>
            <w:tcW w:w="1762" w:type="dxa"/>
          </w:tcPr>
          <w:p w14:paraId="61EB21B1" w14:textId="77777777" w:rsidR="003B18A0" w:rsidRDefault="00C951EF">
            <w:pPr>
              <w:pStyle w:val="TableParagraph"/>
              <w:ind w:right="95"/>
              <w:jc w:val="right"/>
              <w:rPr>
                <w:sz w:val="24"/>
              </w:rPr>
            </w:pPr>
            <w:r>
              <w:rPr>
                <w:sz w:val="24"/>
              </w:rPr>
              <w:t>0.054</w:t>
            </w:r>
          </w:p>
        </w:tc>
        <w:tc>
          <w:tcPr>
            <w:tcW w:w="1711" w:type="dxa"/>
          </w:tcPr>
          <w:p w14:paraId="61EB21B2" w14:textId="77777777" w:rsidR="003B18A0" w:rsidRDefault="00C951EF">
            <w:pPr>
              <w:pStyle w:val="TableParagraph"/>
              <w:ind w:right="97"/>
              <w:jc w:val="right"/>
              <w:rPr>
                <w:sz w:val="24"/>
              </w:rPr>
            </w:pPr>
            <w:r>
              <w:rPr>
                <w:sz w:val="24"/>
              </w:rPr>
              <w:t>0.136</w:t>
            </w:r>
          </w:p>
        </w:tc>
        <w:tc>
          <w:tcPr>
            <w:tcW w:w="1169" w:type="dxa"/>
          </w:tcPr>
          <w:p w14:paraId="61EB21B3" w14:textId="77777777" w:rsidR="003B18A0" w:rsidRDefault="00C951EF">
            <w:pPr>
              <w:pStyle w:val="TableParagraph"/>
              <w:ind w:right="97"/>
              <w:jc w:val="right"/>
              <w:rPr>
                <w:sz w:val="24"/>
              </w:rPr>
            </w:pPr>
            <w:r>
              <w:rPr>
                <w:sz w:val="24"/>
              </w:rPr>
              <w:t>0.021</w:t>
            </w:r>
          </w:p>
        </w:tc>
        <w:tc>
          <w:tcPr>
            <w:tcW w:w="991" w:type="dxa"/>
          </w:tcPr>
          <w:p w14:paraId="61EB21B4" w14:textId="77777777" w:rsidR="003B18A0" w:rsidRDefault="00C951EF">
            <w:pPr>
              <w:pStyle w:val="TableParagraph"/>
              <w:ind w:right="97"/>
              <w:jc w:val="right"/>
              <w:rPr>
                <w:sz w:val="24"/>
              </w:rPr>
            </w:pPr>
            <w:r>
              <w:rPr>
                <w:sz w:val="24"/>
              </w:rPr>
              <w:t>&lt;0.000</w:t>
            </w:r>
          </w:p>
        </w:tc>
      </w:tr>
      <w:tr w:rsidR="003B18A0" w14:paraId="61EB21BC" w14:textId="77777777">
        <w:trPr>
          <w:trHeight w:val="299"/>
        </w:trPr>
        <w:tc>
          <w:tcPr>
            <w:tcW w:w="2840" w:type="dxa"/>
          </w:tcPr>
          <w:p w14:paraId="61EB21B6" w14:textId="77777777" w:rsidR="003B18A0" w:rsidRDefault="00C951EF">
            <w:pPr>
              <w:pStyle w:val="TableParagraph"/>
              <w:ind w:left="107"/>
              <w:rPr>
                <w:b/>
                <w:sz w:val="24"/>
              </w:rPr>
            </w:pPr>
            <w:r>
              <w:rPr>
                <w:b/>
                <w:sz w:val="24"/>
              </w:rPr>
              <w:t>Smoking [Never smoked]</w:t>
            </w:r>
          </w:p>
        </w:tc>
        <w:tc>
          <w:tcPr>
            <w:tcW w:w="1087" w:type="dxa"/>
          </w:tcPr>
          <w:p w14:paraId="61EB21B7" w14:textId="77777777" w:rsidR="003B18A0" w:rsidRDefault="00C951EF">
            <w:pPr>
              <w:pStyle w:val="TableParagraph"/>
              <w:ind w:right="95"/>
              <w:jc w:val="right"/>
              <w:rPr>
                <w:sz w:val="24"/>
              </w:rPr>
            </w:pPr>
            <w:r>
              <w:rPr>
                <w:sz w:val="24"/>
              </w:rPr>
              <w:t>0.164</w:t>
            </w:r>
          </w:p>
        </w:tc>
        <w:tc>
          <w:tcPr>
            <w:tcW w:w="1762" w:type="dxa"/>
          </w:tcPr>
          <w:p w14:paraId="61EB21B8" w14:textId="77777777" w:rsidR="003B18A0" w:rsidRDefault="00C951EF">
            <w:pPr>
              <w:pStyle w:val="TableParagraph"/>
              <w:ind w:right="95"/>
              <w:jc w:val="right"/>
              <w:rPr>
                <w:sz w:val="24"/>
              </w:rPr>
            </w:pPr>
            <w:r>
              <w:rPr>
                <w:sz w:val="24"/>
              </w:rPr>
              <w:t>0.122</w:t>
            </w:r>
          </w:p>
        </w:tc>
        <w:tc>
          <w:tcPr>
            <w:tcW w:w="1711" w:type="dxa"/>
          </w:tcPr>
          <w:p w14:paraId="61EB21B9" w14:textId="77777777" w:rsidR="003B18A0" w:rsidRDefault="00C951EF">
            <w:pPr>
              <w:pStyle w:val="TableParagraph"/>
              <w:ind w:right="97"/>
              <w:jc w:val="right"/>
              <w:rPr>
                <w:sz w:val="24"/>
              </w:rPr>
            </w:pPr>
            <w:r>
              <w:rPr>
                <w:sz w:val="24"/>
              </w:rPr>
              <w:t>0.206</w:t>
            </w:r>
          </w:p>
        </w:tc>
        <w:tc>
          <w:tcPr>
            <w:tcW w:w="1169" w:type="dxa"/>
          </w:tcPr>
          <w:p w14:paraId="61EB21BA" w14:textId="77777777" w:rsidR="003B18A0" w:rsidRDefault="00C951EF">
            <w:pPr>
              <w:pStyle w:val="TableParagraph"/>
              <w:ind w:right="97"/>
              <w:jc w:val="right"/>
              <w:rPr>
                <w:sz w:val="24"/>
              </w:rPr>
            </w:pPr>
            <w:r>
              <w:rPr>
                <w:sz w:val="24"/>
              </w:rPr>
              <w:t>0.021</w:t>
            </w:r>
          </w:p>
        </w:tc>
        <w:tc>
          <w:tcPr>
            <w:tcW w:w="991" w:type="dxa"/>
          </w:tcPr>
          <w:p w14:paraId="61EB21BB" w14:textId="77777777" w:rsidR="003B18A0" w:rsidRDefault="00C951EF">
            <w:pPr>
              <w:pStyle w:val="TableParagraph"/>
              <w:ind w:right="97"/>
              <w:jc w:val="right"/>
              <w:rPr>
                <w:sz w:val="24"/>
              </w:rPr>
            </w:pPr>
            <w:r>
              <w:rPr>
                <w:sz w:val="24"/>
              </w:rPr>
              <w:t>&lt;0.000</w:t>
            </w:r>
          </w:p>
        </w:tc>
      </w:tr>
    </w:tbl>
    <w:p w14:paraId="61EB21BD" w14:textId="77777777" w:rsidR="003B18A0" w:rsidRDefault="00C951EF">
      <w:pPr>
        <w:ind w:left="659"/>
        <w:rPr>
          <w:b/>
          <w:sz w:val="21"/>
        </w:rPr>
      </w:pPr>
      <w:r>
        <w:rPr>
          <w:b/>
          <w:sz w:val="21"/>
        </w:rPr>
        <w:t>Table 3.1.4: Summary of Linear Model for ABI including confounding factors (</w:t>
      </w:r>
      <w:r>
        <w:rPr>
          <w:b/>
          <w:i/>
          <w:sz w:val="21"/>
        </w:rPr>
        <w:t xml:space="preserve">figures to 3 </w:t>
      </w:r>
      <w:proofErr w:type="spellStart"/>
      <w:r>
        <w:rPr>
          <w:b/>
          <w:i/>
          <w:sz w:val="21"/>
        </w:rPr>
        <w:t>d.p.</w:t>
      </w:r>
      <w:proofErr w:type="spellEnd"/>
      <w:r>
        <w:rPr>
          <w:b/>
          <w:sz w:val="21"/>
        </w:rPr>
        <w:t>)</w:t>
      </w:r>
    </w:p>
    <w:p w14:paraId="61EB21BE" w14:textId="77777777" w:rsidR="003B18A0" w:rsidRDefault="003B18A0">
      <w:pPr>
        <w:pStyle w:val="BodyText"/>
        <w:rPr>
          <w:b/>
          <w:sz w:val="20"/>
        </w:rPr>
      </w:pPr>
    </w:p>
    <w:p w14:paraId="61EB21BF" w14:textId="77777777" w:rsidR="003B18A0" w:rsidRDefault="003B18A0">
      <w:pPr>
        <w:pStyle w:val="BodyText"/>
        <w:spacing w:before="4"/>
        <w:rPr>
          <w:b/>
          <w:sz w:val="20"/>
        </w:rPr>
      </w:pPr>
    </w:p>
    <w:p w14:paraId="61EB21C0" w14:textId="77777777" w:rsidR="003B18A0" w:rsidRDefault="00C951EF">
      <w:pPr>
        <w:pStyle w:val="BodyText"/>
        <w:ind w:left="220" w:right="4087"/>
        <w:jc w:val="both"/>
      </w:pPr>
      <w:r>
        <w:rPr>
          <w:noProof/>
        </w:rPr>
        <w:drawing>
          <wp:anchor distT="0" distB="0" distL="0" distR="0" simplePos="0" relativeHeight="251657216" behindDoc="0" locked="0" layoutInCell="1" allowOverlap="1" wp14:anchorId="61EB27CB" wp14:editId="61EB27CC">
            <wp:simplePos x="0" y="0"/>
            <wp:positionH relativeFrom="page">
              <wp:posOffset>5213326</wp:posOffset>
            </wp:positionH>
            <wp:positionV relativeFrom="paragraph">
              <wp:posOffset>533889</wp:posOffset>
            </wp:positionV>
            <wp:extent cx="1445191" cy="1123022"/>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1445191" cy="1123022"/>
                    </a:xfrm>
                    <a:prstGeom prst="rect">
                      <a:avLst/>
                    </a:prstGeom>
                  </pic:spPr>
                </pic:pic>
              </a:graphicData>
            </a:graphic>
          </wp:anchor>
        </w:drawing>
      </w:r>
      <w:r>
        <w:pict w14:anchorId="61EB27CD">
          <v:group id="_x0000_s1375" style="position:absolute;left:0;text-align:left;margin-left:378.4pt;margin-top:6.05pt;width:164.55pt;height:329.25pt;z-index:251591680;mso-position-horizontal-relative:page;mso-position-vertical-relative:text" coordorigin="7568,121" coordsize="3291,6585">
            <v:shape id="_x0000_s1377" type="#_x0000_t75" style="position:absolute;left:8209;top:4123;width:2276;height:1769">
              <v:imagedata r:id="rId14" o:title=""/>
            </v:shape>
            <v:shape id="_x0000_s1376" type="#_x0000_t202" style="position:absolute;left:7575;top:128;width:3276;height:6570" filled="f">
              <v:textbox inset="0,0,0,0">
                <w:txbxContent>
                  <w:p w14:paraId="61EB288A" w14:textId="77777777" w:rsidR="003B18A0" w:rsidRDefault="003B18A0">
                    <w:pPr>
                      <w:rPr>
                        <w:sz w:val="16"/>
                      </w:rPr>
                    </w:pPr>
                  </w:p>
                  <w:p w14:paraId="61EB288B" w14:textId="77777777" w:rsidR="003B18A0" w:rsidRDefault="003B18A0">
                    <w:pPr>
                      <w:rPr>
                        <w:sz w:val="16"/>
                      </w:rPr>
                    </w:pPr>
                  </w:p>
                  <w:p w14:paraId="61EB288C" w14:textId="77777777" w:rsidR="003B18A0" w:rsidRDefault="00C951EF">
                    <w:pPr>
                      <w:spacing w:before="141"/>
                      <w:ind w:right="853"/>
                      <w:jc w:val="right"/>
                      <w:rPr>
                        <w:rFonts w:ascii="Arial"/>
                        <w:sz w:val="14"/>
                      </w:rPr>
                    </w:pPr>
                    <w:r>
                      <w:rPr>
                        <w:rFonts w:ascii="Arial"/>
                        <w:w w:val="105"/>
                        <w:sz w:val="14"/>
                      </w:rPr>
                      <w:t>Residuals vs Fitted</w:t>
                    </w:r>
                  </w:p>
                  <w:p w14:paraId="61EB288D" w14:textId="77777777" w:rsidR="003B18A0" w:rsidRDefault="00C951EF">
                    <w:pPr>
                      <w:spacing w:before="128"/>
                      <w:ind w:right="932"/>
                      <w:jc w:val="right"/>
                      <w:rPr>
                        <w:rFonts w:ascii="Arial"/>
                        <w:sz w:val="11"/>
                      </w:rPr>
                    </w:pPr>
                    <w:r>
                      <w:rPr>
                        <w:rFonts w:ascii="Arial"/>
                        <w:w w:val="95"/>
                        <w:sz w:val="11"/>
                      </w:rPr>
                      <w:t>940</w:t>
                    </w:r>
                    <w:r>
                      <w:rPr>
                        <w:rFonts w:ascii="Arial"/>
                        <w:w w:val="95"/>
                        <w:position w:val="4"/>
                        <w:sz w:val="11"/>
                      </w:rPr>
                      <w:t>8</w:t>
                    </w:r>
                    <w:r>
                      <w:rPr>
                        <w:rFonts w:ascii="Arial"/>
                        <w:w w:val="95"/>
                        <w:position w:val="1"/>
                        <w:sz w:val="11"/>
                      </w:rPr>
                      <w:t>3</w:t>
                    </w:r>
                    <w:r>
                      <w:rPr>
                        <w:rFonts w:ascii="Arial"/>
                        <w:w w:val="95"/>
                        <w:position w:val="4"/>
                        <w:sz w:val="11"/>
                      </w:rPr>
                      <w:t>9</w:t>
                    </w:r>
                    <w:r>
                      <w:rPr>
                        <w:rFonts w:ascii="Arial"/>
                        <w:w w:val="95"/>
                        <w:position w:val="1"/>
                        <w:sz w:val="11"/>
                      </w:rPr>
                      <w:t>2</w:t>
                    </w:r>
                    <w:r>
                      <w:rPr>
                        <w:rFonts w:ascii="Arial"/>
                        <w:w w:val="95"/>
                        <w:position w:val="4"/>
                        <w:sz w:val="11"/>
                      </w:rPr>
                      <w:t>1</w:t>
                    </w:r>
                    <w:r>
                      <w:rPr>
                        <w:rFonts w:ascii="Arial"/>
                        <w:w w:val="95"/>
                        <w:position w:val="1"/>
                        <w:sz w:val="11"/>
                      </w:rPr>
                      <w:t>1</w:t>
                    </w:r>
                  </w:p>
                  <w:p w14:paraId="61EB288E" w14:textId="77777777" w:rsidR="003B18A0" w:rsidRDefault="003B18A0">
                    <w:pPr>
                      <w:rPr>
                        <w:rFonts w:ascii="Arial"/>
                        <w:sz w:val="16"/>
                      </w:rPr>
                    </w:pPr>
                  </w:p>
                  <w:p w14:paraId="61EB288F" w14:textId="77777777" w:rsidR="003B18A0" w:rsidRDefault="003B18A0">
                    <w:pPr>
                      <w:rPr>
                        <w:rFonts w:ascii="Arial"/>
                        <w:sz w:val="16"/>
                      </w:rPr>
                    </w:pPr>
                  </w:p>
                  <w:p w14:paraId="61EB2890" w14:textId="77777777" w:rsidR="003B18A0" w:rsidRDefault="003B18A0">
                    <w:pPr>
                      <w:rPr>
                        <w:rFonts w:ascii="Arial"/>
                        <w:sz w:val="16"/>
                      </w:rPr>
                    </w:pPr>
                  </w:p>
                  <w:p w14:paraId="61EB2891" w14:textId="77777777" w:rsidR="003B18A0" w:rsidRDefault="003B18A0">
                    <w:pPr>
                      <w:rPr>
                        <w:rFonts w:ascii="Arial"/>
                        <w:sz w:val="16"/>
                      </w:rPr>
                    </w:pPr>
                  </w:p>
                  <w:p w14:paraId="61EB2892" w14:textId="77777777" w:rsidR="003B18A0" w:rsidRDefault="003B18A0">
                    <w:pPr>
                      <w:rPr>
                        <w:rFonts w:ascii="Arial"/>
                        <w:sz w:val="16"/>
                      </w:rPr>
                    </w:pPr>
                  </w:p>
                  <w:p w14:paraId="61EB2893" w14:textId="77777777" w:rsidR="003B18A0" w:rsidRDefault="003B18A0">
                    <w:pPr>
                      <w:rPr>
                        <w:rFonts w:ascii="Arial"/>
                        <w:sz w:val="16"/>
                      </w:rPr>
                    </w:pPr>
                  </w:p>
                  <w:p w14:paraId="61EB2894" w14:textId="77777777" w:rsidR="003B18A0" w:rsidRDefault="003B18A0">
                    <w:pPr>
                      <w:rPr>
                        <w:rFonts w:ascii="Arial"/>
                        <w:sz w:val="16"/>
                      </w:rPr>
                    </w:pPr>
                  </w:p>
                  <w:p w14:paraId="61EB2895" w14:textId="77777777" w:rsidR="003B18A0" w:rsidRDefault="003B18A0">
                    <w:pPr>
                      <w:rPr>
                        <w:rFonts w:ascii="Arial"/>
                        <w:sz w:val="16"/>
                      </w:rPr>
                    </w:pPr>
                  </w:p>
                  <w:p w14:paraId="61EB2896" w14:textId="77777777" w:rsidR="003B18A0" w:rsidRDefault="00C951EF">
                    <w:pPr>
                      <w:spacing w:before="137"/>
                      <w:ind w:left="654"/>
                      <w:rPr>
                        <w:rFonts w:ascii="Arial"/>
                        <w:sz w:val="14"/>
                      </w:rPr>
                    </w:pPr>
                    <w:r>
                      <w:rPr>
                        <w:rFonts w:ascii="Arial"/>
                        <w:w w:val="105"/>
                        <w:sz w:val="14"/>
                      </w:rPr>
                      <w:t>0.7 0.8 0 9 1.0 1.1 1.2</w:t>
                    </w:r>
                  </w:p>
                  <w:p w14:paraId="61EB2897" w14:textId="77777777" w:rsidR="003B18A0" w:rsidRDefault="003B18A0">
                    <w:pPr>
                      <w:rPr>
                        <w:rFonts w:ascii="Arial"/>
                        <w:sz w:val="16"/>
                      </w:rPr>
                    </w:pPr>
                  </w:p>
                  <w:p w14:paraId="61EB2898" w14:textId="77777777" w:rsidR="003B18A0" w:rsidRDefault="00C951EF">
                    <w:pPr>
                      <w:spacing w:before="1"/>
                      <w:ind w:left="353"/>
                      <w:jc w:val="center"/>
                      <w:rPr>
                        <w:rFonts w:ascii="Arial"/>
                        <w:sz w:val="14"/>
                      </w:rPr>
                    </w:pPr>
                    <w:r>
                      <w:rPr>
                        <w:rFonts w:ascii="Arial"/>
                        <w:w w:val="105"/>
                        <w:sz w:val="14"/>
                      </w:rPr>
                      <w:t>Fitted</w:t>
                    </w:r>
                    <w:r>
                      <w:rPr>
                        <w:rFonts w:ascii="Arial"/>
                        <w:spacing w:val="-18"/>
                        <w:w w:val="105"/>
                        <w:sz w:val="14"/>
                      </w:rPr>
                      <w:t xml:space="preserve"> </w:t>
                    </w:r>
                    <w:r>
                      <w:rPr>
                        <w:rFonts w:ascii="Arial"/>
                        <w:spacing w:val="-4"/>
                        <w:w w:val="105"/>
                        <w:sz w:val="14"/>
                      </w:rPr>
                      <w:t>values</w:t>
                    </w:r>
                  </w:p>
                  <w:p w14:paraId="61EB2899" w14:textId="77777777" w:rsidR="003B18A0" w:rsidRDefault="003B18A0">
                    <w:pPr>
                      <w:rPr>
                        <w:rFonts w:ascii="Arial"/>
                        <w:sz w:val="16"/>
                      </w:rPr>
                    </w:pPr>
                  </w:p>
                  <w:p w14:paraId="61EB289A" w14:textId="77777777" w:rsidR="003B18A0" w:rsidRDefault="003B18A0">
                    <w:pPr>
                      <w:rPr>
                        <w:rFonts w:ascii="Arial"/>
                        <w:sz w:val="16"/>
                      </w:rPr>
                    </w:pPr>
                  </w:p>
                  <w:p w14:paraId="61EB289B" w14:textId="77777777" w:rsidR="003B18A0" w:rsidRDefault="003B18A0">
                    <w:pPr>
                      <w:rPr>
                        <w:rFonts w:ascii="Arial"/>
                        <w:sz w:val="16"/>
                      </w:rPr>
                    </w:pPr>
                  </w:p>
                  <w:p w14:paraId="61EB289C" w14:textId="77777777" w:rsidR="003B18A0" w:rsidRDefault="003B18A0">
                    <w:pPr>
                      <w:spacing w:before="1"/>
                      <w:rPr>
                        <w:rFonts w:ascii="Arial"/>
                        <w:sz w:val="13"/>
                      </w:rPr>
                    </w:pPr>
                  </w:p>
                  <w:p w14:paraId="61EB289D" w14:textId="77777777" w:rsidR="003B18A0" w:rsidRDefault="00C951EF">
                    <w:pPr>
                      <w:ind w:left="367"/>
                      <w:jc w:val="center"/>
                      <w:rPr>
                        <w:rFonts w:ascii="Arial"/>
                        <w:sz w:val="14"/>
                      </w:rPr>
                    </w:pPr>
                    <w:r>
                      <w:rPr>
                        <w:rFonts w:ascii="Arial"/>
                        <w:w w:val="105"/>
                        <w:sz w:val="14"/>
                      </w:rPr>
                      <w:t>Normal</w:t>
                    </w:r>
                    <w:r>
                      <w:rPr>
                        <w:rFonts w:ascii="Arial"/>
                        <w:spacing w:val="-30"/>
                        <w:w w:val="105"/>
                        <w:sz w:val="14"/>
                      </w:rPr>
                      <w:t xml:space="preserve"> </w:t>
                    </w:r>
                    <w:r>
                      <w:rPr>
                        <w:rFonts w:ascii="Arial"/>
                        <w:spacing w:val="-3"/>
                        <w:w w:val="105"/>
                        <w:sz w:val="14"/>
                      </w:rPr>
                      <w:t>Q-Q</w:t>
                    </w:r>
                  </w:p>
                  <w:p w14:paraId="61EB289E" w14:textId="77777777" w:rsidR="003B18A0" w:rsidRDefault="00C951EF">
                    <w:pPr>
                      <w:spacing w:before="136"/>
                      <w:ind w:right="305"/>
                      <w:jc w:val="right"/>
                      <w:rPr>
                        <w:rFonts w:ascii="Arial"/>
                        <w:sz w:val="11"/>
                      </w:rPr>
                    </w:pPr>
                    <w:r>
                      <w:rPr>
                        <w:rFonts w:ascii="Arial"/>
                        <w:spacing w:val="3"/>
                        <w:w w:val="99"/>
                        <w:position w:val="5"/>
                        <w:sz w:val="11"/>
                      </w:rPr>
                      <w:t>8</w:t>
                    </w:r>
                    <w:r>
                      <w:rPr>
                        <w:rFonts w:ascii="Arial"/>
                        <w:spacing w:val="2"/>
                        <w:w w:val="99"/>
                        <w:position w:val="5"/>
                        <w:sz w:val="11"/>
                      </w:rPr>
                      <w:t>9</w:t>
                    </w:r>
                    <w:r>
                      <w:rPr>
                        <w:rFonts w:ascii="Arial"/>
                        <w:spacing w:val="-61"/>
                        <w:w w:val="99"/>
                        <w:sz w:val="11"/>
                      </w:rPr>
                      <w:t>9</w:t>
                    </w:r>
                    <w:r>
                      <w:rPr>
                        <w:rFonts w:ascii="Arial"/>
                        <w:spacing w:val="-7"/>
                        <w:w w:val="99"/>
                        <w:position w:val="5"/>
                        <w:sz w:val="11"/>
                      </w:rPr>
                      <w:t>1</w:t>
                    </w:r>
                    <w:r>
                      <w:rPr>
                        <w:rFonts w:ascii="Arial"/>
                        <w:spacing w:val="-52"/>
                        <w:w w:val="99"/>
                        <w:position w:val="1"/>
                        <w:sz w:val="11"/>
                      </w:rPr>
                      <w:t>3</w:t>
                    </w:r>
                    <w:r>
                      <w:rPr>
                        <w:rFonts w:ascii="Arial"/>
                        <w:spacing w:val="-6"/>
                        <w:w w:val="99"/>
                        <w:sz w:val="11"/>
                      </w:rPr>
                      <w:t>4</w:t>
                    </w:r>
                    <w:r>
                      <w:rPr>
                        <w:rFonts w:ascii="Arial"/>
                        <w:spacing w:val="-52"/>
                        <w:w w:val="99"/>
                        <w:position w:val="1"/>
                        <w:sz w:val="11"/>
                      </w:rPr>
                      <w:t>2</w:t>
                    </w:r>
                    <w:r>
                      <w:rPr>
                        <w:rFonts w:ascii="Arial"/>
                        <w:spacing w:val="-6"/>
                        <w:w w:val="99"/>
                        <w:sz w:val="11"/>
                      </w:rPr>
                      <w:t>0</w:t>
                    </w:r>
                    <w:r>
                      <w:rPr>
                        <w:rFonts w:ascii="Arial"/>
                        <w:spacing w:val="3"/>
                        <w:w w:val="99"/>
                        <w:position w:val="1"/>
                        <w:sz w:val="11"/>
                      </w:rPr>
                      <w:t>1</w:t>
                    </w:r>
                  </w:p>
                  <w:p w14:paraId="61EB289F" w14:textId="77777777" w:rsidR="003B18A0" w:rsidRDefault="003B18A0">
                    <w:pPr>
                      <w:rPr>
                        <w:rFonts w:ascii="Arial"/>
                        <w:sz w:val="16"/>
                      </w:rPr>
                    </w:pPr>
                  </w:p>
                  <w:p w14:paraId="61EB28A0" w14:textId="77777777" w:rsidR="003B18A0" w:rsidRDefault="003B18A0">
                    <w:pPr>
                      <w:rPr>
                        <w:rFonts w:ascii="Arial"/>
                        <w:sz w:val="16"/>
                      </w:rPr>
                    </w:pPr>
                  </w:p>
                  <w:p w14:paraId="61EB28A1" w14:textId="77777777" w:rsidR="003B18A0" w:rsidRDefault="003B18A0">
                    <w:pPr>
                      <w:rPr>
                        <w:rFonts w:ascii="Arial"/>
                        <w:sz w:val="16"/>
                      </w:rPr>
                    </w:pPr>
                  </w:p>
                  <w:p w14:paraId="61EB28A2" w14:textId="77777777" w:rsidR="003B18A0" w:rsidRDefault="003B18A0">
                    <w:pPr>
                      <w:rPr>
                        <w:rFonts w:ascii="Arial"/>
                        <w:sz w:val="16"/>
                      </w:rPr>
                    </w:pPr>
                  </w:p>
                  <w:p w14:paraId="61EB28A3" w14:textId="77777777" w:rsidR="003B18A0" w:rsidRDefault="003B18A0">
                    <w:pPr>
                      <w:rPr>
                        <w:rFonts w:ascii="Arial"/>
                        <w:sz w:val="16"/>
                      </w:rPr>
                    </w:pPr>
                  </w:p>
                  <w:p w14:paraId="61EB28A4" w14:textId="77777777" w:rsidR="003B18A0" w:rsidRDefault="003B18A0">
                    <w:pPr>
                      <w:rPr>
                        <w:rFonts w:ascii="Arial"/>
                        <w:sz w:val="16"/>
                      </w:rPr>
                    </w:pPr>
                  </w:p>
                  <w:p w14:paraId="61EB28A5" w14:textId="77777777" w:rsidR="003B18A0" w:rsidRDefault="003B18A0">
                    <w:pPr>
                      <w:rPr>
                        <w:rFonts w:ascii="Arial"/>
                        <w:sz w:val="16"/>
                      </w:rPr>
                    </w:pPr>
                  </w:p>
                  <w:p w14:paraId="61EB28A6" w14:textId="77777777" w:rsidR="003B18A0" w:rsidRDefault="003B18A0">
                    <w:pPr>
                      <w:rPr>
                        <w:rFonts w:ascii="Arial"/>
                        <w:sz w:val="16"/>
                      </w:rPr>
                    </w:pPr>
                  </w:p>
                  <w:p w14:paraId="61EB28A7" w14:textId="77777777" w:rsidR="003B18A0" w:rsidRDefault="00C951EF">
                    <w:pPr>
                      <w:tabs>
                        <w:tab w:val="left" w:pos="1289"/>
                        <w:tab w:val="left" w:pos="1598"/>
                        <w:tab w:val="left" w:pos="1907"/>
                        <w:tab w:val="left" w:pos="2216"/>
                      </w:tabs>
                      <w:spacing w:before="128"/>
                      <w:ind w:left="326"/>
                      <w:jc w:val="center"/>
                      <w:rPr>
                        <w:rFonts w:ascii="Arial"/>
                        <w:sz w:val="14"/>
                      </w:rPr>
                    </w:pPr>
                    <w:r>
                      <w:rPr>
                        <w:rFonts w:ascii="Arial"/>
                        <w:w w:val="105"/>
                        <w:sz w:val="14"/>
                      </w:rPr>
                      <w:t xml:space="preserve">-3   </w:t>
                    </w:r>
                    <w:r>
                      <w:rPr>
                        <w:rFonts w:ascii="Arial"/>
                        <w:spacing w:val="12"/>
                        <w:w w:val="105"/>
                        <w:sz w:val="14"/>
                      </w:rPr>
                      <w:t xml:space="preserve"> </w:t>
                    </w:r>
                    <w:r>
                      <w:rPr>
                        <w:rFonts w:ascii="Arial"/>
                        <w:w w:val="105"/>
                        <w:sz w:val="14"/>
                      </w:rPr>
                      <w:t xml:space="preserve">-2   </w:t>
                    </w:r>
                    <w:r>
                      <w:rPr>
                        <w:rFonts w:ascii="Arial"/>
                        <w:spacing w:val="21"/>
                        <w:w w:val="105"/>
                        <w:sz w:val="14"/>
                      </w:rPr>
                      <w:t xml:space="preserve"> </w:t>
                    </w:r>
                    <w:r>
                      <w:rPr>
                        <w:rFonts w:ascii="Arial"/>
                        <w:w w:val="105"/>
                        <w:sz w:val="14"/>
                      </w:rPr>
                      <w:t>-1</w:t>
                    </w:r>
                    <w:r>
                      <w:rPr>
                        <w:rFonts w:ascii="Arial"/>
                        <w:w w:val="105"/>
                        <w:sz w:val="14"/>
                      </w:rPr>
                      <w:tab/>
                      <w:t>0</w:t>
                    </w:r>
                    <w:r>
                      <w:rPr>
                        <w:rFonts w:ascii="Arial"/>
                        <w:w w:val="105"/>
                        <w:sz w:val="14"/>
                      </w:rPr>
                      <w:tab/>
                      <w:t>1</w:t>
                    </w:r>
                    <w:r>
                      <w:rPr>
                        <w:rFonts w:ascii="Arial"/>
                        <w:w w:val="105"/>
                        <w:sz w:val="14"/>
                      </w:rPr>
                      <w:tab/>
                      <w:t>2</w:t>
                    </w:r>
                    <w:r>
                      <w:rPr>
                        <w:rFonts w:ascii="Arial"/>
                        <w:w w:val="105"/>
                        <w:sz w:val="14"/>
                      </w:rPr>
                      <w:tab/>
                      <w:t>3</w:t>
                    </w:r>
                  </w:p>
                  <w:p w14:paraId="61EB28A8" w14:textId="77777777" w:rsidR="003B18A0" w:rsidRDefault="003B18A0">
                    <w:pPr>
                      <w:rPr>
                        <w:rFonts w:ascii="Arial"/>
                        <w:sz w:val="16"/>
                      </w:rPr>
                    </w:pPr>
                  </w:p>
                  <w:p w14:paraId="61EB28A9" w14:textId="77777777" w:rsidR="003B18A0" w:rsidRDefault="00C951EF">
                    <w:pPr>
                      <w:ind w:left="353"/>
                      <w:jc w:val="center"/>
                      <w:rPr>
                        <w:rFonts w:ascii="Arial"/>
                        <w:sz w:val="14"/>
                      </w:rPr>
                    </w:pPr>
                    <w:proofErr w:type="spellStart"/>
                    <w:r>
                      <w:rPr>
                        <w:rFonts w:ascii="Arial"/>
                        <w:w w:val="105"/>
                        <w:sz w:val="14"/>
                      </w:rPr>
                      <w:t>Theore</w:t>
                    </w:r>
                    <w:proofErr w:type="spellEnd"/>
                    <w:r>
                      <w:rPr>
                        <w:rFonts w:ascii="Arial"/>
                        <w:w w:val="105"/>
                        <w:sz w:val="14"/>
                      </w:rPr>
                      <w:t xml:space="preserve"> </w:t>
                    </w:r>
                    <w:proofErr w:type="spellStart"/>
                    <w:r>
                      <w:rPr>
                        <w:rFonts w:ascii="Arial"/>
                        <w:w w:val="105"/>
                        <w:sz w:val="14"/>
                      </w:rPr>
                      <w:t>ical</w:t>
                    </w:r>
                    <w:proofErr w:type="spellEnd"/>
                    <w:r>
                      <w:rPr>
                        <w:rFonts w:ascii="Arial"/>
                        <w:w w:val="105"/>
                        <w:sz w:val="14"/>
                      </w:rPr>
                      <w:t xml:space="preserve"> Quantiles</w:t>
                    </w:r>
                  </w:p>
                </w:txbxContent>
              </v:textbox>
            </v:shape>
            <w10:wrap anchorx="page"/>
          </v:group>
        </w:pict>
      </w:r>
      <w:r>
        <w:pict w14:anchorId="61EB27CE">
          <v:shape id="_x0000_s1374" type="#_x0000_t202" style="position:absolute;left:0;text-align:left;margin-left:380.65pt;margin-top:209.95pt;width:10.15pt;height:76.55pt;z-index:251592704;mso-position-horizontal-relative:page;mso-position-vertical-relative:text" filled="f" stroked="f">
            <v:textbox style="layout-flow:vertical;mso-layout-flow-alt:bottom-to-top" inset="0,0,0,0">
              <w:txbxContent>
                <w:p w14:paraId="61EB28AA" w14:textId="77777777" w:rsidR="003B18A0" w:rsidRDefault="00C951EF">
                  <w:pPr>
                    <w:spacing w:before="20"/>
                    <w:ind w:left="20"/>
                    <w:rPr>
                      <w:rFonts w:ascii="Arial"/>
                      <w:sz w:val="14"/>
                    </w:rPr>
                  </w:pPr>
                  <w:r>
                    <w:rPr>
                      <w:rFonts w:ascii="Arial"/>
                      <w:w w:val="105"/>
                      <w:sz w:val="14"/>
                    </w:rPr>
                    <w:t>Standardized residuals</w:t>
                  </w:r>
                </w:p>
              </w:txbxContent>
            </v:textbox>
            <w10:wrap anchorx="page"/>
          </v:shape>
        </w:pict>
      </w:r>
      <w:r>
        <w:pict w14:anchorId="61EB27CF">
          <v:shape id="_x0000_s1373" type="#_x0000_t202" style="position:absolute;left:0;text-align:left;margin-left:380.65pt;margin-top:66.75pt;width:10.15pt;height:34.75pt;z-index:251593728;mso-position-horizontal-relative:page;mso-position-vertical-relative:text" filled="f" stroked="f">
            <v:textbox style="layout-flow:vertical;mso-layout-flow-alt:bottom-to-top" inset="0,0,0,0">
              <w:txbxContent>
                <w:p w14:paraId="61EB28AB" w14:textId="77777777" w:rsidR="003B18A0" w:rsidRDefault="00C951EF">
                  <w:pPr>
                    <w:spacing w:before="20"/>
                    <w:ind w:left="20"/>
                    <w:rPr>
                      <w:rFonts w:ascii="Arial"/>
                      <w:sz w:val="14"/>
                    </w:rPr>
                  </w:pPr>
                  <w:r>
                    <w:rPr>
                      <w:rFonts w:ascii="Arial"/>
                      <w:w w:val="105"/>
                      <w:sz w:val="14"/>
                    </w:rPr>
                    <w:t>Residuals</w:t>
                  </w:r>
                </w:p>
              </w:txbxContent>
            </v:textbox>
            <w10:wrap anchorx="page"/>
          </v:shape>
        </w:pict>
      </w:r>
      <w:r>
        <w:pict w14:anchorId="61EB27D0">
          <v:shape id="_x0000_s1372" type="#_x0000_t202" style="position:absolute;left:0;text-align:left;margin-left:397.95pt;margin-top:215.45pt;width:10.15pt;height:77.45pt;z-index:251594752;mso-position-horizontal-relative:page;mso-position-vertical-relative:text" filled="f" stroked="f">
            <v:textbox style="layout-flow:vertical;mso-layout-flow-alt:bottom-to-top" inset="0,0,0,0">
              <w:txbxContent>
                <w:p w14:paraId="61EB28AC" w14:textId="77777777" w:rsidR="003B18A0" w:rsidRDefault="00C951EF">
                  <w:pPr>
                    <w:tabs>
                      <w:tab w:val="left" w:pos="1165"/>
                      <w:tab w:val="left" w:pos="1447"/>
                    </w:tabs>
                    <w:spacing w:before="20"/>
                    <w:ind w:left="20"/>
                    <w:rPr>
                      <w:rFonts w:ascii="Arial"/>
                      <w:sz w:val="14"/>
                    </w:rPr>
                  </w:pPr>
                  <w:r>
                    <w:rPr>
                      <w:rFonts w:ascii="Arial"/>
                      <w:w w:val="105"/>
                      <w:sz w:val="14"/>
                    </w:rPr>
                    <w:t xml:space="preserve">-4    -2   </w:t>
                  </w:r>
                  <w:r>
                    <w:rPr>
                      <w:rFonts w:ascii="Arial"/>
                      <w:spacing w:val="3"/>
                      <w:w w:val="105"/>
                      <w:sz w:val="14"/>
                    </w:rPr>
                    <w:t xml:space="preserve"> </w:t>
                  </w:r>
                  <w:r>
                    <w:rPr>
                      <w:rFonts w:ascii="Arial"/>
                      <w:w w:val="105"/>
                      <w:sz w:val="14"/>
                    </w:rPr>
                    <w:t xml:space="preserve">0   </w:t>
                  </w:r>
                  <w:r>
                    <w:rPr>
                      <w:rFonts w:ascii="Arial"/>
                      <w:spacing w:val="24"/>
                      <w:w w:val="105"/>
                      <w:sz w:val="14"/>
                    </w:rPr>
                    <w:t xml:space="preserve"> </w:t>
                  </w:r>
                  <w:r>
                    <w:rPr>
                      <w:rFonts w:ascii="Arial"/>
                      <w:w w:val="105"/>
                      <w:sz w:val="14"/>
                    </w:rPr>
                    <w:t>2</w:t>
                  </w:r>
                  <w:r>
                    <w:rPr>
                      <w:rFonts w:ascii="Arial"/>
                      <w:w w:val="105"/>
                      <w:sz w:val="14"/>
                    </w:rPr>
                    <w:tab/>
                    <w:t>4</w:t>
                  </w:r>
                  <w:r>
                    <w:rPr>
                      <w:rFonts w:ascii="Arial"/>
                      <w:w w:val="105"/>
                      <w:sz w:val="14"/>
                    </w:rPr>
                    <w:tab/>
                    <w:t>6</w:t>
                  </w:r>
                </w:p>
              </w:txbxContent>
            </v:textbox>
            <w10:wrap anchorx="page"/>
          </v:shape>
        </w:pict>
      </w:r>
      <w:r>
        <w:pict w14:anchorId="61EB27D1">
          <v:shape id="_x0000_s1371" type="#_x0000_t202" style="position:absolute;left:0;text-align:left;margin-left:397.95pt;margin-top:102.7pt;width:10.15pt;height:14.25pt;z-index:251595776;mso-position-horizontal-relative:page;mso-position-vertical-relative:text" filled="f" stroked="f">
            <v:textbox style="layout-flow:vertical;mso-layout-flow-alt:bottom-to-top" inset="0,0,0,0">
              <w:txbxContent>
                <w:p w14:paraId="61EB28AD" w14:textId="77777777" w:rsidR="003B18A0" w:rsidRDefault="00C951EF">
                  <w:pPr>
                    <w:spacing w:before="20"/>
                    <w:ind w:left="20"/>
                    <w:rPr>
                      <w:rFonts w:ascii="Arial"/>
                      <w:sz w:val="14"/>
                    </w:rPr>
                  </w:pPr>
                  <w:r>
                    <w:rPr>
                      <w:rFonts w:ascii="Arial"/>
                      <w:w w:val="105"/>
                      <w:sz w:val="14"/>
                    </w:rPr>
                    <w:t>-0.5</w:t>
                  </w:r>
                </w:p>
              </w:txbxContent>
            </v:textbox>
            <w10:wrap anchorx="page"/>
          </v:shape>
        </w:pict>
      </w:r>
      <w:r>
        <w:pict w14:anchorId="61EB27D2">
          <v:shape id="_x0000_s1370" type="#_x0000_t202" style="position:absolute;left:0;text-align:left;margin-left:397.95pt;margin-top:37.25pt;width:10.15pt;height:45.15pt;z-index:251596800;mso-position-horizontal-relative:page;mso-position-vertical-relative:text" filled="f" stroked="f">
            <v:textbox style="layout-flow:vertical;mso-layout-flow-alt:bottom-to-top" inset="0,0,0,0">
              <w:txbxContent>
                <w:p w14:paraId="61EB28AE" w14:textId="77777777" w:rsidR="003B18A0" w:rsidRDefault="00C951EF">
                  <w:pPr>
                    <w:spacing w:before="20"/>
                    <w:ind w:left="20"/>
                    <w:rPr>
                      <w:rFonts w:ascii="Arial"/>
                      <w:sz w:val="14"/>
                    </w:rPr>
                  </w:pPr>
                  <w:r>
                    <w:rPr>
                      <w:rFonts w:ascii="Arial"/>
                      <w:w w:val="105"/>
                      <w:sz w:val="14"/>
                    </w:rPr>
                    <w:t>0 5 1.0 1.5</w:t>
                  </w:r>
                </w:p>
              </w:txbxContent>
            </v:textbox>
            <w10:wrap anchorx="page"/>
          </v:shape>
        </w:pict>
      </w:r>
      <w:r>
        <w:t xml:space="preserve">All confounding factors included in this model have some statistically significant effect on the response. BMI has the highest p-value of 0.011 and all other variables are highly significant (p-values &lt;&lt;0.05). The regression coefficient estimates give the </w:t>
      </w:r>
      <w:r>
        <w:t xml:space="preserve">size of the effect that each variable has on ABI. The corresponding 95% confidence intervals are all narrow which assures the accuracy of these estimates. A rather surprising set of relationships to find is that as </w:t>
      </w:r>
      <w:proofErr w:type="spellStart"/>
      <w:r>
        <w:t>sBP</w:t>
      </w:r>
      <w:proofErr w:type="spellEnd"/>
      <w:r>
        <w:t xml:space="preserve"> increases, ABI decreases but as </w:t>
      </w:r>
      <w:proofErr w:type="spellStart"/>
      <w:r>
        <w:t>dBP</w:t>
      </w:r>
      <w:proofErr w:type="spellEnd"/>
      <w:r>
        <w:t xml:space="preserve"> i</w:t>
      </w:r>
      <w:r>
        <w:t xml:space="preserve">ncreases, ABI increases. The result for </w:t>
      </w:r>
      <w:proofErr w:type="spellStart"/>
      <w:r>
        <w:t>sBP</w:t>
      </w:r>
      <w:proofErr w:type="spellEnd"/>
      <w:r>
        <w:t xml:space="preserve"> is what would be expected from numerous previous studies </w:t>
      </w:r>
      <w:proofErr w:type="gramStart"/>
      <w:r>
        <w:t>i.e.</w:t>
      </w:r>
      <w:proofErr w:type="gramEnd"/>
      <w:r>
        <w:t xml:space="preserve"> that the risk of cardiovascular disease increases as systolic blood pressure increases. The relationship between ABI and </w:t>
      </w:r>
      <w:proofErr w:type="spellStart"/>
      <w:r>
        <w:t>dBP</w:t>
      </w:r>
      <w:proofErr w:type="spellEnd"/>
      <w:r>
        <w:t xml:space="preserve"> may be </w:t>
      </w:r>
      <w:proofErr w:type="gramStart"/>
      <w:r>
        <w:t>due to the fact th</w:t>
      </w:r>
      <w:r>
        <w:t>at</w:t>
      </w:r>
      <w:proofErr w:type="gramEnd"/>
      <w:r>
        <w:t xml:space="preserve"> many diabetic patients with high </w:t>
      </w:r>
      <w:proofErr w:type="spellStart"/>
      <w:r>
        <w:t>dBP</w:t>
      </w:r>
      <w:proofErr w:type="spellEnd"/>
      <w:r>
        <w:t xml:space="preserve"> are prescribed medication to reduce blood pressure. </w:t>
      </w:r>
      <w:proofErr w:type="gramStart"/>
      <w:r>
        <w:t>Therefore</w:t>
      </w:r>
      <w:proofErr w:type="gramEnd"/>
      <w:r>
        <w:t xml:space="preserve"> a seemingly high-risk patient in fact has a lower diastolic blood</w:t>
      </w:r>
      <w:r>
        <w:rPr>
          <w:spacing w:val="-13"/>
        </w:rPr>
        <w:t xml:space="preserve"> </w:t>
      </w:r>
      <w:r>
        <w:t>pressure.</w:t>
      </w:r>
    </w:p>
    <w:p w14:paraId="61EB21C1" w14:textId="77777777" w:rsidR="003B18A0" w:rsidRDefault="003B18A0">
      <w:pPr>
        <w:pStyle w:val="BodyText"/>
        <w:rPr>
          <w:sz w:val="20"/>
        </w:rPr>
      </w:pPr>
    </w:p>
    <w:p w14:paraId="61EB21C2" w14:textId="77777777" w:rsidR="003B18A0" w:rsidRDefault="003B18A0">
      <w:pPr>
        <w:rPr>
          <w:sz w:val="20"/>
        </w:rPr>
        <w:sectPr w:rsidR="003B18A0">
          <w:pgSz w:w="11910" w:h="16840"/>
          <w:pgMar w:top="1380" w:right="440" w:bottom="1200" w:left="1220" w:header="0" w:footer="1014" w:gutter="0"/>
          <w:cols w:space="720"/>
        </w:sectPr>
      </w:pPr>
    </w:p>
    <w:p w14:paraId="61EB21C3" w14:textId="77777777" w:rsidR="003B18A0" w:rsidRDefault="00C951EF">
      <w:pPr>
        <w:pStyle w:val="BodyText"/>
        <w:spacing w:before="52"/>
        <w:ind w:left="220"/>
        <w:jc w:val="both"/>
      </w:pPr>
      <w:r>
        <w:t>The adjusted R² for this model is 0.1164 which is very poor</w:t>
      </w:r>
      <w:r>
        <w:t xml:space="preserve">. It means that only 11.64% of the variability in the data is explained by this model and that the model has extremely low predictive power. A plot of the residuals versus fitted values (Figure 3.1.5) shows a random scatter of points. </w:t>
      </w:r>
      <w:proofErr w:type="gramStart"/>
      <w:r>
        <w:t>Therefore</w:t>
      </w:r>
      <w:proofErr w:type="gramEnd"/>
      <w:r>
        <w:t xml:space="preserve"> the underly</w:t>
      </w:r>
      <w:r>
        <w:t>ing assumptions of constant variance and linearity are satisfied. A normal Q-Q plot (Figure 2.5) indicates some concern with the assumption of normality</w:t>
      </w:r>
      <w:r>
        <w:rPr>
          <w:spacing w:val="-3"/>
        </w:rPr>
        <w:t xml:space="preserve"> </w:t>
      </w:r>
      <w:r>
        <w:t>as</w:t>
      </w:r>
    </w:p>
    <w:p w14:paraId="61EB21C4" w14:textId="77777777" w:rsidR="003B18A0" w:rsidRDefault="00C951EF">
      <w:pPr>
        <w:pStyle w:val="BodyText"/>
        <w:rPr>
          <w:sz w:val="20"/>
        </w:rPr>
      </w:pPr>
      <w:r>
        <w:br w:type="column"/>
      </w:r>
    </w:p>
    <w:p w14:paraId="61EB21C5" w14:textId="77777777" w:rsidR="003B18A0" w:rsidRDefault="003B18A0">
      <w:pPr>
        <w:pStyle w:val="BodyText"/>
        <w:rPr>
          <w:sz w:val="20"/>
        </w:rPr>
      </w:pPr>
    </w:p>
    <w:p w14:paraId="61EB21C6" w14:textId="77777777" w:rsidR="003B18A0" w:rsidRDefault="003B18A0">
      <w:pPr>
        <w:pStyle w:val="BodyText"/>
        <w:rPr>
          <w:sz w:val="20"/>
        </w:rPr>
      </w:pPr>
    </w:p>
    <w:p w14:paraId="61EB21C7" w14:textId="77777777" w:rsidR="003B18A0" w:rsidRDefault="003B18A0">
      <w:pPr>
        <w:pStyle w:val="BodyText"/>
        <w:rPr>
          <w:sz w:val="20"/>
        </w:rPr>
      </w:pPr>
    </w:p>
    <w:p w14:paraId="61EB21C8" w14:textId="77777777" w:rsidR="003B18A0" w:rsidRDefault="003B18A0">
      <w:pPr>
        <w:pStyle w:val="BodyText"/>
        <w:rPr>
          <w:sz w:val="20"/>
        </w:rPr>
      </w:pPr>
    </w:p>
    <w:p w14:paraId="61EB21C9" w14:textId="77777777" w:rsidR="003B18A0" w:rsidRDefault="003B18A0">
      <w:pPr>
        <w:pStyle w:val="BodyText"/>
        <w:rPr>
          <w:sz w:val="20"/>
        </w:rPr>
      </w:pPr>
    </w:p>
    <w:p w14:paraId="61EB21CA" w14:textId="77777777" w:rsidR="003B18A0" w:rsidRDefault="003B18A0">
      <w:pPr>
        <w:pStyle w:val="BodyText"/>
        <w:rPr>
          <w:sz w:val="20"/>
        </w:rPr>
      </w:pPr>
    </w:p>
    <w:p w14:paraId="61EB21CB" w14:textId="77777777" w:rsidR="003B18A0" w:rsidRDefault="00C951EF">
      <w:pPr>
        <w:spacing w:before="140" w:line="242" w:lineRule="auto"/>
        <w:ind w:left="220" w:right="514" w:hanging="101"/>
        <w:rPr>
          <w:b/>
          <w:sz w:val="21"/>
        </w:rPr>
      </w:pPr>
      <w:r>
        <w:rPr>
          <w:b/>
          <w:sz w:val="21"/>
        </w:rPr>
        <w:t>Figure 3.1.5: Diagnostic Plots for Linear Model including confounding factors</w:t>
      </w:r>
    </w:p>
    <w:p w14:paraId="61EB21CC" w14:textId="77777777" w:rsidR="003B18A0" w:rsidRDefault="003B18A0">
      <w:pPr>
        <w:spacing w:line="242" w:lineRule="auto"/>
        <w:rPr>
          <w:sz w:val="21"/>
        </w:rPr>
        <w:sectPr w:rsidR="003B18A0">
          <w:type w:val="continuous"/>
          <w:pgSz w:w="11910" w:h="16840"/>
          <w:pgMar w:top="1420" w:right="440" w:bottom="280" w:left="1220" w:header="720" w:footer="720" w:gutter="0"/>
          <w:cols w:num="2" w:space="720" w:equalWidth="0">
            <w:col w:w="6156" w:space="40"/>
            <w:col w:w="4054"/>
          </w:cols>
        </w:sectPr>
      </w:pPr>
    </w:p>
    <w:p w14:paraId="61EB21CD" w14:textId="77777777" w:rsidR="003B18A0" w:rsidRDefault="00C951EF">
      <w:pPr>
        <w:pStyle w:val="BodyText"/>
        <w:ind w:left="220" w:right="995"/>
        <w:jc w:val="both"/>
      </w:pPr>
      <w:r>
        <w:t>there are large deviations at the tails. However, the middle of the data points follows the normal line very well. In the next stage of analysis possible transformations of the response will be explored. Hence the final basic lin</w:t>
      </w:r>
      <w:r>
        <w:t xml:space="preserve">ear regression model, including confounding factors only, is accepted to be one that models ABI by BMI, cholesterol, </w:t>
      </w:r>
      <w:proofErr w:type="spellStart"/>
      <w:r>
        <w:t>sBP</w:t>
      </w:r>
      <w:proofErr w:type="spellEnd"/>
      <w:r>
        <w:t xml:space="preserve">, </w:t>
      </w:r>
      <w:proofErr w:type="spellStart"/>
      <w:r>
        <w:t>dBP</w:t>
      </w:r>
      <w:proofErr w:type="spellEnd"/>
      <w:r>
        <w:t xml:space="preserve">, HDL, </w:t>
      </w:r>
      <w:proofErr w:type="gramStart"/>
      <w:r>
        <w:t>sex</w:t>
      </w:r>
      <w:proofErr w:type="gramEnd"/>
      <w:r>
        <w:t xml:space="preserve"> and smoking status.</w:t>
      </w:r>
    </w:p>
    <w:p w14:paraId="61EB21CE" w14:textId="77777777" w:rsidR="003B18A0" w:rsidRDefault="003B18A0">
      <w:pPr>
        <w:jc w:val="both"/>
        <w:sectPr w:rsidR="003B18A0">
          <w:type w:val="continuous"/>
          <w:pgSz w:w="11910" w:h="16840"/>
          <w:pgMar w:top="1420" w:right="440" w:bottom="280" w:left="1220" w:header="720" w:footer="720" w:gutter="0"/>
          <w:cols w:space="720"/>
        </w:sectPr>
      </w:pPr>
    </w:p>
    <w:p w14:paraId="61EB21CF" w14:textId="77777777" w:rsidR="003B18A0" w:rsidRDefault="00C951EF">
      <w:pPr>
        <w:pStyle w:val="BodyText"/>
        <w:spacing w:before="41"/>
        <w:ind w:left="220" w:right="38"/>
        <w:jc w:val="both"/>
      </w:pPr>
      <w:r>
        <w:lastRenderedPageBreak/>
        <w:pict w14:anchorId="61EB27D3">
          <v:shape id="_x0000_s1369" type="#_x0000_t202" style="position:absolute;left:0;text-align:left;margin-left:296.55pt;margin-top:110.5pt;width:11pt;height:15pt;z-index:251598848;mso-position-horizontal-relative:page" filled="f" stroked="f">
            <v:textbox style="layout-flow:vertical;mso-layout-flow-alt:bottom-to-top" inset="0,0,0,0">
              <w:txbxContent>
                <w:p w14:paraId="61EB28AF" w14:textId="77777777" w:rsidR="003B18A0" w:rsidRDefault="00C951EF">
                  <w:pPr>
                    <w:spacing w:before="15"/>
                    <w:ind w:left="20"/>
                    <w:rPr>
                      <w:rFonts w:ascii="Arial"/>
                      <w:sz w:val="16"/>
                    </w:rPr>
                  </w:pPr>
                  <w:r>
                    <w:rPr>
                      <w:rFonts w:ascii="Arial"/>
                      <w:sz w:val="16"/>
                    </w:rPr>
                    <w:t>ABI</w:t>
                  </w:r>
                </w:p>
              </w:txbxContent>
            </v:textbox>
            <w10:wrap anchorx="page"/>
          </v:shape>
        </w:pict>
      </w:r>
      <w:r>
        <w:pict w14:anchorId="61EB27D4">
          <v:shape id="_x0000_s1368" type="#_x0000_t202" style="position:absolute;left:0;text-align:left;margin-left:311.75pt;margin-top:173.15pt;width:8pt;height:9.35pt;z-index:251599872;mso-position-horizontal-relative:page" filled="f" stroked="f">
            <v:textbox style="layout-flow:vertical;mso-layout-flow-alt:bottom-to-top" inset="0,0,0,0">
              <w:txbxContent>
                <w:p w14:paraId="61EB28B0" w14:textId="77777777" w:rsidR="003B18A0" w:rsidRDefault="00C951EF">
                  <w:pPr>
                    <w:spacing w:before="23"/>
                    <w:ind w:left="20"/>
                    <w:rPr>
                      <w:rFonts w:ascii="Arial"/>
                      <w:sz w:val="10"/>
                    </w:rPr>
                  </w:pPr>
                  <w:r>
                    <w:rPr>
                      <w:rFonts w:ascii="Arial"/>
                      <w:w w:val="105"/>
                      <w:sz w:val="10"/>
                    </w:rPr>
                    <w:t>0.5</w:t>
                  </w:r>
                </w:p>
              </w:txbxContent>
            </v:textbox>
            <w10:wrap anchorx="page"/>
          </v:shape>
        </w:pict>
      </w:r>
      <w:r>
        <w:pict w14:anchorId="61EB27D5">
          <v:shape id="_x0000_s1367" type="#_x0000_t202" style="position:absolute;left:0;text-align:left;margin-left:311.75pt;margin-top:135.95pt;width:8pt;height:9.35pt;z-index:251600896;mso-position-horizontal-relative:page" filled="f" stroked="f">
            <v:textbox style="layout-flow:vertical;mso-layout-flow-alt:bottom-to-top" inset="0,0,0,0">
              <w:txbxContent>
                <w:p w14:paraId="61EB28B1" w14:textId="77777777" w:rsidR="003B18A0" w:rsidRDefault="00C951EF">
                  <w:pPr>
                    <w:spacing w:before="23"/>
                    <w:ind w:left="20"/>
                    <w:rPr>
                      <w:rFonts w:ascii="Arial"/>
                      <w:sz w:val="10"/>
                    </w:rPr>
                  </w:pPr>
                  <w:r>
                    <w:rPr>
                      <w:rFonts w:ascii="Arial"/>
                      <w:w w:val="105"/>
                      <w:sz w:val="10"/>
                    </w:rPr>
                    <w:t>1.0</w:t>
                  </w:r>
                </w:p>
              </w:txbxContent>
            </v:textbox>
            <w10:wrap anchorx="page"/>
          </v:shape>
        </w:pict>
      </w:r>
      <w:r>
        <w:pict w14:anchorId="61EB27D6">
          <v:shape id="_x0000_s1366" type="#_x0000_t202" style="position:absolute;left:0;text-align:left;margin-left:311.75pt;margin-top:99.05pt;width:8pt;height:9.35pt;z-index:251601920;mso-position-horizontal-relative:page" filled="f" stroked="f">
            <v:textbox style="layout-flow:vertical;mso-layout-flow-alt:bottom-to-top" inset="0,0,0,0">
              <w:txbxContent>
                <w:p w14:paraId="61EB28B2" w14:textId="77777777" w:rsidR="003B18A0" w:rsidRDefault="00C951EF">
                  <w:pPr>
                    <w:spacing w:before="23"/>
                    <w:ind w:left="20"/>
                    <w:rPr>
                      <w:rFonts w:ascii="Arial"/>
                      <w:sz w:val="10"/>
                    </w:rPr>
                  </w:pPr>
                  <w:r>
                    <w:rPr>
                      <w:rFonts w:ascii="Arial"/>
                      <w:w w:val="105"/>
                      <w:sz w:val="10"/>
                    </w:rPr>
                    <w:t>1.5</w:t>
                  </w:r>
                </w:p>
              </w:txbxContent>
            </v:textbox>
            <w10:wrap anchorx="page"/>
          </v:shape>
        </w:pict>
      </w:r>
      <w:r>
        <w:pict w14:anchorId="61EB27D7">
          <v:shape id="_x0000_s1365" type="#_x0000_t202" style="position:absolute;left:0;text-align:left;margin-left:311.75pt;margin-top:61.85pt;width:8pt;height:9.35pt;z-index:251602944;mso-position-horizontal-relative:page" filled="f" stroked="f">
            <v:textbox style="layout-flow:vertical;mso-layout-flow-alt:bottom-to-top" inset="0,0,0,0">
              <w:txbxContent>
                <w:p w14:paraId="61EB28B3" w14:textId="77777777" w:rsidR="003B18A0" w:rsidRDefault="00C951EF">
                  <w:pPr>
                    <w:spacing w:before="23"/>
                    <w:ind w:left="20"/>
                    <w:rPr>
                      <w:rFonts w:ascii="Arial"/>
                      <w:sz w:val="10"/>
                    </w:rPr>
                  </w:pPr>
                  <w:r>
                    <w:rPr>
                      <w:rFonts w:ascii="Arial"/>
                      <w:w w:val="105"/>
                      <w:sz w:val="10"/>
                    </w:rPr>
                    <w:t>2.0</w:t>
                  </w:r>
                </w:p>
              </w:txbxContent>
            </v:textbox>
            <w10:wrap anchorx="page"/>
          </v:shape>
        </w:pict>
      </w:r>
      <w:r>
        <w:t>Before adding the explanatory variable in each category of interest, the relationships between the covariates and the response were investigated. Since all the explanatory variables are continuous, scatterplots were produced. There are no striking relation</w:t>
      </w:r>
      <w:r>
        <w:t xml:space="preserve">ships highlighted by these graphs, demonstrated by the plot between ABI and Apolipoprotein A1 (Figure 3.1.6). The </w:t>
      </w:r>
      <w:proofErr w:type="gramStart"/>
      <w:r>
        <w:t>full  set</w:t>
      </w:r>
      <w:proofErr w:type="gramEnd"/>
      <w:r>
        <w:t xml:space="preserve"> of the plots can be found in Figure A3 in the Appendix. Correlation coefficients between ABI and the explanatory variables are no hi</w:t>
      </w:r>
      <w:r>
        <w:t>gher than 0.130 which confirms that there are no moderate or strong linear relationships. Consequently, a linear regression model is appropriate to model the data and no transformations of the explanatories are necessary. There are</w:t>
      </w:r>
      <w:r>
        <w:rPr>
          <w:spacing w:val="8"/>
        </w:rPr>
        <w:t xml:space="preserve"> </w:t>
      </w:r>
      <w:r>
        <w:t>some</w:t>
      </w:r>
    </w:p>
    <w:p w14:paraId="61EB21D0" w14:textId="77777777" w:rsidR="003B18A0" w:rsidRDefault="00C951EF">
      <w:pPr>
        <w:pStyle w:val="BodyText"/>
        <w:rPr>
          <w:sz w:val="20"/>
        </w:rPr>
      </w:pPr>
      <w:r>
        <w:br w:type="column"/>
      </w:r>
    </w:p>
    <w:p w14:paraId="61EB21D1" w14:textId="77777777" w:rsidR="003B18A0" w:rsidRDefault="003B18A0">
      <w:pPr>
        <w:pStyle w:val="BodyText"/>
        <w:rPr>
          <w:sz w:val="20"/>
        </w:rPr>
      </w:pPr>
    </w:p>
    <w:p w14:paraId="61EB21D2" w14:textId="77777777" w:rsidR="003B18A0" w:rsidRDefault="003B18A0">
      <w:pPr>
        <w:pStyle w:val="BodyText"/>
        <w:rPr>
          <w:sz w:val="20"/>
        </w:rPr>
      </w:pPr>
    </w:p>
    <w:p w14:paraId="61EB21D3" w14:textId="77777777" w:rsidR="003B18A0" w:rsidRDefault="003B18A0">
      <w:pPr>
        <w:pStyle w:val="BodyText"/>
        <w:rPr>
          <w:sz w:val="20"/>
        </w:rPr>
      </w:pPr>
    </w:p>
    <w:p w14:paraId="61EB21D4" w14:textId="77777777" w:rsidR="003B18A0" w:rsidRDefault="003B18A0">
      <w:pPr>
        <w:pStyle w:val="BodyText"/>
        <w:rPr>
          <w:sz w:val="20"/>
        </w:rPr>
      </w:pPr>
    </w:p>
    <w:p w14:paraId="61EB21D5" w14:textId="77777777" w:rsidR="003B18A0" w:rsidRDefault="003B18A0">
      <w:pPr>
        <w:pStyle w:val="BodyText"/>
        <w:rPr>
          <w:sz w:val="20"/>
        </w:rPr>
      </w:pPr>
    </w:p>
    <w:p w14:paraId="61EB21D6" w14:textId="77777777" w:rsidR="003B18A0" w:rsidRDefault="003B18A0">
      <w:pPr>
        <w:pStyle w:val="BodyText"/>
        <w:rPr>
          <w:sz w:val="20"/>
        </w:rPr>
      </w:pPr>
    </w:p>
    <w:p w14:paraId="61EB21D7" w14:textId="77777777" w:rsidR="003B18A0" w:rsidRDefault="003B18A0">
      <w:pPr>
        <w:pStyle w:val="BodyText"/>
        <w:rPr>
          <w:sz w:val="20"/>
        </w:rPr>
      </w:pPr>
    </w:p>
    <w:p w14:paraId="61EB21D8" w14:textId="77777777" w:rsidR="003B18A0" w:rsidRDefault="003B18A0">
      <w:pPr>
        <w:pStyle w:val="BodyText"/>
        <w:rPr>
          <w:sz w:val="20"/>
        </w:rPr>
      </w:pPr>
    </w:p>
    <w:p w14:paraId="61EB21D9" w14:textId="77777777" w:rsidR="003B18A0" w:rsidRDefault="003B18A0">
      <w:pPr>
        <w:pStyle w:val="BodyText"/>
        <w:rPr>
          <w:sz w:val="20"/>
        </w:rPr>
      </w:pPr>
    </w:p>
    <w:p w14:paraId="61EB21DA" w14:textId="77777777" w:rsidR="003B18A0" w:rsidRDefault="003B18A0">
      <w:pPr>
        <w:pStyle w:val="BodyText"/>
        <w:rPr>
          <w:sz w:val="20"/>
        </w:rPr>
      </w:pPr>
    </w:p>
    <w:p w14:paraId="61EB21DB" w14:textId="77777777" w:rsidR="003B18A0" w:rsidRDefault="003B18A0">
      <w:pPr>
        <w:pStyle w:val="BodyText"/>
        <w:rPr>
          <w:sz w:val="20"/>
        </w:rPr>
      </w:pPr>
    </w:p>
    <w:p w14:paraId="61EB21DC" w14:textId="77777777" w:rsidR="003B18A0" w:rsidRDefault="003B18A0">
      <w:pPr>
        <w:pStyle w:val="BodyText"/>
        <w:rPr>
          <w:sz w:val="20"/>
        </w:rPr>
      </w:pPr>
    </w:p>
    <w:p w14:paraId="61EB21DD" w14:textId="77777777" w:rsidR="003B18A0" w:rsidRDefault="003B18A0">
      <w:pPr>
        <w:pStyle w:val="BodyText"/>
        <w:rPr>
          <w:sz w:val="20"/>
        </w:rPr>
      </w:pPr>
    </w:p>
    <w:p w14:paraId="61EB21DE" w14:textId="77777777" w:rsidR="003B18A0" w:rsidRDefault="003B18A0">
      <w:pPr>
        <w:pStyle w:val="BodyText"/>
        <w:rPr>
          <w:sz w:val="20"/>
        </w:rPr>
      </w:pPr>
    </w:p>
    <w:p w14:paraId="61EB21DF" w14:textId="77777777" w:rsidR="003B18A0" w:rsidRDefault="003B18A0">
      <w:pPr>
        <w:pStyle w:val="BodyText"/>
        <w:rPr>
          <w:sz w:val="20"/>
        </w:rPr>
      </w:pPr>
    </w:p>
    <w:p w14:paraId="61EB21E0" w14:textId="77777777" w:rsidR="003B18A0" w:rsidRDefault="003B18A0">
      <w:pPr>
        <w:pStyle w:val="BodyText"/>
        <w:rPr>
          <w:sz w:val="20"/>
        </w:rPr>
      </w:pPr>
    </w:p>
    <w:p w14:paraId="61EB21E1" w14:textId="77777777" w:rsidR="003B18A0" w:rsidRDefault="003B18A0">
      <w:pPr>
        <w:pStyle w:val="BodyText"/>
        <w:rPr>
          <w:sz w:val="20"/>
        </w:rPr>
      </w:pPr>
    </w:p>
    <w:p w14:paraId="61EB21E2" w14:textId="77777777" w:rsidR="003B18A0" w:rsidRDefault="003B18A0">
      <w:pPr>
        <w:pStyle w:val="BodyText"/>
        <w:spacing w:before="2"/>
        <w:rPr>
          <w:sz w:val="29"/>
        </w:rPr>
      </w:pPr>
    </w:p>
    <w:p w14:paraId="61EB21E3" w14:textId="77777777" w:rsidR="003B18A0" w:rsidRDefault="00C951EF">
      <w:pPr>
        <w:ind w:left="1238" w:right="1406" w:hanging="1018"/>
        <w:rPr>
          <w:b/>
          <w:sz w:val="21"/>
        </w:rPr>
      </w:pPr>
      <w:r>
        <w:pict w14:anchorId="61EB27D8">
          <v:group id="_x0000_s1352" style="position:absolute;left:0;text-align:left;margin-left:297.4pt;margin-top:-229.45pt;width:226.8pt;height:226.5pt;z-index:251597824;mso-position-horizontal-relative:page" coordorigin="5948,-4589" coordsize="4536,4530">
            <v:shape id="_x0000_s1364" style="position:absolute;left:6841;top:-3441;width:3246;height:2402" coordorigin="6842,-3441" coordsize="3246,2402" o:spt="100" adj="0,,0" path="m9832,-1992r,13l9839,-1972r13,l9866,-1972r7,-7l9873,-1992r,-13l9866,-2012r-14,l9839,-2012r-7,7l9832,-1992xm10047,-1757r,13l10054,-1737r13,l10081,-1737r6,-7l10087,-1757r,-14l10081,-1777r-14,l10054,-1777r-7,6l10047,-1757xm9866,-1536r,13l9873,-1516r13,l9899,-1516r7,-7l9906,-1536r,-14l9899,-1556r-13,l9873,-1556r-7,6l9866,-1536xm8726,-2797r,14l8733,-2777r13,l8760,-2777r6,-6l8766,-2797r,-13l8760,-2817r-14,l8733,-2817r-7,7l8726,-2797xm8880,-3421r,14l8887,-3400r13,l8914,-3400r6,-7l8920,-3421r,-13l8914,-3441r-14,l8887,-3441r-7,7l8880,-3421xm6842,-1060r,14l6848,-1040r14,l6875,-1040r7,-6l6882,-1060r,-13l6875,-1080r-13,l6848,-1080r-6,7l6842,-1060xm7713,-2529r,14l7720,-2509r13,l7747,-2509r7,-6l7754,-2529r,-13l7747,-2549r-14,l7720,-2549r-7,7l7713,-2529xe" filled="f" strokeweight=".1181mm">
              <v:stroke joinstyle="round"/>
              <v:formulas/>
              <v:path arrowok="t" o:connecttype="segments"/>
            </v:shape>
            <v:shape id="_x0000_s1363" type="#_x0000_t75" style="position:absolute;left:6932;top:-2492;width:2770;height:1664">
              <v:imagedata r:id="rId15" o:title=""/>
            </v:shape>
            <v:shape id="_x0000_s1362" style="position:absolute;left:6425;top:-4051;width:3776;height:3387" coordorigin="6426,-4051" coordsize="3776,3387" o:spt="100" adj="0,,0" path="m8431,-3407r,13l8438,-3387r13,l8464,-3387r7,-7l8471,-3407r,-14l8464,-3427r-13,l8438,-3427r-7,6l8431,-3407xm8223,-2636r,14l8230,-2616r13,l8256,-2616r7,-6l8263,-2636r,-13l8256,-2656r-13,l8230,-2656r-7,7l8223,-2636xm6607,-2066r,14l6613,-2046r14,l6640,-2046r7,-6l6647,-2066r,-13l6640,-2086r-13,l6613,-2086r-6,7l6607,-2066xm8786,-2676r,13l8793,-2656r13,l8820,-2656r6,-7l8826,-2676r,-14l8820,-2696r-14,l8793,-2696r-7,6l8786,-2676xm7204,-2696r,13l7210,-2676r14,l7237,-2676r7,-7l7244,-2696r,-14l7237,-2716r-13,l7210,-2716r-6,6l7204,-2696xm8008,-3924r,14l8015,-3904r13,l8042,-3904r7,-6l8049,-3924r,-13l8042,-3944r-14,l8015,-3944r-7,7l8008,-3924xm7948,-3883r,13l7955,-3863r13,l7982,-3863r6,-7l7988,-3883r,-14l7982,-3904r-14,l7955,-3904r-7,7l7948,-3883xm9236,-2649r,13l9242,-2629r14,l9269,-2629r7,-7l9276,-2649r,-14l9269,-2670r-13,l9242,-2670r-6,7l9236,-2649xm8518,-2884r,13l8525,-2864r13,l8551,-2864r7,-7l8558,-2884r,-13l8551,-2904r-13,l8525,-2904r-7,7l8518,-2884xm8907,-3152r,13l8914,-3132r13,l8940,-3132r7,-7l8947,-3152r,-14l8940,-3172r-13,l8914,-3172r-7,6l8907,-3152xm8397,-2904r,13l8404,-2884r13,l8431,-2884r7,-7l8438,-2904r,-13l8431,-2924r-14,l8404,-2924r-7,7l8397,-2904xm7680,-2844r,14l7687,-2824r13,l7713,-2824r7,-6l7720,-2844r,-13l7713,-2864r-13,l7687,-2864r-7,7l7680,-2844xm6694,-2575r,13l6701,-2555r13,l6727,-2555r7,-7l6734,-2575r,-14l6727,-2596r-13,l6701,-2596r-7,7l6694,-2575xm7982,-3736r,14l7988,-3716r14,l8015,-3716r7,-6l8022,-3736r,-13l8015,-3756r-13,l7988,-3756r-6,7l7982,-3736xm6593,-725r3595,m6593,-725r,61m7190,-725r,61m7794,-725r,61m8391,-725r,61m8987,-725r,61m9584,-725r,61m10188,-725r,61m6486,-1194r,-2227m6486,-1194r-60,m6486,-1938r-60,m6486,-2676r-60,m6486,-3421r-60,m6486,-725r3715,l10201,-4051r-3715,l6486,-725e" filled="f" strokeweight=".1181mm">
              <v:stroke joinstyle="round"/>
              <v:formulas/>
              <v:path arrowok="t" o:connecttype="segments"/>
            </v:shape>
            <v:rect id="_x0000_s1361" style="position:absolute;left:5955;top:-4582;width:4521;height:4515" filled="f"/>
            <v:shape id="_x0000_s1360" type="#_x0000_t202" style="position:absolute;left:6519;top:-574;width:167;height:120" filled="f" stroked="f">
              <v:textbox inset="0,0,0,0">
                <w:txbxContent>
                  <w:p w14:paraId="61EB28B4" w14:textId="77777777" w:rsidR="003B18A0" w:rsidRDefault="00C951EF">
                    <w:pPr>
                      <w:spacing w:before="3"/>
                      <w:rPr>
                        <w:rFonts w:ascii="Arial"/>
                        <w:sz w:val="10"/>
                      </w:rPr>
                    </w:pPr>
                    <w:r>
                      <w:rPr>
                        <w:rFonts w:ascii="Arial"/>
                        <w:w w:val="105"/>
                        <w:sz w:val="10"/>
                      </w:rPr>
                      <w:t>0.8</w:t>
                    </w:r>
                  </w:p>
                </w:txbxContent>
              </v:textbox>
            </v:shape>
            <v:shape id="_x0000_s1359" type="#_x0000_t202" style="position:absolute;left:7116;top:-574;width:167;height:120" filled="f" stroked="f">
              <v:textbox inset="0,0,0,0">
                <w:txbxContent>
                  <w:p w14:paraId="61EB28B5" w14:textId="77777777" w:rsidR="003B18A0" w:rsidRDefault="00C951EF">
                    <w:pPr>
                      <w:spacing w:before="3"/>
                      <w:rPr>
                        <w:rFonts w:ascii="Arial"/>
                        <w:sz w:val="10"/>
                      </w:rPr>
                    </w:pPr>
                    <w:r>
                      <w:rPr>
                        <w:rFonts w:ascii="Arial"/>
                        <w:w w:val="105"/>
                        <w:sz w:val="10"/>
                      </w:rPr>
                      <w:t>1.0</w:t>
                    </w:r>
                  </w:p>
                </w:txbxContent>
              </v:textbox>
            </v:shape>
            <v:shape id="_x0000_s1358" type="#_x0000_t202" style="position:absolute;left:7720;top:-574;width:167;height:120" filled="f" stroked="f">
              <v:textbox inset="0,0,0,0">
                <w:txbxContent>
                  <w:p w14:paraId="61EB28B6" w14:textId="77777777" w:rsidR="003B18A0" w:rsidRDefault="00C951EF">
                    <w:pPr>
                      <w:spacing w:before="3"/>
                      <w:rPr>
                        <w:rFonts w:ascii="Arial"/>
                        <w:sz w:val="10"/>
                      </w:rPr>
                    </w:pPr>
                    <w:r>
                      <w:rPr>
                        <w:rFonts w:ascii="Arial"/>
                        <w:w w:val="105"/>
                        <w:sz w:val="10"/>
                      </w:rPr>
                      <w:t>1.2</w:t>
                    </w:r>
                  </w:p>
                </w:txbxContent>
              </v:textbox>
            </v:shape>
            <v:shape id="_x0000_s1357" type="#_x0000_t202" style="position:absolute;left:8316;top:-574;width:167;height:120" filled="f" stroked="f">
              <v:textbox inset="0,0,0,0">
                <w:txbxContent>
                  <w:p w14:paraId="61EB28B7" w14:textId="77777777" w:rsidR="003B18A0" w:rsidRDefault="00C951EF">
                    <w:pPr>
                      <w:spacing w:before="3"/>
                      <w:rPr>
                        <w:rFonts w:ascii="Arial"/>
                        <w:sz w:val="10"/>
                      </w:rPr>
                    </w:pPr>
                    <w:r>
                      <w:rPr>
                        <w:rFonts w:ascii="Arial"/>
                        <w:w w:val="105"/>
                        <w:sz w:val="10"/>
                      </w:rPr>
                      <w:t>1.4</w:t>
                    </w:r>
                  </w:p>
                </w:txbxContent>
              </v:textbox>
            </v:shape>
            <v:shape id="_x0000_s1356" type="#_x0000_t202" style="position:absolute;left:8913;top:-574;width:167;height:120" filled="f" stroked="f">
              <v:textbox inset="0,0,0,0">
                <w:txbxContent>
                  <w:p w14:paraId="61EB28B8" w14:textId="77777777" w:rsidR="003B18A0" w:rsidRDefault="00C951EF">
                    <w:pPr>
                      <w:spacing w:before="3"/>
                      <w:rPr>
                        <w:rFonts w:ascii="Arial"/>
                        <w:sz w:val="10"/>
                      </w:rPr>
                    </w:pPr>
                    <w:r>
                      <w:rPr>
                        <w:rFonts w:ascii="Arial"/>
                        <w:w w:val="105"/>
                        <w:sz w:val="10"/>
                      </w:rPr>
                      <w:t>1.6</w:t>
                    </w:r>
                  </w:p>
                </w:txbxContent>
              </v:textbox>
            </v:shape>
            <v:shape id="_x0000_s1355" type="#_x0000_t202" style="position:absolute;left:9510;top:-574;width:167;height:120" filled="f" stroked="f">
              <v:textbox inset="0,0,0,0">
                <w:txbxContent>
                  <w:p w14:paraId="61EB28B9" w14:textId="77777777" w:rsidR="003B18A0" w:rsidRDefault="00C951EF">
                    <w:pPr>
                      <w:spacing w:before="3"/>
                      <w:rPr>
                        <w:rFonts w:ascii="Arial"/>
                        <w:sz w:val="10"/>
                      </w:rPr>
                    </w:pPr>
                    <w:r>
                      <w:rPr>
                        <w:rFonts w:ascii="Arial"/>
                        <w:w w:val="105"/>
                        <w:sz w:val="10"/>
                      </w:rPr>
                      <w:t>1.8</w:t>
                    </w:r>
                  </w:p>
                </w:txbxContent>
              </v:textbox>
            </v:shape>
            <v:shape id="_x0000_s1354" type="#_x0000_t202" style="position:absolute;left:10114;top:-574;width:167;height:120" filled="f" stroked="f">
              <v:textbox inset="0,0,0,0">
                <w:txbxContent>
                  <w:p w14:paraId="61EB28BA" w14:textId="77777777" w:rsidR="003B18A0" w:rsidRDefault="00C951EF">
                    <w:pPr>
                      <w:spacing w:before="3"/>
                      <w:rPr>
                        <w:rFonts w:ascii="Arial"/>
                        <w:sz w:val="10"/>
                      </w:rPr>
                    </w:pPr>
                    <w:r>
                      <w:rPr>
                        <w:rFonts w:ascii="Arial"/>
                        <w:w w:val="105"/>
                        <w:sz w:val="10"/>
                      </w:rPr>
                      <w:t>2.0</w:t>
                    </w:r>
                  </w:p>
                </w:txbxContent>
              </v:textbox>
            </v:shape>
            <v:shape id="_x0000_s1353" type="#_x0000_t202" style="position:absolute;left:7518;top:-368;width:1669;height:180" filled="f" stroked="f">
              <v:textbox inset="0,0,0,0">
                <w:txbxContent>
                  <w:p w14:paraId="61EB28BB" w14:textId="77777777" w:rsidR="003B18A0" w:rsidRDefault="00C951EF">
                    <w:pPr>
                      <w:spacing w:line="180" w:lineRule="exact"/>
                      <w:rPr>
                        <w:rFonts w:ascii="Arial"/>
                        <w:sz w:val="16"/>
                      </w:rPr>
                    </w:pPr>
                    <w:r>
                      <w:rPr>
                        <w:rFonts w:ascii="Arial"/>
                        <w:sz w:val="16"/>
                      </w:rPr>
                      <w:t>Apolipoprotein A1 (g/L)</w:t>
                    </w:r>
                  </w:p>
                </w:txbxContent>
              </v:textbox>
            </v:shape>
            <w10:wrap anchorx="page"/>
          </v:group>
        </w:pict>
      </w:r>
      <w:r>
        <w:rPr>
          <w:b/>
          <w:sz w:val="21"/>
        </w:rPr>
        <w:t>Figure 3.1.6: Scatterplot between ABI and Apolipoprotein A1</w:t>
      </w:r>
    </w:p>
    <w:p w14:paraId="61EB21E4" w14:textId="77777777" w:rsidR="003B18A0" w:rsidRDefault="003B18A0">
      <w:pPr>
        <w:rPr>
          <w:sz w:val="21"/>
        </w:rPr>
        <w:sectPr w:rsidR="003B18A0">
          <w:pgSz w:w="11910" w:h="16840"/>
          <w:pgMar w:top="1380" w:right="440" w:bottom="1200" w:left="1220" w:header="0" w:footer="1014" w:gutter="0"/>
          <w:cols w:num="2" w:space="720" w:equalWidth="0">
            <w:col w:w="4627" w:space="341"/>
            <w:col w:w="5282"/>
          </w:cols>
        </w:sectPr>
      </w:pPr>
    </w:p>
    <w:p w14:paraId="61EB21E5" w14:textId="77777777" w:rsidR="003B18A0" w:rsidRDefault="00C951EF">
      <w:pPr>
        <w:pStyle w:val="BodyText"/>
        <w:ind w:left="220"/>
        <w:jc w:val="both"/>
      </w:pPr>
      <w:r>
        <w:t>strong relationships between all possible variables (the confounding factors and the covariates of interest) to be aware of, in case of issues with multicollinearity (Table 3.1.5). Cholesterol is strongly positively correlated with Apolipoprotein B (ρ=0.85</w:t>
      </w:r>
      <w:r>
        <w:t xml:space="preserve">0). HDL is strongly positively correlated with </w:t>
      </w:r>
      <w:proofErr w:type="spellStart"/>
      <w:r>
        <w:t>Apoliprotein</w:t>
      </w:r>
      <w:proofErr w:type="spellEnd"/>
      <w:r>
        <w:t xml:space="preserve"> A1 (ρ=0.865). These variables are all measurements of </w:t>
      </w:r>
      <w:proofErr w:type="gramStart"/>
      <w:r>
        <w:t>fats</w:t>
      </w:r>
      <w:proofErr w:type="gramEnd"/>
      <w:r>
        <w:t xml:space="preserve"> so it is unsurprising that there are strong correlations between them. FT3 is strongly correlated with TT3 (ρ=0.740) and FT4 is strongly </w:t>
      </w:r>
      <w:r>
        <w:t>correlated with TT4 (ρ=0.800), which makes logical sense as both sets of variables measure the same thyroid hormone, just in different ways. Keeping these correlations in mind, all the variables were added in turn and in fact no issues of multicollinearity</w:t>
      </w:r>
      <w:r>
        <w:t xml:space="preserve"> arose. In relation to the lipids, this is probably because cholesterol and HDL, which are already included in the model, adequately account for the variation in the</w:t>
      </w:r>
      <w:r>
        <w:rPr>
          <w:spacing w:val="-1"/>
        </w:rPr>
        <w:t xml:space="preserve"> </w:t>
      </w:r>
      <w:r>
        <w:t>data.</w:t>
      </w:r>
    </w:p>
    <w:p w14:paraId="61EB21E6" w14:textId="77777777" w:rsidR="003B18A0" w:rsidRDefault="00C951EF">
      <w:pPr>
        <w:pStyle w:val="BodyText"/>
        <w:spacing w:before="2" w:after="1"/>
        <w:rPr>
          <w:sz w:val="14"/>
        </w:rPr>
      </w:pPr>
      <w:r>
        <w:br w:type="column"/>
      </w: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857"/>
      </w:tblGrid>
      <w:tr w:rsidR="003B18A0" w14:paraId="61EB21E9" w14:textId="77777777">
        <w:trPr>
          <w:trHeight w:val="299"/>
        </w:trPr>
        <w:tc>
          <w:tcPr>
            <w:tcW w:w="2173" w:type="dxa"/>
            <w:shd w:val="clear" w:color="auto" w:fill="E4E4E4"/>
          </w:tcPr>
          <w:p w14:paraId="61EB21E7" w14:textId="77777777" w:rsidR="003B18A0" w:rsidRDefault="003B18A0">
            <w:pPr>
              <w:pStyle w:val="TableParagraph"/>
              <w:spacing w:line="240" w:lineRule="auto"/>
              <w:rPr>
                <w:rFonts w:ascii="Times New Roman"/>
              </w:rPr>
            </w:pPr>
          </w:p>
        </w:tc>
        <w:tc>
          <w:tcPr>
            <w:tcW w:w="857" w:type="dxa"/>
            <w:shd w:val="clear" w:color="auto" w:fill="E4E4E4"/>
          </w:tcPr>
          <w:p w14:paraId="61EB21E8" w14:textId="77777777" w:rsidR="003B18A0" w:rsidRDefault="00C951EF">
            <w:pPr>
              <w:pStyle w:val="TableParagraph"/>
              <w:ind w:left="188"/>
              <w:rPr>
                <w:b/>
                <w:sz w:val="24"/>
              </w:rPr>
            </w:pPr>
            <w:r>
              <w:rPr>
                <w:b/>
                <w:sz w:val="24"/>
              </w:rPr>
              <w:t>ABPI</w:t>
            </w:r>
          </w:p>
        </w:tc>
      </w:tr>
      <w:tr w:rsidR="003B18A0" w14:paraId="61EB21EC" w14:textId="77777777">
        <w:trPr>
          <w:trHeight w:val="301"/>
        </w:trPr>
        <w:tc>
          <w:tcPr>
            <w:tcW w:w="2173" w:type="dxa"/>
            <w:shd w:val="clear" w:color="auto" w:fill="E4E4E4"/>
          </w:tcPr>
          <w:p w14:paraId="61EB21EA" w14:textId="77777777" w:rsidR="003B18A0" w:rsidRDefault="00C951EF">
            <w:pPr>
              <w:pStyle w:val="TableParagraph"/>
              <w:spacing w:before="1"/>
              <w:ind w:left="107"/>
              <w:rPr>
                <w:b/>
                <w:sz w:val="24"/>
              </w:rPr>
            </w:pPr>
            <w:r>
              <w:rPr>
                <w:b/>
                <w:sz w:val="24"/>
              </w:rPr>
              <w:t>Apolipoprotein A1</w:t>
            </w:r>
          </w:p>
        </w:tc>
        <w:tc>
          <w:tcPr>
            <w:tcW w:w="857" w:type="dxa"/>
          </w:tcPr>
          <w:p w14:paraId="61EB21EB" w14:textId="77777777" w:rsidR="003B18A0" w:rsidRDefault="00C951EF">
            <w:pPr>
              <w:pStyle w:val="TableParagraph"/>
              <w:spacing w:before="1"/>
              <w:ind w:right="95"/>
              <w:jc w:val="right"/>
              <w:rPr>
                <w:sz w:val="24"/>
              </w:rPr>
            </w:pPr>
            <w:r>
              <w:rPr>
                <w:sz w:val="24"/>
              </w:rPr>
              <w:t>0.068</w:t>
            </w:r>
          </w:p>
        </w:tc>
      </w:tr>
      <w:tr w:rsidR="003B18A0" w14:paraId="61EB21EF" w14:textId="77777777">
        <w:trPr>
          <w:trHeight w:val="299"/>
        </w:trPr>
        <w:tc>
          <w:tcPr>
            <w:tcW w:w="2173" w:type="dxa"/>
            <w:shd w:val="clear" w:color="auto" w:fill="E4E4E4"/>
          </w:tcPr>
          <w:p w14:paraId="61EB21ED" w14:textId="77777777" w:rsidR="003B18A0" w:rsidRDefault="00C951EF">
            <w:pPr>
              <w:pStyle w:val="TableParagraph"/>
              <w:ind w:left="107"/>
              <w:rPr>
                <w:b/>
                <w:sz w:val="24"/>
              </w:rPr>
            </w:pPr>
            <w:r>
              <w:rPr>
                <w:b/>
                <w:sz w:val="24"/>
              </w:rPr>
              <w:t>Apolipoprotein B</w:t>
            </w:r>
          </w:p>
        </w:tc>
        <w:tc>
          <w:tcPr>
            <w:tcW w:w="857" w:type="dxa"/>
          </w:tcPr>
          <w:p w14:paraId="61EB21EE" w14:textId="77777777" w:rsidR="003B18A0" w:rsidRDefault="00C951EF">
            <w:pPr>
              <w:pStyle w:val="TableParagraph"/>
              <w:ind w:right="95"/>
              <w:jc w:val="right"/>
              <w:rPr>
                <w:sz w:val="24"/>
              </w:rPr>
            </w:pPr>
            <w:r>
              <w:rPr>
                <w:sz w:val="24"/>
              </w:rPr>
              <w:t>-0.059</w:t>
            </w:r>
          </w:p>
        </w:tc>
      </w:tr>
      <w:tr w:rsidR="003B18A0" w14:paraId="61EB21F2" w14:textId="77777777">
        <w:trPr>
          <w:trHeight w:val="299"/>
        </w:trPr>
        <w:tc>
          <w:tcPr>
            <w:tcW w:w="2173" w:type="dxa"/>
            <w:shd w:val="clear" w:color="auto" w:fill="E4E4E4"/>
          </w:tcPr>
          <w:p w14:paraId="61EB21F0" w14:textId="77777777" w:rsidR="003B18A0" w:rsidRDefault="00C951EF">
            <w:pPr>
              <w:pStyle w:val="TableParagraph"/>
              <w:ind w:left="107"/>
              <w:rPr>
                <w:b/>
                <w:sz w:val="24"/>
              </w:rPr>
            </w:pPr>
            <w:r>
              <w:rPr>
                <w:b/>
                <w:sz w:val="24"/>
              </w:rPr>
              <w:t>FFA</w:t>
            </w:r>
          </w:p>
        </w:tc>
        <w:tc>
          <w:tcPr>
            <w:tcW w:w="857" w:type="dxa"/>
          </w:tcPr>
          <w:p w14:paraId="61EB21F1" w14:textId="77777777" w:rsidR="003B18A0" w:rsidRDefault="00C951EF">
            <w:pPr>
              <w:pStyle w:val="TableParagraph"/>
              <w:ind w:right="95"/>
              <w:jc w:val="right"/>
              <w:rPr>
                <w:sz w:val="24"/>
              </w:rPr>
            </w:pPr>
            <w:r>
              <w:rPr>
                <w:sz w:val="24"/>
              </w:rPr>
              <w:t>-0.032</w:t>
            </w:r>
          </w:p>
        </w:tc>
      </w:tr>
      <w:tr w:rsidR="003B18A0" w14:paraId="61EB21F5" w14:textId="77777777">
        <w:trPr>
          <w:trHeight w:val="300"/>
        </w:trPr>
        <w:tc>
          <w:tcPr>
            <w:tcW w:w="2173" w:type="dxa"/>
            <w:shd w:val="clear" w:color="auto" w:fill="E4E4E4"/>
          </w:tcPr>
          <w:p w14:paraId="61EB21F3" w14:textId="77777777" w:rsidR="003B18A0" w:rsidRDefault="00C951EF">
            <w:pPr>
              <w:pStyle w:val="TableParagraph"/>
              <w:ind w:left="107"/>
              <w:rPr>
                <w:b/>
                <w:sz w:val="24"/>
              </w:rPr>
            </w:pPr>
            <w:r>
              <w:rPr>
                <w:b/>
                <w:sz w:val="24"/>
              </w:rPr>
              <w:t>FT3</w:t>
            </w:r>
          </w:p>
        </w:tc>
        <w:tc>
          <w:tcPr>
            <w:tcW w:w="857" w:type="dxa"/>
          </w:tcPr>
          <w:p w14:paraId="61EB21F4" w14:textId="77777777" w:rsidR="003B18A0" w:rsidRDefault="00C951EF">
            <w:pPr>
              <w:pStyle w:val="TableParagraph"/>
              <w:ind w:right="95"/>
              <w:jc w:val="right"/>
              <w:rPr>
                <w:sz w:val="24"/>
              </w:rPr>
            </w:pPr>
            <w:r>
              <w:rPr>
                <w:sz w:val="24"/>
              </w:rPr>
              <w:t>0.086</w:t>
            </w:r>
          </w:p>
        </w:tc>
      </w:tr>
      <w:tr w:rsidR="003B18A0" w14:paraId="61EB21F8" w14:textId="77777777">
        <w:trPr>
          <w:trHeight w:val="299"/>
        </w:trPr>
        <w:tc>
          <w:tcPr>
            <w:tcW w:w="2173" w:type="dxa"/>
            <w:shd w:val="clear" w:color="auto" w:fill="E4E4E4"/>
          </w:tcPr>
          <w:p w14:paraId="61EB21F6" w14:textId="77777777" w:rsidR="003B18A0" w:rsidRDefault="00C951EF">
            <w:pPr>
              <w:pStyle w:val="TableParagraph"/>
              <w:ind w:left="107"/>
              <w:rPr>
                <w:b/>
                <w:sz w:val="24"/>
              </w:rPr>
            </w:pPr>
            <w:r>
              <w:rPr>
                <w:b/>
                <w:sz w:val="24"/>
              </w:rPr>
              <w:t>FT4</w:t>
            </w:r>
          </w:p>
        </w:tc>
        <w:tc>
          <w:tcPr>
            <w:tcW w:w="857" w:type="dxa"/>
          </w:tcPr>
          <w:p w14:paraId="61EB21F7" w14:textId="77777777" w:rsidR="003B18A0" w:rsidRDefault="00C951EF">
            <w:pPr>
              <w:pStyle w:val="TableParagraph"/>
              <w:ind w:right="95"/>
              <w:jc w:val="right"/>
              <w:rPr>
                <w:sz w:val="24"/>
              </w:rPr>
            </w:pPr>
            <w:r>
              <w:rPr>
                <w:sz w:val="24"/>
              </w:rPr>
              <w:t>-0.130</w:t>
            </w:r>
          </w:p>
        </w:tc>
      </w:tr>
      <w:tr w:rsidR="003B18A0" w14:paraId="61EB21FB" w14:textId="77777777">
        <w:trPr>
          <w:trHeight w:val="299"/>
        </w:trPr>
        <w:tc>
          <w:tcPr>
            <w:tcW w:w="2173" w:type="dxa"/>
            <w:shd w:val="clear" w:color="auto" w:fill="E4E4E4"/>
          </w:tcPr>
          <w:p w14:paraId="61EB21F9" w14:textId="77777777" w:rsidR="003B18A0" w:rsidRDefault="00C951EF">
            <w:pPr>
              <w:pStyle w:val="TableParagraph"/>
              <w:ind w:left="107"/>
              <w:rPr>
                <w:b/>
                <w:sz w:val="24"/>
              </w:rPr>
            </w:pPr>
            <w:r>
              <w:rPr>
                <w:b/>
                <w:sz w:val="24"/>
              </w:rPr>
              <w:t>TT3</w:t>
            </w:r>
          </w:p>
        </w:tc>
        <w:tc>
          <w:tcPr>
            <w:tcW w:w="857" w:type="dxa"/>
          </w:tcPr>
          <w:p w14:paraId="61EB21FA" w14:textId="77777777" w:rsidR="003B18A0" w:rsidRDefault="00C951EF">
            <w:pPr>
              <w:pStyle w:val="TableParagraph"/>
              <w:ind w:right="95"/>
              <w:jc w:val="right"/>
              <w:rPr>
                <w:sz w:val="24"/>
              </w:rPr>
            </w:pPr>
            <w:r>
              <w:rPr>
                <w:sz w:val="24"/>
              </w:rPr>
              <w:t>0.045</w:t>
            </w:r>
          </w:p>
        </w:tc>
      </w:tr>
      <w:tr w:rsidR="003B18A0" w14:paraId="61EB21FE" w14:textId="77777777">
        <w:trPr>
          <w:trHeight w:val="302"/>
        </w:trPr>
        <w:tc>
          <w:tcPr>
            <w:tcW w:w="2173" w:type="dxa"/>
            <w:shd w:val="clear" w:color="auto" w:fill="E4E4E4"/>
          </w:tcPr>
          <w:p w14:paraId="61EB21FC" w14:textId="77777777" w:rsidR="003B18A0" w:rsidRDefault="00C951EF">
            <w:pPr>
              <w:pStyle w:val="TableParagraph"/>
              <w:spacing w:before="1"/>
              <w:ind w:left="107"/>
              <w:rPr>
                <w:b/>
                <w:sz w:val="24"/>
              </w:rPr>
            </w:pPr>
            <w:r>
              <w:rPr>
                <w:b/>
                <w:sz w:val="24"/>
              </w:rPr>
              <w:t>TT4</w:t>
            </w:r>
          </w:p>
        </w:tc>
        <w:tc>
          <w:tcPr>
            <w:tcW w:w="857" w:type="dxa"/>
          </w:tcPr>
          <w:p w14:paraId="61EB21FD" w14:textId="77777777" w:rsidR="003B18A0" w:rsidRDefault="00C951EF">
            <w:pPr>
              <w:pStyle w:val="TableParagraph"/>
              <w:spacing w:before="1"/>
              <w:ind w:right="95"/>
              <w:jc w:val="right"/>
              <w:rPr>
                <w:sz w:val="24"/>
              </w:rPr>
            </w:pPr>
            <w:r>
              <w:rPr>
                <w:sz w:val="24"/>
              </w:rPr>
              <w:t>-0.144</w:t>
            </w:r>
          </w:p>
        </w:tc>
      </w:tr>
      <w:tr w:rsidR="003B18A0" w14:paraId="61EB2201" w14:textId="77777777">
        <w:trPr>
          <w:trHeight w:val="299"/>
        </w:trPr>
        <w:tc>
          <w:tcPr>
            <w:tcW w:w="2173" w:type="dxa"/>
            <w:shd w:val="clear" w:color="auto" w:fill="E4E4E4"/>
          </w:tcPr>
          <w:p w14:paraId="61EB21FF" w14:textId="77777777" w:rsidR="003B18A0" w:rsidRDefault="00C951EF">
            <w:pPr>
              <w:pStyle w:val="TableParagraph"/>
              <w:ind w:left="107"/>
              <w:rPr>
                <w:b/>
                <w:sz w:val="24"/>
              </w:rPr>
            </w:pPr>
            <w:r>
              <w:rPr>
                <w:b/>
                <w:sz w:val="24"/>
              </w:rPr>
              <w:t>TSH</w:t>
            </w:r>
          </w:p>
        </w:tc>
        <w:tc>
          <w:tcPr>
            <w:tcW w:w="857" w:type="dxa"/>
          </w:tcPr>
          <w:p w14:paraId="61EB2200" w14:textId="77777777" w:rsidR="003B18A0" w:rsidRDefault="00C951EF">
            <w:pPr>
              <w:pStyle w:val="TableParagraph"/>
              <w:ind w:right="95"/>
              <w:jc w:val="right"/>
              <w:rPr>
                <w:sz w:val="24"/>
              </w:rPr>
            </w:pPr>
            <w:r>
              <w:rPr>
                <w:sz w:val="24"/>
              </w:rPr>
              <w:t>-0.010</w:t>
            </w:r>
          </w:p>
        </w:tc>
      </w:tr>
      <w:tr w:rsidR="003B18A0" w14:paraId="61EB2204" w14:textId="77777777">
        <w:trPr>
          <w:trHeight w:val="299"/>
        </w:trPr>
        <w:tc>
          <w:tcPr>
            <w:tcW w:w="2173" w:type="dxa"/>
            <w:shd w:val="clear" w:color="auto" w:fill="E4E4E4"/>
          </w:tcPr>
          <w:p w14:paraId="61EB2202" w14:textId="77777777" w:rsidR="003B18A0" w:rsidRDefault="00C951EF">
            <w:pPr>
              <w:pStyle w:val="TableParagraph"/>
              <w:ind w:left="107"/>
              <w:rPr>
                <w:b/>
                <w:sz w:val="24"/>
              </w:rPr>
            </w:pPr>
            <w:r>
              <w:rPr>
                <w:b/>
                <w:sz w:val="24"/>
              </w:rPr>
              <w:t>TES</w:t>
            </w:r>
          </w:p>
        </w:tc>
        <w:tc>
          <w:tcPr>
            <w:tcW w:w="857" w:type="dxa"/>
          </w:tcPr>
          <w:p w14:paraId="61EB2203" w14:textId="77777777" w:rsidR="003B18A0" w:rsidRDefault="00C951EF">
            <w:pPr>
              <w:pStyle w:val="TableParagraph"/>
              <w:ind w:right="95"/>
              <w:jc w:val="right"/>
              <w:rPr>
                <w:sz w:val="24"/>
              </w:rPr>
            </w:pPr>
            <w:r>
              <w:rPr>
                <w:sz w:val="24"/>
              </w:rPr>
              <w:t>0.129</w:t>
            </w:r>
          </w:p>
        </w:tc>
      </w:tr>
      <w:tr w:rsidR="003B18A0" w14:paraId="61EB2207" w14:textId="77777777">
        <w:trPr>
          <w:trHeight w:val="299"/>
        </w:trPr>
        <w:tc>
          <w:tcPr>
            <w:tcW w:w="2173" w:type="dxa"/>
            <w:shd w:val="clear" w:color="auto" w:fill="E4E4E4"/>
          </w:tcPr>
          <w:p w14:paraId="61EB2205" w14:textId="77777777" w:rsidR="003B18A0" w:rsidRDefault="00C951EF">
            <w:pPr>
              <w:pStyle w:val="TableParagraph"/>
              <w:ind w:left="107"/>
              <w:rPr>
                <w:b/>
                <w:sz w:val="24"/>
              </w:rPr>
            </w:pPr>
            <w:r>
              <w:rPr>
                <w:b/>
                <w:sz w:val="24"/>
              </w:rPr>
              <w:t>SHBG</w:t>
            </w:r>
          </w:p>
        </w:tc>
        <w:tc>
          <w:tcPr>
            <w:tcW w:w="857" w:type="dxa"/>
          </w:tcPr>
          <w:p w14:paraId="61EB2206" w14:textId="77777777" w:rsidR="003B18A0" w:rsidRDefault="00C951EF">
            <w:pPr>
              <w:pStyle w:val="TableParagraph"/>
              <w:ind w:right="95"/>
              <w:jc w:val="right"/>
              <w:rPr>
                <w:sz w:val="24"/>
              </w:rPr>
            </w:pPr>
            <w:r>
              <w:rPr>
                <w:sz w:val="24"/>
              </w:rPr>
              <w:t>0.011</w:t>
            </w:r>
          </w:p>
        </w:tc>
      </w:tr>
    </w:tbl>
    <w:p w14:paraId="61EB2208" w14:textId="77777777" w:rsidR="003B18A0" w:rsidRDefault="00C951EF">
      <w:pPr>
        <w:spacing w:before="102" w:line="242" w:lineRule="auto"/>
        <w:ind w:left="175" w:right="899" w:firstLine="5"/>
        <w:jc w:val="center"/>
        <w:rPr>
          <w:b/>
          <w:sz w:val="21"/>
        </w:rPr>
      </w:pPr>
      <w:r>
        <w:rPr>
          <w:b/>
          <w:sz w:val="21"/>
        </w:rPr>
        <w:t>Table 3.1.5: Correlations between ABI and the continuous covariates of interest (</w:t>
      </w:r>
      <w:r>
        <w:rPr>
          <w:b/>
          <w:i/>
          <w:sz w:val="21"/>
        </w:rPr>
        <w:t xml:space="preserve">figures to 3 </w:t>
      </w:r>
      <w:proofErr w:type="spellStart"/>
      <w:r>
        <w:rPr>
          <w:b/>
          <w:i/>
          <w:sz w:val="21"/>
        </w:rPr>
        <w:t>d.p.</w:t>
      </w:r>
      <w:proofErr w:type="spellEnd"/>
      <w:r>
        <w:rPr>
          <w:b/>
          <w:sz w:val="21"/>
        </w:rPr>
        <w:t>)</w:t>
      </w:r>
    </w:p>
    <w:p w14:paraId="61EB2209" w14:textId="77777777" w:rsidR="003B18A0" w:rsidRDefault="003B18A0">
      <w:pPr>
        <w:spacing w:line="242" w:lineRule="auto"/>
        <w:jc w:val="center"/>
        <w:rPr>
          <w:sz w:val="21"/>
        </w:rPr>
        <w:sectPr w:rsidR="003B18A0">
          <w:type w:val="continuous"/>
          <w:pgSz w:w="11910" w:h="16840"/>
          <w:pgMar w:top="1420" w:right="440" w:bottom="280" w:left="1220" w:header="720" w:footer="720" w:gutter="0"/>
          <w:cols w:num="2" w:space="720" w:equalWidth="0">
            <w:col w:w="6150" w:space="40"/>
            <w:col w:w="4060"/>
          </w:cols>
        </w:sectPr>
      </w:pPr>
    </w:p>
    <w:p w14:paraId="61EB220A" w14:textId="77777777" w:rsidR="003B18A0" w:rsidRDefault="003B18A0">
      <w:pPr>
        <w:pStyle w:val="BodyText"/>
        <w:rPr>
          <w:b/>
          <w:sz w:val="20"/>
        </w:rPr>
      </w:pPr>
    </w:p>
    <w:p w14:paraId="61EB220B" w14:textId="77777777" w:rsidR="003B18A0" w:rsidRDefault="003B18A0">
      <w:pPr>
        <w:pStyle w:val="BodyText"/>
        <w:rPr>
          <w:b/>
        </w:rPr>
      </w:pPr>
    </w:p>
    <w:p w14:paraId="61EB220C" w14:textId="77777777" w:rsidR="003B18A0" w:rsidRDefault="00C951EF">
      <w:pPr>
        <w:pStyle w:val="BodyText"/>
        <w:spacing w:before="52"/>
        <w:ind w:left="220" w:right="994"/>
        <w:jc w:val="both"/>
      </w:pPr>
      <w:r>
        <w:t xml:space="preserve">Lastly, to confirm any relationships between ABI and the explanatory variables of interest, individual terms were added to the above basic model in turn. Only variables which had a statistically significant effect on the response (p-value&lt;0.05) were added </w:t>
      </w:r>
      <w:r>
        <w:t xml:space="preserve">to the model; </w:t>
      </w:r>
      <w:proofErr w:type="gramStart"/>
      <w:r>
        <w:t>otherwise</w:t>
      </w:r>
      <w:proofErr w:type="gramEnd"/>
      <w:r>
        <w:t xml:space="preserve"> they were discarded. Using this </w:t>
      </w:r>
      <w:proofErr w:type="gramStart"/>
      <w:r>
        <w:t>method</w:t>
      </w:r>
      <w:proofErr w:type="gramEnd"/>
      <w:r>
        <w:t xml:space="preserve"> the final model includes only the additional term FT4, which has a p-value of 0.006. FT4 is the available thyroxine, a thyroid hormone. The following table shows a summary of the final model fo</w:t>
      </w:r>
      <w:r>
        <w:t>r ABI:</w:t>
      </w:r>
    </w:p>
    <w:p w14:paraId="61EB220D" w14:textId="77777777" w:rsidR="003B18A0" w:rsidRDefault="003B18A0">
      <w:pPr>
        <w:jc w:val="both"/>
        <w:sectPr w:rsidR="003B18A0">
          <w:type w:val="continuous"/>
          <w:pgSz w:w="11910" w:h="16840"/>
          <w:pgMar w:top="1420" w:right="440" w:bottom="280" w:left="1220" w:header="720" w:footer="720" w:gutter="0"/>
          <w:cols w:space="720"/>
        </w:sect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1087"/>
        <w:gridCol w:w="1270"/>
        <w:gridCol w:w="1692"/>
        <w:gridCol w:w="1712"/>
        <w:gridCol w:w="989"/>
      </w:tblGrid>
      <w:tr w:rsidR="003B18A0" w14:paraId="61EB2219" w14:textId="77777777">
        <w:trPr>
          <w:trHeight w:val="585"/>
        </w:trPr>
        <w:tc>
          <w:tcPr>
            <w:tcW w:w="2792" w:type="dxa"/>
            <w:shd w:val="clear" w:color="auto" w:fill="E4E4E4"/>
          </w:tcPr>
          <w:p w14:paraId="61EB220E" w14:textId="77777777" w:rsidR="003B18A0" w:rsidRDefault="003B18A0">
            <w:pPr>
              <w:pStyle w:val="TableParagraph"/>
              <w:spacing w:line="240" w:lineRule="auto"/>
              <w:rPr>
                <w:rFonts w:ascii="Times New Roman"/>
              </w:rPr>
            </w:pPr>
          </w:p>
        </w:tc>
        <w:tc>
          <w:tcPr>
            <w:tcW w:w="1087" w:type="dxa"/>
            <w:shd w:val="clear" w:color="auto" w:fill="E4E4E4"/>
          </w:tcPr>
          <w:p w14:paraId="61EB220F" w14:textId="77777777" w:rsidR="003B18A0" w:rsidRDefault="003B18A0">
            <w:pPr>
              <w:pStyle w:val="TableParagraph"/>
              <w:spacing w:before="11" w:line="240" w:lineRule="auto"/>
              <w:rPr>
                <w:sz w:val="23"/>
              </w:rPr>
            </w:pPr>
          </w:p>
          <w:p w14:paraId="61EB2210" w14:textId="77777777" w:rsidR="003B18A0" w:rsidRDefault="00C951EF">
            <w:pPr>
              <w:pStyle w:val="TableParagraph"/>
              <w:spacing w:line="273" w:lineRule="exact"/>
              <w:ind w:right="96"/>
              <w:jc w:val="right"/>
              <w:rPr>
                <w:b/>
                <w:sz w:val="24"/>
              </w:rPr>
            </w:pPr>
            <w:r>
              <w:rPr>
                <w:b/>
                <w:sz w:val="24"/>
              </w:rPr>
              <w:t>Estimate</w:t>
            </w:r>
          </w:p>
        </w:tc>
        <w:tc>
          <w:tcPr>
            <w:tcW w:w="1270" w:type="dxa"/>
            <w:shd w:val="clear" w:color="auto" w:fill="E4E4E4"/>
          </w:tcPr>
          <w:p w14:paraId="61EB2211" w14:textId="77777777" w:rsidR="003B18A0" w:rsidRDefault="003B18A0">
            <w:pPr>
              <w:pStyle w:val="TableParagraph"/>
              <w:spacing w:before="11" w:line="240" w:lineRule="auto"/>
              <w:rPr>
                <w:sz w:val="23"/>
              </w:rPr>
            </w:pPr>
          </w:p>
          <w:p w14:paraId="61EB2212" w14:textId="77777777" w:rsidR="003B18A0" w:rsidRDefault="00C951EF">
            <w:pPr>
              <w:pStyle w:val="TableParagraph"/>
              <w:spacing w:line="273" w:lineRule="exact"/>
              <w:ind w:left="160"/>
              <w:rPr>
                <w:b/>
                <w:sz w:val="24"/>
              </w:rPr>
            </w:pPr>
            <w:r>
              <w:rPr>
                <w:b/>
                <w:sz w:val="24"/>
              </w:rPr>
              <w:t>Std. Error</w:t>
            </w:r>
          </w:p>
        </w:tc>
        <w:tc>
          <w:tcPr>
            <w:tcW w:w="1692" w:type="dxa"/>
            <w:shd w:val="clear" w:color="auto" w:fill="E4E4E4"/>
          </w:tcPr>
          <w:p w14:paraId="61EB2213" w14:textId="77777777" w:rsidR="003B18A0" w:rsidRDefault="00C951EF">
            <w:pPr>
              <w:pStyle w:val="TableParagraph"/>
              <w:spacing w:line="293" w:lineRule="exact"/>
              <w:ind w:left="104" w:right="92"/>
              <w:jc w:val="center"/>
              <w:rPr>
                <w:b/>
                <w:sz w:val="24"/>
              </w:rPr>
            </w:pPr>
            <w:r>
              <w:rPr>
                <w:b/>
                <w:sz w:val="24"/>
              </w:rPr>
              <w:t>2.5%</w:t>
            </w:r>
          </w:p>
          <w:p w14:paraId="61EB2214" w14:textId="77777777" w:rsidR="003B18A0" w:rsidRDefault="00C951EF">
            <w:pPr>
              <w:pStyle w:val="TableParagraph"/>
              <w:spacing w:line="273" w:lineRule="exact"/>
              <w:ind w:left="104" w:right="94"/>
              <w:jc w:val="center"/>
              <w:rPr>
                <w:b/>
                <w:sz w:val="24"/>
              </w:rPr>
            </w:pPr>
            <w:r>
              <w:rPr>
                <w:b/>
                <w:sz w:val="24"/>
              </w:rPr>
              <w:t>Lower Interval</w:t>
            </w:r>
          </w:p>
        </w:tc>
        <w:tc>
          <w:tcPr>
            <w:tcW w:w="1712" w:type="dxa"/>
            <w:shd w:val="clear" w:color="auto" w:fill="E4E4E4"/>
          </w:tcPr>
          <w:p w14:paraId="61EB2215" w14:textId="77777777" w:rsidR="003B18A0" w:rsidRDefault="00C951EF">
            <w:pPr>
              <w:pStyle w:val="TableParagraph"/>
              <w:spacing w:line="293" w:lineRule="exact"/>
              <w:ind w:left="109" w:right="100"/>
              <w:jc w:val="center"/>
              <w:rPr>
                <w:b/>
                <w:sz w:val="24"/>
              </w:rPr>
            </w:pPr>
            <w:r>
              <w:rPr>
                <w:b/>
                <w:sz w:val="24"/>
              </w:rPr>
              <w:t>97.5%</w:t>
            </w:r>
          </w:p>
          <w:p w14:paraId="61EB2216" w14:textId="77777777" w:rsidR="003B18A0" w:rsidRDefault="00C951EF">
            <w:pPr>
              <w:pStyle w:val="TableParagraph"/>
              <w:spacing w:line="273" w:lineRule="exact"/>
              <w:ind w:left="109" w:right="104"/>
              <w:jc w:val="center"/>
              <w:rPr>
                <w:b/>
                <w:sz w:val="24"/>
              </w:rPr>
            </w:pPr>
            <w:r>
              <w:rPr>
                <w:b/>
                <w:sz w:val="24"/>
              </w:rPr>
              <w:t>Upper Interval</w:t>
            </w:r>
          </w:p>
        </w:tc>
        <w:tc>
          <w:tcPr>
            <w:tcW w:w="989" w:type="dxa"/>
            <w:shd w:val="clear" w:color="auto" w:fill="E4E4E4"/>
          </w:tcPr>
          <w:p w14:paraId="61EB2217" w14:textId="77777777" w:rsidR="003B18A0" w:rsidRDefault="003B18A0">
            <w:pPr>
              <w:pStyle w:val="TableParagraph"/>
              <w:spacing w:before="11" w:line="240" w:lineRule="auto"/>
              <w:rPr>
                <w:sz w:val="23"/>
              </w:rPr>
            </w:pPr>
          </w:p>
          <w:p w14:paraId="61EB2218" w14:textId="77777777" w:rsidR="003B18A0" w:rsidRDefault="00C951EF">
            <w:pPr>
              <w:pStyle w:val="TableParagraph"/>
              <w:spacing w:line="273" w:lineRule="exact"/>
              <w:ind w:right="113"/>
              <w:jc w:val="right"/>
              <w:rPr>
                <w:b/>
                <w:sz w:val="24"/>
              </w:rPr>
            </w:pPr>
            <w:r>
              <w:rPr>
                <w:b/>
                <w:sz w:val="24"/>
              </w:rPr>
              <w:t>p-value</w:t>
            </w:r>
          </w:p>
        </w:tc>
      </w:tr>
      <w:tr w:rsidR="003B18A0" w14:paraId="61EB2220" w14:textId="77777777">
        <w:trPr>
          <w:trHeight w:val="299"/>
        </w:trPr>
        <w:tc>
          <w:tcPr>
            <w:tcW w:w="2792" w:type="dxa"/>
          </w:tcPr>
          <w:p w14:paraId="61EB221A" w14:textId="77777777" w:rsidR="003B18A0" w:rsidRDefault="00C951EF">
            <w:pPr>
              <w:pStyle w:val="TableParagraph"/>
              <w:ind w:left="107"/>
              <w:rPr>
                <w:b/>
                <w:sz w:val="24"/>
              </w:rPr>
            </w:pPr>
            <w:r>
              <w:rPr>
                <w:b/>
                <w:sz w:val="24"/>
              </w:rPr>
              <w:t>Intercept</w:t>
            </w:r>
          </w:p>
        </w:tc>
        <w:tc>
          <w:tcPr>
            <w:tcW w:w="1087" w:type="dxa"/>
          </w:tcPr>
          <w:p w14:paraId="61EB221B" w14:textId="77777777" w:rsidR="003B18A0" w:rsidRDefault="00C951EF">
            <w:pPr>
              <w:pStyle w:val="TableParagraph"/>
              <w:ind w:right="95"/>
              <w:jc w:val="right"/>
              <w:rPr>
                <w:sz w:val="24"/>
              </w:rPr>
            </w:pPr>
            <w:r>
              <w:rPr>
                <w:sz w:val="24"/>
              </w:rPr>
              <w:t>1.138</w:t>
            </w:r>
          </w:p>
        </w:tc>
        <w:tc>
          <w:tcPr>
            <w:tcW w:w="1270" w:type="dxa"/>
          </w:tcPr>
          <w:p w14:paraId="61EB221C" w14:textId="77777777" w:rsidR="003B18A0" w:rsidRDefault="00C951EF">
            <w:pPr>
              <w:pStyle w:val="TableParagraph"/>
              <w:ind w:right="95"/>
              <w:jc w:val="right"/>
              <w:rPr>
                <w:sz w:val="24"/>
              </w:rPr>
            </w:pPr>
            <w:r>
              <w:rPr>
                <w:sz w:val="24"/>
              </w:rPr>
              <w:t>0.095</w:t>
            </w:r>
          </w:p>
        </w:tc>
        <w:tc>
          <w:tcPr>
            <w:tcW w:w="1692" w:type="dxa"/>
          </w:tcPr>
          <w:p w14:paraId="61EB221D" w14:textId="77777777" w:rsidR="003B18A0" w:rsidRDefault="00C951EF">
            <w:pPr>
              <w:pStyle w:val="TableParagraph"/>
              <w:ind w:right="95"/>
              <w:jc w:val="right"/>
              <w:rPr>
                <w:sz w:val="24"/>
              </w:rPr>
            </w:pPr>
            <w:r>
              <w:rPr>
                <w:sz w:val="24"/>
              </w:rPr>
              <w:t>0.951</w:t>
            </w:r>
          </w:p>
        </w:tc>
        <w:tc>
          <w:tcPr>
            <w:tcW w:w="1712" w:type="dxa"/>
          </w:tcPr>
          <w:p w14:paraId="61EB221E" w14:textId="77777777" w:rsidR="003B18A0" w:rsidRDefault="00C951EF">
            <w:pPr>
              <w:pStyle w:val="TableParagraph"/>
              <w:ind w:right="98"/>
              <w:jc w:val="right"/>
              <w:rPr>
                <w:sz w:val="24"/>
              </w:rPr>
            </w:pPr>
            <w:r>
              <w:rPr>
                <w:sz w:val="24"/>
              </w:rPr>
              <w:t>1.324</w:t>
            </w:r>
          </w:p>
        </w:tc>
        <w:tc>
          <w:tcPr>
            <w:tcW w:w="989" w:type="dxa"/>
          </w:tcPr>
          <w:p w14:paraId="61EB221F" w14:textId="77777777" w:rsidR="003B18A0" w:rsidRDefault="00C951EF">
            <w:pPr>
              <w:pStyle w:val="TableParagraph"/>
              <w:ind w:right="98"/>
              <w:jc w:val="right"/>
              <w:rPr>
                <w:sz w:val="24"/>
              </w:rPr>
            </w:pPr>
            <w:r>
              <w:rPr>
                <w:sz w:val="24"/>
              </w:rPr>
              <w:t>&lt;0.000</w:t>
            </w:r>
          </w:p>
        </w:tc>
      </w:tr>
      <w:tr w:rsidR="003B18A0" w14:paraId="61EB2227" w14:textId="77777777">
        <w:trPr>
          <w:trHeight w:val="301"/>
        </w:trPr>
        <w:tc>
          <w:tcPr>
            <w:tcW w:w="2792" w:type="dxa"/>
          </w:tcPr>
          <w:p w14:paraId="61EB2221" w14:textId="77777777" w:rsidR="003B18A0" w:rsidRDefault="00C951EF">
            <w:pPr>
              <w:pStyle w:val="TableParagraph"/>
              <w:spacing w:before="1"/>
              <w:ind w:left="107"/>
              <w:rPr>
                <w:b/>
                <w:sz w:val="24"/>
              </w:rPr>
            </w:pPr>
            <w:r>
              <w:rPr>
                <w:b/>
                <w:sz w:val="24"/>
              </w:rPr>
              <w:t>BMI</w:t>
            </w:r>
          </w:p>
        </w:tc>
        <w:tc>
          <w:tcPr>
            <w:tcW w:w="1087" w:type="dxa"/>
          </w:tcPr>
          <w:p w14:paraId="61EB2222" w14:textId="77777777" w:rsidR="003B18A0" w:rsidRDefault="00C951EF">
            <w:pPr>
              <w:pStyle w:val="TableParagraph"/>
              <w:spacing w:before="1"/>
              <w:ind w:right="95"/>
              <w:jc w:val="right"/>
              <w:rPr>
                <w:sz w:val="24"/>
              </w:rPr>
            </w:pPr>
            <w:r>
              <w:rPr>
                <w:sz w:val="24"/>
              </w:rPr>
              <w:t>-0.003</w:t>
            </w:r>
          </w:p>
        </w:tc>
        <w:tc>
          <w:tcPr>
            <w:tcW w:w="1270" w:type="dxa"/>
          </w:tcPr>
          <w:p w14:paraId="61EB2223" w14:textId="77777777" w:rsidR="003B18A0" w:rsidRDefault="00C951EF">
            <w:pPr>
              <w:pStyle w:val="TableParagraph"/>
              <w:spacing w:before="1"/>
              <w:ind w:right="95"/>
              <w:jc w:val="right"/>
              <w:rPr>
                <w:sz w:val="24"/>
              </w:rPr>
            </w:pPr>
            <w:r>
              <w:rPr>
                <w:sz w:val="24"/>
              </w:rPr>
              <w:t>0.001</w:t>
            </w:r>
          </w:p>
        </w:tc>
        <w:tc>
          <w:tcPr>
            <w:tcW w:w="1692" w:type="dxa"/>
          </w:tcPr>
          <w:p w14:paraId="61EB2224" w14:textId="77777777" w:rsidR="003B18A0" w:rsidRDefault="00C951EF">
            <w:pPr>
              <w:pStyle w:val="TableParagraph"/>
              <w:spacing w:before="1"/>
              <w:ind w:right="95"/>
              <w:jc w:val="right"/>
              <w:rPr>
                <w:sz w:val="24"/>
              </w:rPr>
            </w:pPr>
            <w:r>
              <w:rPr>
                <w:sz w:val="24"/>
              </w:rPr>
              <w:t>-0.006</w:t>
            </w:r>
          </w:p>
        </w:tc>
        <w:tc>
          <w:tcPr>
            <w:tcW w:w="1712" w:type="dxa"/>
          </w:tcPr>
          <w:p w14:paraId="61EB2225" w14:textId="77777777" w:rsidR="003B18A0" w:rsidRDefault="00C951EF">
            <w:pPr>
              <w:pStyle w:val="TableParagraph"/>
              <w:spacing w:before="1"/>
              <w:ind w:right="98"/>
              <w:jc w:val="right"/>
              <w:rPr>
                <w:sz w:val="24"/>
              </w:rPr>
            </w:pPr>
            <w:r>
              <w:rPr>
                <w:sz w:val="24"/>
              </w:rPr>
              <w:t>-0.001</w:t>
            </w:r>
          </w:p>
        </w:tc>
        <w:tc>
          <w:tcPr>
            <w:tcW w:w="989" w:type="dxa"/>
          </w:tcPr>
          <w:p w14:paraId="61EB2226" w14:textId="77777777" w:rsidR="003B18A0" w:rsidRDefault="00C951EF">
            <w:pPr>
              <w:pStyle w:val="TableParagraph"/>
              <w:spacing w:before="1"/>
              <w:ind w:right="98"/>
              <w:jc w:val="right"/>
              <w:rPr>
                <w:sz w:val="24"/>
              </w:rPr>
            </w:pPr>
            <w:r>
              <w:rPr>
                <w:sz w:val="24"/>
              </w:rPr>
              <w:t>0.009</w:t>
            </w:r>
          </w:p>
        </w:tc>
      </w:tr>
      <w:tr w:rsidR="003B18A0" w14:paraId="61EB222E" w14:textId="77777777">
        <w:trPr>
          <w:trHeight w:val="299"/>
        </w:trPr>
        <w:tc>
          <w:tcPr>
            <w:tcW w:w="2792" w:type="dxa"/>
          </w:tcPr>
          <w:p w14:paraId="61EB2228" w14:textId="77777777" w:rsidR="003B18A0" w:rsidRDefault="00C951EF">
            <w:pPr>
              <w:pStyle w:val="TableParagraph"/>
              <w:ind w:left="107"/>
              <w:rPr>
                <w:b/>
                <w:sz w:val="24"/>
              </w:rPr>
            </w:pPr>
            <w:r>
              <w:rPr>
                <w:b/>
                <w:sz w:val="24"/>
              </w:rPr>
              <w:t>Cholesterol</w:t>
            </w:r>
          </w:p>
        </w:tc>
        <w:tc>
          <w:tcPr>
            <w:tcW w:w="1087" w:type="dxa"/>
          </w:tcPr>
          <w:p w14:paraId="61EB2229" w14:textId="77777777" w:rsidR="003B18A0" w:rsidRDefault="00C951EF">
            <w:pPr>
              <w:pStyle w:val="TableParagraph"/>
              <w:ind w:right="95"/>
              <w:jc w:val="right"/>
              <w:rPr>
                <w:sz w:val="24"/>
              </w:rPr>
            </w:pPr>
            <w:r>
              <w:rPr>
                <w:sz w:val="24"/>
              </w:rPr>
              <w:t>-0.025</w:t>
            </w:r>
          </w:p>
        </w:tc>
        <w:tc>
          <w:tcPr>
            <w:tcW w:w="1270" w:type="dxa"/>
          </w:tcPr>
          <w:p w14:paraId="61EB222A" w14:textId="77777777" w:rsidR="003B18A0" w:rsidRDefault="00C951EF">
            <w:pPr>
              <w:pStyle w:val="TableParagraph"/>
              <w:ind w:right="95"/>
              <w:jc w:val="right"/>
              <w:rPr>
                <w:sz w:val="24"/>
              </w:rPr>
            </w:pPr>
            <w:r>
              <w:rPr>
                <w:sz w:val="24"/>
              </w:rPr>
              <w:t>0.009</w:t>
            </w:r>
          </w:p>
        </w:tc>
        <w:tc>
          <w:tcPr>
            <w:tcW w:w="1692" w:type="dxa"/>
          </w:tcPr>
          <w:p w14:paraId="61EB222B" w14:textId="77777777" w:rsidR="003B18A0" w:rsidRDefault="00C951EF">
            <w:pPr>
              <w:pStyle w:val="TableParagraph"/>
              <w:ind w:right="95"/>
              <w:jc w:val="right"/>
              <w:rPr>
                <w:sz w:val="24"/>
              </w:rPr>
            </w:pPr>
            <w:r>
              <w:rPr>
                <w:sz w:val="24"/>
              </w:rPr>
              <w:t>-0.043</w:t>
            </w:r>
          </w:p>
        </w:tc>
        <w:tc>
          <w:tcPr>
            <w:tcW w:w="1712" w:type="dxa"/>
          </w:tcPr>
          <w:p w14:paraId="61EB222C" w14:textId="77777777" w:rsidR="003B18A0" w:rsidRDefault="00C951EF">
            <w:pPr>
              <w:pStyle w:val="TableParagraph"/>
              <w:ind w:right="98"/>
              <w:jc w:val="right"/>
              <w:rPr>
                <w:sz w:val="24"/>
              </w:rPr>
            </w:pPr>
            <w:r>
              <w:rPr>
                <w:sz w:val="24"/>
              </w:rPr>
              <w:t>-0.006</w:t>
            </w:r>
          </w:p>
        </w:tc>
        <w:tc>
          <w:tcPr>
            <w:tcW w:w="989" w:type="dxa"/>
          </w:tcPr>
          <w:p w14:paraId="61EB222D" w14:textId="77777777" w:rsidR="003B18A0" w:rsidRDefault="00C951EF">
            <w:pPr>
              <w:pStyle w:val="TableParagraph"/>
              <w:ind w:right="98"/>
              <w:jc w:val="right"/>
              <w:rPr>
                <w:sz w:val="24"/>
              </w:rPr>
            </w:pPr>
            <w:r>
              <w:rPr>
                <w:sz w:val="24"/>
              </w:rPr>
              <w:t>0.009</w:t>
            </w:r>
          </w:p>
        </w:tc>
      </w:tr>
      <w:tr w:rsidR="003B18A0" w14:paraId="61EB2235" w14:textId="77777777">
        <w:trPr>
          <w:trHeight w:val="299"/>
        </w:trPr>
        <w:tc>
          <w:tcPr>
            <w:tcW w:w="2792" w:type="dxa"/>
          </w:tcPr>
          <w:p w14:paraId="61EB222F" w14:textId="77777777" w:rsidR="003B18A0" w:rsidRDefault="00C951EF">
            <w:pPr>
              <w:pStyle w:val="TableParagraph"/>
              <w:ind w:left="107"/>
              <w:rPr>
                <w:b/>
                <w:sz w:val="24"/>
              </w:rPr>
            </w:pPr>
            <w:proofErr w:type="spellStart"/>
            <w:r>
              <w:rPr>
                <w:b/>
                <w:sz w:val="24"/>
              </w:rPr>
              <w:t>sBP</w:t>
            </w:r>
            <w:proofErr w:type="spellEnd"/>
          </w:p>
        </w:tc>
        <w:tc>
          <w:tcPr>
            <w:tcW w:w="1087" w:type="dxa"/>
          </w:tcPr>
          <w:p w14:paraId="61EB2230" w14:textId="77777777" w:rsidR="003B18A0" w:rsidRDefault="00C951EF">
            <w:pPr>
              <w:pStyle w:val="TableParagraph"/>
              <w:ind w:right="95"/>
              <w:jc w:val="right"/>
              <w:rPr>
                <w:sz w:val="24"/>
              </w:rPr>
            </w:pPr>
            <w:r>
              <w:rPr>
                <w:sz w:val="24"/>
              </w:rPr>
              <w:t>-0.001</w:t>
            </w:r>
          </w:p>
        </w:tc>
        <w:tc>
          <w:tcPr>
            <w:tcW w:w="1270" w:type="dxa"/>
          </w:tcPr>
          <w:p w14:paraId="61EB2231" w14:textId="77777777" w:rsidR="003B18A0" w:rsidRDefault="00C951EF">
            <w:pPr>
              <w:pStyle w:val="TableParagraph"/>
              <w:ind w:right="95"/>
              <w:jc w:val="right"/>
              <w:rPr>
                <w:sz w:val="24"/>
              </w:rPr>
            </w:pPr>
            <w:r>
              <w:rPr>
                <w:sz w:val="24"/>
              </w:rPr>
              <w:t>0.000</w:t>
            </w:r>
          </w:p>
        </w:tc>
        <w:tc>
          <w:tcPr>
            <w:tcW w:w="1692" w:type="dxa"/>
          </w:tcPr>
          <w:p w14:paraId="61EB2232" w14:textId="77777777" w:rsidR="003B18A0" w:rsidRDefault="00C951EF">
            <w:pPr>
              <w:pStyle w:val="TableParagraph"/>
              <w:ind w:right="95"/>
              <w:jc w:val="right"/>
              <w:rPr>
                <w:sz w:val="24"/>
              </w:rPr>
            </w:pPr>
            <w:r>
              <w:rPr>
                <w:sz w:val="24"/>
              </w:rPr>
              <w:t>-0.002</w:t>
            </w:r>
          </w:p>
        </w:tc>
        <w:tc>
          <w:tcPr>
            <w:tcW w:w="1712" w:type="dxa"/>
          </w:tcPr>
          <w:p w14:paraId="61EB2233" w14:textId="77777777" w:rsidR="003B18A0" w:rsidRDefault="00C951EF">
            <w:pPr>
              <w:pStyle w:val="TableParagraph"/>
              <w:ind w:right="98"/>
              <w:jc w:val="right"/>
              <w:rPr>
                <w:sz w:val="24"/>
              </w:rPr>
            </w:pPr>
            <w:r>
              <w:rPr>
                <w:sz w:val="24"/>
              </w:rPr>
              <w:t>&lt;0.000</w:t>
            </w:r>
          </w:p>
        </w:tc>
        <w:tc>
          <w:tcPr>
            <w:tcW w:w="989" w:type="dxa"/>
          </w:tcPr>
          <w:p w14:paraId="61EB2234" w14:textId="77777777" w:rsidR="003B18A0" w:rsidRDefault="00C951EF">
            <w:pPr>
              <w:pStyle w:val="TableParagraph"/>
              <w:ind w:right="98"/>
              <w:jc w:val="right"/>
              <w:rPr>
                <w:sz w:val="24"/>
              </w:rPr>
            </w:pPr>
            <w:r>
              <w:rPr>
                <w:sz w:val="24"/>
              </w:rPr>
              <w:t>0.007</w:t>
            </w:r>
          </w:p>
        </w:tc>
      </w:tr>
      <w:tr w:rsidR="003B18A0" w14:paraId="61EB223C" w14:textId="77777777">
        <w:trPr>
          <w:trHeight w:val="299"/>
        </w:trPr>
        <w:tc>
          <w:tcPr>
            <w:tcW w:w="2792" w:type="dxa"/>
          </w:tcPr>
          <w:p w14:paraId="61EB2236" w14:textId="77777777" w:rsidR="003B18A0" w:rsidRDefault="00C951EF">
            <w:pPr>
              <w:pStyle w:val="TableParagraph"/>
              <w:ind w:left="107"/>
              <w:rPr>
                <w:b/>
                <w:sz w:val="24"/>
              </w:rPr>
            </w:pPr>
            <w:proofErr w:type="spellStart"/>
            <w:r>
              <w:rPr>
                <w:b/>
                <w:sz w:val="24"/>
              </w:rPr>
              <w:t>dBP</w:t>
            </w:r>
            <w:proofErr w:type="spellEnd"/>
          </w:p>
        </w:tc>
        <w:tc>
          <w:tcPr>
            <w:tcW w:w="1087" w:type="dxa"/>
          </w:tcPr>
          <w:p w14:paraId="61EB2237" w14:textId="77777777" w:rsidR="003B18A0" w:rsidRDefault="00C951EF">
            <w:pPr>
              <w:pStyle w:val="TableParagraph"/>
              <w:ind w:right="95"/>
              <w:jc w:val="right"/>
              <w:rPr>
                <w:sz w:val="24"/>
              </w:rPr>
            </w:pPr>
            <w:r>
              <w:rPr>
                <w:sz w:val="24"/>
              </w:rPr>
              <w:t>0.003</w:t>
            </w:r>
          </w:p>
        </w:tc>
        <w:tc>
          <w:tcPr>
            <w:tcW w:w="1270" w:type="dxa"/>
          </w:tcPr>
          <w:p w14:paraId="61EB2238" w14:textId="77777777" w:rsidR="003B18A0" w:rsidRDefault="00C951EF">
            <w:pPr>
              <w:pStyle w:val="TableParagraph"/>
              <w:ind w:right="94"/>
              <w:jc w:val="right"/>
              <w:rPr>
                <w:sz w:val="24"/>
              </w:rPr>
            </w:pPr>
            <w:r>
              <w:rPr>
                <w:sz w:val="24"/>
              </w:rPr>
              <w:t>0.001</w:t>
            </w:r>
          </w:p>
        </w:tc>
        <w:tc>
          <w:tcPr>
            <w:tcW w:w="1692" w:type="dxa"/>
          </w:tcPr>
          <w:p w14:paraId="61EB2239" w14:textId="77777777" w:rsidR="003B18A0" w:rsidRDefault="00C951EF">
            <w:pPr>
              <w:pStyle w:val="TableParagraph"/>
              <w:ind w:right="95"/>
              <w:jc w:val="right"/>
              <w:rPr>
                <w:sz w:val="24"/>
              </w:rPr>
            </w:pPr>
            <w:r>
              <w:rPr>
                <w:sz w:val="24"/>
              </w:rPr>
              <w:t>0.001</w:t>
            </w:r>
          </w:p>
        </w:tc>
        <w:tc>
          <w:tcPr>
            <w:tcW w:w="1712" w:type="dxa"/>
          </w:tcPr>
          <w:p w14:paraId="61EB223A" w14:textId="77777777" w:rsidR="003B18A0" w:rsidRDefault="00C951EF">
            <w:pPr>
              <w:pStyle w:val="TableParagraph"/>
              <w:ind w:right="98"/>
              <w:jc w:val="right"/>
              <w:rPr>
                <w:sz w:val="24"/>
              </w:rPr>
            </w:pPr>
            <w:r>
              <w:rPr>
                <w:sz w:val="24"/>
              </w:rPr>
              <w:t>0.004</w:t>
            </w:r>
          </w:p>
        </w:tc>
        <w:tc>
          <w:tcPr>
            <w:tcW w:w="989" w:type="dxa"/>
          </w:tcPr>
          <w:p w14:paraId="61EB223B" w14:textId="77777777" w:rsidR="003B18A0" w:rsidRDefault="00C951EF">
            <w:pPr>
              <w:pStyle w:val="TableParagraph"/>
              <w:ind w:right="98"/>
              <w:jc w:val="right"/>
              <w:rPr>
                <w:sz w:val="24"/>
              </w:rPr>
            </w:pPr>
            <w:r>
              <w:rPr>
                <w:sz w:val="24"/>
              </w:rPr>
              <w:t>0.005</w:t>
            </w:r>
          </w:p>
        </w:tc>
      </w:tr>
      <w:tr w:rsidR="003B18A0" w14:paraId="61EB2243" w14:textId="77777777">
        <w:trPr>
          <w:trHeight w:val="299"/>
        </w:trPr>
        <w:tc>
          <w:tcPr>
            <w:tcW w:w="2792" w:type="dxa"/>
          </w:tcPr>
          <w:p w14:paraId="61EB223D" w14:textId="77777777" w:rsidR="003B18A0" w:rsidRDefault="00C951EF">
            <w:pPr>
              <w:pStyle w:val="TableParagraph"/>
              <w:ind w:left="107"/>
              <w:rPr>
                <w:b/>
                <w:sz w:val="24"/>
              </w:rPr>
            </w:pPr>
            <w:r>
              <w:rPr>
                <w:b/>
                <w:sz w:val="24"/>
              </w:rPr>
              <w:t>HDL</w:t>
            </w:r>
          </w:p>
        </w:tc>
        <w:tc>
          <w:tcPr>
            <w:tcW w:w="1087" w:type="dxa"/>
          </w:tcPr>
          <w:p w14:paraId="61EB223E" w14:textId="77777777" w:rsidR="003B18A0" w:rsidRDefault="00C951EF">
            <w:pPr>
              <w:pStyle w:val="TableParagraph"/>
              <w:ind w:right="95"/>
              <w:jc w:val="right"/>
              <w:rPr>
                <w:sz w:val="24"/>
              </w:rPr>
            </w:pPr>
            <w:r>
              <w:rPr>
                <w:sz w:val="24"/>
              </w:rPr>
              <w:t>0.055</w:t>
            </w:r>
          </w:p>
        </w:tc>
        <w:tc>
          <w:tcPr>
            <w:tcW w:w="1270" w:type="dxa"/>
          </w:tcPr>
          <w:p w14:paraId="61EB223F" w14:textId="77777777" w:rsidR="003B18A0" w:rsidRDefault="00C951EF">
            <w:pPr>
              <w:pStyle w:val="TableParagraph"/>
              <w:ind w:right="95"/>
              <w:jc w:val="right"/>
              <w:rPr>
                <w:sz w:val="24"/>
              </w:rPr>
            </w:pPr>
            <w:r>
              <w:rPr>
                <w:sz w:val="24"/>
              </w:rPr>
              <w:t>0.022</w:t>
            </w:r>
          </w:p>
        </w:tc>
        <w:tc>
          <w:tcPr>
            <w:tcW w:w="1692" w:type="dxa"/>
          </w:tcPr>
          <w:p w14:paraId="61EB2240" w14:textId="77777777" w:rsidR="003B18A0" w:rsidRDefault="00C951EF">
            <w:pPr>
              <w:pStyle w:val="TableParagraph"/>
              <w:ind w:right="95"/>
              <w:jc w:val="right"/>
              <w:rPr>
                <w:sz w:val="24"/>
              </w:rPr>
            </w:pPr>
            <w:r>
              <w:rPr>
                <w:sz w:val="24"/>
              </w:rPr>
              <w:t>0.012</w:t>
            </w:r>
          </w:p>
        </w:tc>
        <w:tc>
          <w:tcPr>
            <w:tcW w:w="1712" w:type="dxa"/>
          </w:tcPr>
          <w:p w14:paraId="61EB2241" w14:textId="77777777" w:rsidR="003B18A0" w:rsidRDefault="00C951EF">
            <w:pPr>
              <w:pStyle w:val="TableParagraph"/>
              <w:ind w:right="98"/>
              <w:jc w:val="right"/>
              <w:rPr>
                <w:sz w:val="24"/>
              </w:rPr>
            </w:pPr>
            <w:r>
              <w:rPr>
                <w:sz w:val="24"/>
              </w:rPr>
              <w:t>0.098</w:t>
            </w:r>
          </w:p>
        </w:tc>
        <w:tc>
          <w:tcPr>
            <w:tcW w:w="989" w:type="dxa"/>
          </w:tcPr>
          <w:p w14:paraId="61EB2242" w14:textId="77777777" w:rsidR="003B18A0" w:rsidRDefault="00C951EF">
            <w:pPr>
              <w:pStyle w:val="TableParagraph"/>
              <w:ind w:right="98"/>
              <w:jc w:val="right"/>
              <w:rPr>
                <w:sz w:val="24"/>
              </w:rPr>
            </w:pPr>
            <w:r>
              <w:rPr>
                <w:sz w:val="24"/>
              </w:rPr>
              <w:t>0.013</w:t>
            </w:r>
          </w:p>
        </w:tc>
      </w:tr>
      <w:tr w:rsidR="003B18A0" w14:paraId="61EB224A" w14:textId="77777777">
        <w:trPr>
          <w:trHeight w:val="299"/>
        </w:trPr>
        <w:tc>
          <w:tcPr>
            <w:tcW w:w="2792" w:type="dxa"/>
          </w:tcPr>
          <w:p w14:paraId="61EB2244" w14:textId="77777777" w:rsidR="003B18A0" w:rsidRDefault="00C951EF">
            <w:pPr>
              <w:pStyle w:val="TableParagraph"/>
              <w:ind w:left="107"/>
              <w:rPr>
                <w:b/>
                <w:sz w:val="24"/>
              </w:rPr>
            </w:pPr>
            <w:r>
              <w:rPr>
                <w:b/>
                <w:sz w:val="24"/>
              </w:rPr>
              <w:t>Sex [Females]</w:t>
            </w:r>
          </w:p>
        </w:tc>
        <w:tc>
          <w:tcPr>
            <w:tcW w:w="1087" w:type="dxa"/>
          </w:tcPr>
          <w:p w14:paraId="61EB2245" w14:textId="77777777" w:rsidR="003B18A0" w:rsidRDefault="00C951EF">
            <w:pPr>
              <w:pStyle w:val="TableParagraph"/>
              <w:ind w:right="95"/>
              <w:jc w:val="right"/>
              <w:rPr>
                <w:sz w:val="24"/>
              </w:rPr>
            </w:pPr>
            <w:r>
              <w:rPr>
                <w:sz w:val="24"/>
              </w:rPr>
              <w:t>-0.046</w:t>
            </w:r>
          </w:p>
        </w:tc>
        <w:tc>
          <w:tcPr>
            <w:tcW w:w="1270" w:type="dxa"/>
          </w:tcPr>
          <w:p w14:paraId="61EB2246" w14:textId="77777777" w:rsidR="003B18A0" w:rsidRDefault="00C951EF">
            <w:pPr>
              <w:pStyle w:val="TableParagraph"/>
              <w:ind w:right="95"/>
              <w:jc w:val="right"/>
              <w:rPr>
                <w:sz w:val="24"/>
              </w:rPr>
            </w:pPr>
            <w:r>
              <w:rPr>
                <w:sz w:val="24"/>
              </w:rPr>
              <w:t>0.016</w:t>
            </w:r>
          </w:p>
        </w:tc>
        <w:tc>
          <w:tcPr>
            <w:tcW w:w="1692" w:type="dxa"/>
          </w:tcPr>
          <w:p w14:paraId="61EB2247" w14:textId="77777777" w:rsidR="003B18A0" w:rsidRDefault="00C951EF">
            <w:pPr>
              <w:pStyle w:val="TableParagraph"/>
              <w:ind w:right="95"/>
              <w:jc w:val="right"/>
              <w:rPr>
                <w:sz w:val="24"/>
              </w:rPr>
            </w:pPr>
            <w:r>
              <w:rPr>
                <w:sz w:val="24"/>
              </w:rPr>
              <w:t>-0.077</w:t>
            </w:r>
          </w:p>
        </w:tc>
        <w:tc>
          <w:tcPr>
            <w:tcW w:w="1712" w:type="dxa"/>
          </w:tcPr>
          <w:p w14:paraId="61EB2248" w14:textId="77777777" w:rsidR="003B18A0" w:rsidRDefault="00C951EF">
            <w:pPr>
              <w:pStyle w:val="TableParagraph"/>
              <w:ind w:right="98"/>
              <w:jc w:val="right"/>
              <w:rPr>
                <w:sz w:val="24"/>
              </w:rPr>
            </w:pPr>
            <w:r>
              <w:rPr>
                <w:sz w:val="24"/>
              </w:rPr>
              <w:t>-0.014</w:t>
            </w:r>
          </w:p>
        </w:tc>
        <w:tc>
          <w:tcPr>
            <w:tcW w:w="989" w:type="dxa"/>
          </w:tcPr>
          <w:p w14:paraId="61EB2249" w14:textId="77777777" w:rsidR="003B18A0" w:rsidRDefault="00C951EF">
            <w:pPr>
              <w:pStyle w:val="TableParagraph"/>
              <w:ind w:right="98"/>
              <w:jc w:val="right"/>
              <w:rPr>
                <w:sz w:val="24"/>
              </w:rPr>
            </w:pPr>
            <w:r>
              <w:rPr>
                <w:sz w:val="24"/>
              </w:rPr>
              <w:t>0.005</w:t>
            </w:r>
          </w:p>
        </w:tc>
      </w:tr>
      <w:tr w:rsidR="003B18A0" w14:paraId="61EB2251" w14:textId="77777777">
        <w:trPr>
          <w:trHeight w:val="301"/>
        </w:trPr>
        <w:tc>
          <w:tcPr>
            <w:tcW w:w="2792" w:type="dxa"/>
          </w:tcPr>
          <w:p w14:paraId="61EB224B" w14:textId="77777777" w:rsidR="003B18A0" w:rsidRDefault="00C951EF">
            <w:pPr>
              <w:pStyle w:val="TableParagraph"/>
              <w:spacing w:before="1"/>
              <w:ind w:left="107"/>
              <w:rPr>
                <w:b/>
                <w:sz w:val="24"/>
              </w:rPr>
            </w:pPr>
            <w:r>
              <w:rPr>
                <w:b/>
                <w:sz w:val="24"/>
              </w:rPr>
              <w:t>Smoking [Ex-smoker]</w:t>
            </w:r>
          </w:p>
        </w:tc>
        <w:tc>
          <w:tcPr>
            <w:tcW w:w="1087" w:type="dxa"/>
          </w:tcPr>
          <w:p w14:paraId="61EB224C" w14:textId="77777777" w:rsidR="003B18A0" w:rsidRDefault="00C951EF">
            <w:pPr>
              <w:pStyle w:val="TableParagraph"/>
              <w:spacing w:before="1"/>
              <w:ind w:right="95"/>
              <w:jc w:val="right"/>
              <w:rPr>
                <w:sz w:val="24"/>
              </w:rPr>
            </w:pPr>
            <w:r>
              <w:rPr>
                <w:sz w:val="24"/>
              </w:rPr>
              <w:t>0.110</w:t>
            </w:r>
          </w:p>
        </w:tc>
        <w:tc>
          <w:tcPr>
            <w:tcW w:w="1270" w:type="dxa"/>
          </w:tcPr>
          <w:p w14:paraId="61EB224D" w14:textId="77777777" w:rsidR="003B18A0" w:rsidRDefault="00C951EF">
            <w:pPr>
              <w:pStyle w:val="TableParagraph"/>
              <w:spacing w:before="1"/>
              <w:ind w:right="95"/>
              <w:jc w:val="right"/>
              <w:rPr>
                <w:sz w:val="24"/>
              </w:rPr>
            </w:pPr>
            <w:r>
              <w:rPr>
                <w:sz w:val="24"/>
              </w:rPr>
              <w:t>0.022</w:t>
            </w:r>
          </w:p>
        </w:tc>
        <w:tc>
          <w:tcPr>
            <w:tcW w:w="1692" w:type="dxa"/>
          </w:tcPr>
          <w:p w14:paraId="61EB224E" w14:textId="77777777" w:rsidR="003B18A0" w:rsidRDefault="00C951EF">
            <w:pPr>
              <w:pStyle w:val="TableParagraph"/>
              <w:spacing w:before="1"/>
              <w:ind w:right="95"/>
              <w:jc w:val="right"/>
              <w:rPr>
                <w:sz w:val="24"/>
              </w:rPr>
            </w:pPr>
            <w:r>
              <w:rPr>
                <w:sz w:val="24"/>
              </w:rPr>
              <w:t>0.066</w:t>
            </w:r>
          </w:p>
        </w:tc>
        <w:tc>
          <w:tcPr>
            <w:tcW w:w="1712" w:type="dxa"/>
          </w:tcPr>
          <w:p w14:paraId="61EB224F" w14:textId="77777777" w:rsidR="003B18A0" w:rsidRDefault="00C951EF">
            <w:pPr>
              <w:pStyle w:val="TableParagraph"/>
              <w:spacing w:before="1"/>
              <w:ind w:right="98"/>
              <w:jc w:val="right"/>
              <w:rPr>
                <w:sz w:val="24"/>
              </w:rPr>
            </w:pPr>
            <w:r>
              <w:rPr>
                <w:sz w:val="24"/>
              </w:rPr>
              <w:t>0.154</w:t>
            </w:r>
          </w:p>
        </w:tc>
        <w:tc>
          <w:tcPr>
            <w:tcW w:w="989" w:type="dxa"/>
          </w:tcPr>
          <w:p w14:paraId="61EB2250" w14:textId="77777777" w:rsidR="003B18A0" w:rsidRDefault="00C951EF">
            <w:pPr>
              <w:pStyle w:val="TableParagraph"/>
              <w:spacing w:before="1"/>
              <w:ind w:right="98"/>
              <w:jc w:val="right"/>
              <w:rPr>
                <w:sz w:val="24"/>
              </w:rPr>
            </w:pPr>
            <w:r>
              <w:rPr>
                <w:sz w:val="24"/>
              </w:rPr>
              <w:t>&lt;0.000</w:t>
            </w:r>
          </w:p>
        </w:tc>
      </w:tr>
      <w:tr w:rsidR="003B18A0" w14:paraId="61EB2258" w14:textId="77777777">
        <w:trPr>
          <w:trHeight w:val="299"/>
        </w:trPr>
        <w:tc>
          <w:tcPr>
            <w:tcW w:w="2792" w:type="dxa"/>
          </w:tcPr>
          <w:p w14:paraId="61EB2252" w14:textId="77777777" w:rsidR="003B18A0" w:rsidRDefault="00C951EF">
            <w:pPr>
              <w:pStyle w:val="TableParagraph"/>
              <w:ind w:left="107"/>
              <w:rPr>
                <w:b/>
                <w:sz w:val="24"/>
              </w:rPr>
            </w:pPr>
            <w:r>
              <w:rPr>
                <w:b/>
                <w:sz w:val="24"/>
              </w:rPr>
              <w:t>Smoking [Never smoked]</w:t>
            </w:r>
          </w:p>
        </w:tc>
        <w:tc>
          <w:tcPr>
            <w:tcW w:w="1087" w:type="dxa"/>
          </w:tcPr>
          <w:p w14:paraId="61EB2253" w14:textId="77777777" w:rsidR="003B18A0" w:rsidRDefault="00C951EF">
            <w:pPr>
              <w:pStyle w:val="TableParagraph"/>
              <w:ind w:right="95"/>
              <w:jc w:val="right"/>
              <w:rPr>
                <w:sz w:val="24"/>
              </w:rPr>
            </w:pPr>
            <w:r>
              <w:rPr>
                <w:sz w:val="24"/>
              </w:rPr>
              <w:t>0.171</w:t>
            </w:r>
          </w:p>
        </w:tc>
        <w:tc>
          <w:tcPr>
            <w:tcW w:w="1270" w:type="dxa"/>
          </w:tcPr>
          <w:p w14:paraId="61EB2254" w14:textId="77777777" w:rsidR="003B18A0" w:rsidRDefault="00C951EF">
            <w:pPr>
              <w:pStyle w:val="TableParagraph"/>
              <w:ind w:right="95"/>
              <w:jc w:val="right"/>
              <w:rPr>
                <w:sz w:val="24"/>
              </w:rPr>
            </w:pPr>
            <w:r>
              <w:rPr>
                <w:sz w:val="24"/>
              </w:rPr>
              <w:t>0.023</w:t>
            </w:r>
          </w:p>
        </w:tc>
        <w:tc>
          <w:tcPr>
            <w:tcW w:w="1692" w:type="dxa"/>
          </w:tcPr>
          <w:p w14:paraId="61EB2255" w14:textId="77777777" w:rsidR="003B18A0" w:rsidRDefault="00C951EF">
            <w:pPr>
              <w:pStyle w:val="TableParagraph"/>
              <w:ind w:right="95"/>
              <w:jc w:val="right"/>
              <w:rPr>
                <w:sz w:val="24"/>
              </w:rPr>
            </w:pPr>
            <w:r>
              <w:rPr>
                <w:sz w:val="24"/>
              </w:rPr>
              <w:t>0.127</w:t>
            </w:r>
          </w:p>
        </w:tc>
        <w:tc>
          <w:tcPr>
            <w:tcW w:w="1712" w:type="dxa"/>
          </w:tcPr>
          <w:p w14:paraId="61EB2256" w14:textId="77777777" w:rsidR="003B18A0" w:rsidRDefault="00C951EF">
            <w:pPr>
              <w:pStyle w:val="TableParagraph"/>
              <w:ind w:right="98"/>
              <w:jc w:val="right"/>
              <w:rPr>
                <w:sz w:val="24"/>
              </w:rPr>
            </w:pPr>
            <w:r>
              <w:rPr>
                <w:sz w:val="24"/>
              </w:rPr>
              <w:t>0.216</w:t>
            </w:r>
          </w:p>
        </w:tc>
        <w:tc>
          <w:tcPr>
            <w:tcW w:w="989" w:type="dxa"/>
          </w:tcPr>
          <w:p w14:paraId="61EB2257" w14:textId="77777777" w:rsidR="003B18A0" w:rsidRDefault="00C951EF">
            <w:pPr>
              <w:pStyle w:val="TableParagraph"/>
              <w:ind w:right="98"/>
              <w:jc w:val="right"/>
              <w:rPr>
                <w:sz w:val="24"/>
              </w:rPr>
            </w:pPr>
            <w:r>
              <w:rPr>
                <w:sz w:val="24"/>
              </w:rPr>
              <w:t>&lt;0.000</w:t>
            </w:r>
          </w:p>
        </w:tc>
      </w:tr>
      <w:tr w:rsidR="003B18A0" w14:paraId="61EB225F" w14:textId="77777777">
        <w:trPr>
          <w:trHeight w:val="300"/>
        </w:trPr>
        <w:tc>
          <w:tcPr>
            <w:tcW w:w="2792" w:type="dxa"/>
          </w:tcPr>
          <w:p w14:paraId="61EB2259" w14:textId="77777777" w:rsidR="003B18A0" w:rsidRDefault="00C951EF">
            <w:pPr>
              <w:pStyle w:val="TableParagraph"/>
              <w:ind w:left="107"/>
              <w:rPr>
                <w:b/>
                <w:sz w:val="24"/>
              </w:rPr>
            </w:pPr>
            <w:r>
              <w:rPr>
                <w:b/>
                <w:sz w:val="24"/>
              </w:rPr>
              <w:t>FT4</w:t>
            </w:r>
          </w:p>
        </w:tc>
        <w:tc>
          <w:tcPr>
            <w:tcW w:w="1087" w:type="dxa"/>
          </w:tcPr>
          <w:p w14:paraId="61EB225A" w14:textId="77777777" w:rsidR="003B18A0" w:rsidRDefault="00C951EF">
            <w:pPr>
              <w:pStyle w:val="TableParagraph"/>
              <w:ind w:right="95"/>
              <w:jc w:val="right"/>
              <w:rPr>
                <w:sz w:val="24"/>
              </w:rPr>
            </w:pPr>
            <w:r>
              <w:rPr>
                <w:sz w:val="24"/>
              </w:rPr>
              <w:t>-0.010</w:t>
            </w:r>
          </w:p>
        </w:tc>
        <w:tc>
          <w:tcPr>
            <w:tcW w:w="1270" w:type="dxa"/>
          </w:tcPr>
          <w:p w14:paraId="61EB225B" w14:textId="77777777" w:rsidR="003B18A0" w:rsidRDefault="00C951EF">
            <w:pPr>
              <w:pStyle w:val="TableParagraph"/>
              <w:ind w:right="95"/>
              <w:jc w:val="right"/>
              <w:rPr>
                <w:sz w:val="24"/>
              </w:rPr>
            </w:pPr>
            <w:r>
              <w:rPr>
                <w:sz w:val="24"/>
              </w:rPr>
              <w:t>0.004</w:t>
            </w:r>
          </w:p>
        </w:tc>
        <w:tc>
          <w:tcPr>
            <w:tcW w:w="1692" w:type="dxa"/>
          </w:tcPr>
          <w:p w14:paraId="61EB225C" w14:textId="77777777" w:rsidR="003B18A0" w:rsidRDefault="00C951EF">
            <w:pPr>
              <w:pStyle w:val="TableParagraph"/>
              <w:ind w:right="95"/>
              <w:jc w:val="right"/>
              <w:rPr>
                <w:sz w:val="24"/>
              </w:rPr>
            </w:pPr>
            <w:r>
              <w:rPr>
                <w:sz w:val="24"/>
              </w:rPr>
              <w:t>-0.017</w:t>
            </w:r>
          </w:p>
        </w:tc>
        <w:tc>
          <w:tcPr>
            <w:tcW w:w="1712" w:type="dxa"/>
          </w:tcPr>
          <w:p w14:paraId="61EB225D" w14:textId="77777777" w:rsidR="003B18A0" w:rsidRDefault="00C951EF">
            <w:pPr>
              <w:pStyle w:val="TableParagraph"/>
              <w:ind w:right="98"/>
              <w:jc w:val="right"/>
              <w:rPr>
                <w:sz w:val="24"/>
              </w:rPr>
            </w:pPr>
            <w:r>
              <w:rPr>
                <w:sz w:val="24"/>
              </w:rPr>
              <w:t>-0.003</w:t>
            </w:r>
          </w:p>
        </w:tc>
        <w:tc>
          <w:tcPr>
            <w:tcW w:w="989" w:type="dxa"/>
          </w:tcPr>
          <w:p w14:paraId="61EB225E" w14:textId="77777777" w:rsidR="003B18A0" w:rsidRDefault="00C951EF">
            <w:pPr>
              <w:pStyle w:val="TableParagraph"/>
              <w:ind w:right="98"/>
              <w:jc w:val="right"/>
              <w:rPr>
                <w:sz w:val="24"/>
              </w:rPr>
            </w:pPr>
            <w:r>
              <w:rPr>
                <w:sz w:val="24"/>
              </w:rPr>
              <w:t>0.006</w:t>
            </w:r>
          </w:p>
        </w:tc>
      </w:tr>
    </w:tbl>
    <w:p w14:paraId="61EB2260" w14:textId="77777777" w:rsidR="003B18A0" w:rsidRDefault="00C951EF">
      <w:pPr>
        <w:spacing w:line="256" w:lineRule="exact"/>
        <w:ind w:left="1744"/>
        <w:rPr>
          <w:b/>
          <w:sz w:val="21"/>
        </w:rPr>
      </w:pPr>
      <w:r>
        <w:rPr>
          <w:b/>
          <w:sz w:val="21"/>
        </w:rPr>
        <w:t>Table 3.1.6: Summary of Final Linear Model for ABI (</w:t>
      </w:r>
      <w:r>
        <w:rPr>
          <w:b/>
          <w:i/>
          <w:sz w:val="21"/>
        </w:rPr>
        <w:t xml:space="preserve">figures to 3 </w:t>
      </w:r>
      <w:proofErr w:type="spellStart"/>
      <w:r>
        <w:rPr>
          <w:b/>
          <w:i/>
          <w:sz w:val="21"/>
        </w:rPr>
        <w:t>d.p.</w:t>
      </w:r>
      <w:proofErr w:type="spellEnd"/>
      <w:r>
        <w:rPr>
          <w:b/>
          <w:sz w:val="21"/>
        </w:rPr>
        <w:t>)</w:t>
      </w:r>
    </w:p>
    <w:p w14:paraId="61EB2261" w14:textId="77777777" w:rsidR="003B18A0" w:rsidRDefault="003B18A0">
      <w:pPr>
        <w:pStyle w:val="BodyText"/>
        <w:rPr>
          <w:b/>
          <w:sz w:val="20"/>
        </w:rPr>
      </w:pPr>
    </w:p>
    <w:p w14:paraId="61EB2262" w14:textId="77777777" w:rsidR="003B18A0" w:rsidRDefault="003B18A0">
      <w:pPr>
        <w:pStyle w:val="BodyText"/>
        <w:spacing w:before="4"/>
        <w:rPr>
          <w:b/>
          <w:sz w:val="20"/>
        </w:rPr>
      </w:pPr>
    </w:p>
    <w:p w14:paraId="61EB2263" w14:textId="77777777" w:rsidR="003B18A0" w:rsidRDefault="00C951EF">
      <w:pPr>
        <w:pStyle w:val="BodyText"/>
        <w:ind w:left="220" w:right="891"/>
      </w:pPr>
      <w:r>
        <w:t xml:space="preserve">The p-values for the variables in the final model are highly statistically significant and the 95% confidence intervals do not include zero which both indicate that the covariates all have a significant effect on ABI. The 95% confidence intervals are very </w:t>
      </w:r>
      <w:r>
        <w:t xml:space="preserve">narrow which means that there can be a high level of confidence in the accuracy of the </w:t>
      </w:r>
      <w:proofErr w:type="gramStart"/>
      <w:r>
        <w:t>regression  coefficient</w:t>
      </w:r>
      <w:proofErr w:type="gramEnd"/>
      <w:r>
        <w:t xml:space="preserve">  estimates. As BMI, cholesterol, </w:t>
      </w:r>
      <w:proofErr w:type="spellStart"/>
      <w:r>
        <w:t>sBP</w:t>
      </w:r>
      <w:proofErr w:type="spellEnd"/>
      <w:r>
        <w:t xml:space="preserve"> and FT4 increase, ABI decreases. As </w:t>
      </w:r>
      <w:proofErr w:type="spellStart"/>
      <w:r>
        <w:t>dBP</w:t>
      </w:r>
      <w:proofErr w:type="spellEnd"/>
      <w:r>
        <w:t xml:space="preserve"> and </w:t>
      </w:r>
      <w:proofErr w:type="gramStart"/>
      <w:r>
        <w:t>HDL  increase</w:t>
      </w:r>
      <w:proofErr w:type="gramEnd"/>
      <w:r>
        <w:t>, ABI increases. The magnitudes of these effects ar</w:t>
      </w:r>
      <w:r>
        <w:t>e quantified by the estimates in Table. The link between obesity and cardiovascular disease has been extensively researched and highlighted (</w:t>
      </w:r>
      <w:r>
        <w:rPr>
          <w:i/>
        </w:rPr>
        <w:t>Grundy, 2004</w:t>
      </w:r>
      <w:r>
        <w:t xml:space="preserve">) so the decrease in ABI as both BMI and cholesterol increase   </w:t>
      </w:r>
      <w:proofErr w:type="gramStart"/>
      <w:r>
        <w:t>is</w:t>
      </w:r>
      <w:proofErr w:type="gramEnd"/>
      <w:r>
        <w:t xml:space="preserve"> to be expected. The relationships be</w:t>
      </w:r>
      <w:r>
        <w:t xml:space="preserve">tween ABI and the two measurements of blood pressure have been previously discussed and demonstrate a combination of what would be expected biologically </w:t>
      </w:r>
      <w:proofErr w:type="gramStart"/>
      <w:r>
        <w:t>and  a</w:t>
      </w:r>
      <w:proofErr w:type="gramEnd"/>
      <w:r>
        <w:t xml:space="preserve"> possible treatment effect. HDL carries cholesterol away from   cells and back to the liver where</w:t>
      </w:r>
      <w:r>
        <w:t xml:space="preserve"> it is broken down and passed out of the body as weight. </w:t>
      </w:r>
      <w:proofErr w:type="gramStart"/>
      <w:r>
        <w:t>Therefore</w:t>
      </w:r>
      <w:proofErr w:type="gramEnd"/>
      <w:r>
        <w:t xml:space="preserve"> it is commonly referred to as “good cholesterol” and the relationship displayed here has been previously well documented (</w:t>
      </w:r>
      <w:r>
        <w:rPr>
          <w:i/>
        </w:rPr>
        <w:t>Stern, 1995</w:t>
      </w:r>
      <w:r>
        <w:t>). The relationship between FT4 and ABI suggests that th</w:t>
      </w:r>
      <w:r>
        <w:t xml:space="preserve">e less well researched category of thyroid hormones should be further investigated. As the levels of thyroxine increase ABI decreases </w:t>
      </w:r>
      <w:proofErr w:type="gramStart"/>
      <w:r>
        <w:t>i.e.</w:t>
      </w:r>
      <w:proofErr w:type="gramEnd"/>
      <w:r>
        <w:t xml:space="preserve"> the risk of cardiovascular disease is considered to be higher. The model indicates that females have a lower ABI than</w:t>
      </w:r>
      <w:r>
        <w:t xml:space="preserve"> males: for a female, ABI is lower by a multiple </w:t>
      </w:r>
      <w:proofErr w:type="gramStart"/>
      <w:r>
        <w:t>of  -</w:t>
      </w:r>
      <w:proofErr w:type="gramEnd"/>
      <w:r>
        <w:t>0.046 compared to the baseline, males.  This result is unusual as it is generally accepted that males are at a higher risk from cardiovascular diseases than females (</w:t>
      </w:r>
      <w:proofErr w:type="spellStart"/>
      <w:r>
        <w:rPr>
          <w:i/>
        </w:rPr>
        <w:t>Kardys</w:t>
      </w:r>
      <w:proofErr w:type="spellEnd"/>
      <w:r>
        <w:rPr>
          <w:i/>
        </w:rPr>
        <w:t>, et al., 2007</w:t>
      </w:r>
      <w:r>
        <w:t xml:space="preserve">) and therefore </w:t>
      </w:r>
      <w:r>
        <w:t>we would expect a lower ABI in men. This result is a commonly found phenomenon and a ‘paradox’ to do with the measurement of ABI. Experts advised us that one theory to explain this is related to the differences in height between men and women. The model al</w:t>
      </w:r>
      <w:r>
        <w:t>so indicates a relationship between ABI and smoking. For an ex-smoker, ABI is higher by a multiple of 0.110 compared   to the baseline, smokers. For a patient who has never smoked, ABI is higher by a multiple</w:t>
      </w:r>
      <w:r>
        <w:rPr>
          <w:spacing w:val="52"/>
        </w:rPr>
        <w:t xml:space="preserve"> </w:t>
      </w:r>
      <w:r>
        <w:t>of</w:t>
      </w:r>
    </w:p>
    <w:p w14:paraId="61EB2264" w14:textId="77777777" w:rsidR="003B18A0" w:rsidRDefault="00C951EF">
      <w:pPr>
        <w:pStyle w:val="BodyText"/>
        <w:spacing w:before="2"/>
        <w:ind w:left="220" w:right="996"/>
        <w:jc w:val="both"/>
      </w:pPr>
      <w:r>
        <w:t>0.170 compared to the baseline, smokers. Thi</w:t>
      </w:r>
      <w:r>
        <w:t xml:space="preserve">s </w:t>
      </w:r>
      <w:proofErr w:type="gramStart"/>
      <w:r>
        <w:t>final result</w:t>
      </w:r>
      <w:proofErr w:type="gramEnd"/>
      <w:r>
        <w:t xml:space="preserve"> is reasonable as the link between cigarette smoking and cardiovascular disease is common knowledge (</w:t>
      </w:r>
      <w:r>
        <w:rPr>
          <w:i/>
        </w:rPr>
        <w:t xml:space="preserve">Ambrose and </w:t>
      </w:r>
      <w:proofErr w:type="spellStart"/>
      <w:r>
        <w:rPr>
          <w:i/>
        </w:rPr>
        <w:t>Barua</w:t>
      </w:r>
      <w:proofErr w:type="spellEnd"/>
      <w:r>
        <w:rPr>
          <w:i/>
        </w:rPr>
        <w:t>, 2004</w:t>
      </w:r>
      <w:r>
        <w:t>).</w:t>
      </w:r>
    </w:p>
    <w:p w14:paraId="61EB2265" w14:textId="77777777" w:rsidR="003B18A0" w:rsidRDefault="003B18A0">
      <w:pPr>
        <w:jc w:val="both"/>
        <w:sectPr w:rsidR="003B18A0">
          <w:pgSz w:w="11910" w:h="16840"/>
          <w:pgMar w:top="1420" w:right="440" w:bottom="1200" w:left="1220" w:header="0" w:footer="1014" w:gutter="0"/>
          <w:cols w:space="720"/>
        </w:sectPr>
      </w:pPr>
    </w:p>
    <w:p w14:paraId="61EB2266" w14:textId="77777777" w:rsidR="003B18A0" w:rsidRDefault="00C951EF">
      <w:pPr>
        <w:pStyle w:val="BodyText"/>
        <w:tabs>
          <w:tab w:val="left" w:pos="794"/>
          <w:tab w:val="left" w:pos="918"/>
          <w:tab w:val="left" w:pos="1383"/>
          <w:tab w:val="left" w:pos="1676"/>
          <w:tab w:val="left" w:pos="2309"/>
          <w:tab w:val="left" w:pos="2892"/>
          <w:tab w:val="left" w:pos="3073"/>
          <w:tab w:val="left" w:pos="3483"/>
          <w:tab w:val="left" w:pos="3816"/>
          <w:tab w:val="left" w:pos="4022"/>
          <w:tab w:val="left" w:pos="4233"/>
          <w:tab w:val="left" w:pos="4784"/>
          <w:tab w:val="left" w:pos="5128"/>
        </w:tabs>
        <w:spacing w:before="41"/>
        <w:ind w:left="220"/>
      </w:pPr>
      <w:r>
        <w:rPr>
          <w:noProof/>
        </w:rPr>
        <w:lastRenderedPageBreak/>
        <w:drawing>
          <wp:anchor distT="0" distB="0" distL="0" distR="0" simplePos="0" relativeHeight="251661312" behindDoc="0" locked="0" layoutInCell="1" allowOverlap="1" wp14:anchorId="61EB27D9" wp14:editId="61EB27DA">
            <wp:simplePos x="0" y="0"/>
            <wp:positionH relativeFrom="page">
              <wp:posOffset>4635374</wp:posOffset>
            </wp:positionH>
            <wp:positionV relativeFrom="paragraph">
              <wp:posOffset>503186</wp:posOffset>
            </wp:positionV>
            <wp:extent cx="1793932" cy="1109662"/>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6" cstate="print"/>
                    <a:stretch>
                      <a:fillRect/>
                    </a:stretch>
                  </pic:blipFill>
                  <pic:spPr>
                    <a:xfrm>
                      <a:off x="0" y="0"/>
                      <a:ext cx="1793932" cy="1109662"/>
                    </a:xfrm>
                    <a:prstGeom prst="rect">
                      <a:avLst/>
                    </a:prstGeom>
                  </pic:spPr>
                </pic:pic>
              </a:graphicData>
            </a:graphic>
          </wp:anchor>
        </w:drawing>
      </w:r>
      <w:r>
        <w:pict w14:anchorId="61EB27DB">
          <v:group id="_x0000_s1349" style="position:absolute;left:0;text-align:left;margin-left:334.5pt;margin-top:5.45pt;width:188.95pt;height:318.75pt;z-index:251603968;mso-position-horizontal-relative:page;mso-position-vertical-relative:text" coordorigin="6690,109" coordsize="3779,6375">
            <v:shape id="_x0000_s1351" type="#_x0000_t75" style="position:absolute;left:7299;top:3973;width:2823;height:1738">
              <v:imagedata r:id="rId17" o:title=""/>
            </v:shape>
            <v:shape id="_x0000_s1350" type="#_x0000_t202" style="position:absolute;left:6697;top:116;width:3764;height:6360" filled="f">
              <v:textbox inset="0,0,0,0">
                <w:txbxContent>
                  <w:p w14:paraId="61EB28BC" w14:textId="77777777" w:rsidR="003B18A0" w:rsidRDefault="003B18A0">
                    <w:pPr>
                      <w:rPr>
                        <w:sz w:val="14"/>
                      </w:rPr>
                    </w:pPr>
                  </w:p>
                  <w:p w14:paraId="61EB28BD" w14:textId="77777777" w:rsidR="003B18A0" w:rsidRDefault="003B18A0">
                    <w:pPr>
                      <w:rPr>
                        <w:sz w:val="14"/>
                      </w:rPr>
                    </w:pPr>
                  </w:p>
                  <w:p w14:paraId="61EB28BE" w14:textId="77777777" w:rsidR="003B18A0" w:rsidRDefault="003B18A0">
                    <w:pPr>
                      <w:spacing w:before="10"/>
                      <w:rPr>
                        <w:sz w:val="12"/>
                      </w:rPr>
                    </w:pPr>
                  </w:p>
                  <w:p w14:paraId="61EB28BF" w14:textId="77777777" w:rsidR="003B18A0" w:rsidRDefault="00C951EF">
                    <w:pPr>
                      <w:ind w:left="334"/>
                      <w:jc w:val="center"/>
                      <w:rPr>
                        <w:rFonts w:ascii="Arial"/>
                        <w:sz w:val="14"/>
                      </w:rPr>
                    </w:pPr>
                    <w:r>
                      <w:rPr>
                        <w:rFonts w:ascii="Arial"/>
                        <w:sz w:val="14"/>
                      </w:rPr>
                      <w:t>Residuals vs Fitted</w:t>
                    </w:r>
                  </w:p>
                  <w:p w14:paraId="61EB28C0" w14:textId="77777777" w:rsidR="003B18A0" w:rsidRDefault="003B18A0">
                    <w:pPr>
                      <w:spacing w:before="8"/>
                      <w:rPr>
                        <w:rFonts w:ascii="Arial"/>
                        <w:sz w:val="11"/>
                      </w:rPr>
                    </w:pPr>
                  </w:p>
                  <w:p w14:paraId="61EB28C1" w14:textId="77777777" w:rsidR="003B18A0" w:rsidRDefault="00C951EF">
                    <w:pPr>
                      <w:tabs>
                        <w:tab w:val="left" w:pos="379"/>
                      </w:tabs>
                      <w:ind w:right="911"/>
                      <w:jc w:val="right"/>
                      <w:rPr>
                        <w:rFonts w:ascii="Arial"/>
                        <w:sz w:val="10"/>
                      </w:rPr>
                    </w:pPr>
                    <w:r>
                      <w:rPr>
                        <w:rFonts w:ascii="Arial"/>
                        <w:w w:val="105"/>
                        <w:sz w:val="10"/>
                      </w:rPr>
                      <w:t>940</w:t>
                    </w:r>
                    <w:r>
                      <w:rPr>
                        <w:rFonts w:ascii="Arial"/>
                        <w:w w:val="105"/>
                        <w:sz w:val="10"/>
                      </w:rPr>
                      <w:tab/>
                    </w:r>
                    <w:r>
                      <w:rPr>
                        <w:rFonts w:ascii="Arial"/>
                        <w:spacing w:val="2"/>
                        <w:sz w:val="10"/>
                      </w:rPr>
                      <w:t>321</w:t>
                    </w:r>
                  </w:p>
                  <w:p w14:paraId="61EB28C2" w14:textId="77777777" w:rsidR="003B18A0" w:rsidRDefault="00C951EF">
                    <w:pPr>
                      <w:spacing w:before="101"/>
                      <w:ind w:right="989"/>
                      <w:jc w:val="right"/>
                      <w:rPr>
                        <w:rFonts w:ascii="Arial"/>
                        <w:sz w:val="10"/>
                      </w:rPr>
                    </w:pPr>
                    <w:r>
                      <w:rPr>
                        <w:rFonts w:ascii="Arial"/>
                        <w:sz w:val="10"/>
                      </w:rPr>
                      <w:t>133</w:t>
                    </w:r>
                  </w:p>
                  <w:p w14:paraId="61EB28C3" w14:textId="77777777" w:rsidR="003B18A0" w:rsidRDefault="003B18A0">
                    <w:pPr>
                      <w:rPr>
                        <w:rFonts w:ascii="Arial"/>
                        <w:sz w:val="12"/>
                      </w:rPr>
                    </w:pPr>
                  </w:p>
                  <w:p w14:paraId="61EB28C4" w14:textId="77777777" w:rsidR="003B18A0" w:rsidRDefault="003B18A0">
                    <w:pPr>
                      <w:rPr>
                        <w:rFonts w:ascii="Arial"/>
                        <w:sz w:val="12"/>
                      </w:rPr>
                    </w:pPr>
                  </w:p>
                  <w:p w14:paraId="61EB28C5" w14:textId="77777777" w:rsidR="003B18A0" w:rsidRDefault="003B18A0">
                    <w:pPr>
                      <w:rPr>
                        <w:rFonts w:ascii="Arial"/>
                        <w:sz w:val="12"/>
                      </w:rPr>
                    </w:pPr>
                  </w:p>
                  <w:p w14:paraId="61EB28C6" w14:textId="77777777" w:rsidR="003B18A0" w:rsidRDefault="003B18A0">
                    <w:pPr>
                      <w:rPr>
                        <w:rFonts w:ascii="Arial"/>
                        <w:sz w:val="12"/>
                      </w:rPr>
                    </w:pPr>
                  </w:p>
                  <w:p w14:paraId="61EB28C7" w14:textId="77777777" w:rsidR="003B18A0" w:rsidRDefault="003B18A0">
                    <w:pPr>
                      <w:rPr>
                        <w:rFonts w:ascii="Arial"/>
                        <w:sz w:val="12"/>
                      </w:rPr>
                    </w:pPr>
                  </w:p>
                  <w:p w14:paraId="61EB28C8" w14:textId="77777777" w:rsidR="003B18A0" w:rsidRDefault="003B18A0">
                    <w:pPr>
                      <w:rPr>
                        <w:rFonts w:ascii="Arial"/>
                        <w:sz w:val="12"/>
                      </w:rPr>
                    </w:pPr>
                  </w:p>
                  <w:p w14:paraId="61EB28C9" w14:textId="77777777" w:rsidR="003B18A0" w:rsidRDefault="003B18A0">
                    <w:pPr>
                      <w:rPr>
                        <w:rFonts w:ascii="Arial"/>
                        <w:sz w:val="12"/>
                      </w:rPr>
                    </w:pPr>
                  </w:p>
                  <w:p w14:paraId="61EB28CA" w14:textId="77777777" w:rsidR="003B18A0" w:rsidRDefault="003B18A0">
                    <w:pPr>
                      <w:rPr>
                        <w:rFonts w:ascii="Arial"/>
                        <w:sz w:val="12"/>
                      </w:rPr>
                    </w:pPr>
                  </w:p>
                  <w:p w14:paraId="61EB28CB" w14:textId="77777777" w:rsidR="003B18A0" w:rsidRDefault="003B18A0">
                    <w:pPr>
                      <w:rPr>
                        <w:rFonts w:ascii="Arial"/>
                        <w:sz w:val="12"/>
                      </w:rPr>
                    </w:pPr>
                  </w:p>
                  <w:p w14:paraId="61EB28CC" w14:textId="77777777" w:rsidR="003B18A0" w:rsidRDefault="003B18A0">
                    <w:pPr>
                      <w:spacing w:before="8"/>
                      <w:rPr>
                        <w:rFonts w:ascii="Arial"/>
                        <w:sz w:val="13"/>
                      </w:rPr>
                    </w:pPr>
                  </w:p>
                  <w:p w14:paraId="61EB28CD" w14:textId="77777777" w:rsidR="003B18A0" w:rsidRDefault="00C951EF">
                    <w:pPr>
                      <w:tabs>
                        <w:tab w:val="left" w:pos="878"/>
                        <w:tab w:val="left" w:pos="1395"/>
                        <w:tab w:val="left" w:pos="1920"/>
                        <w:tab w:val="left" w:pos="2438"/>
                        <w:tab w:val="left" w:pos="2955"/>
                      </w:tabs>
                      <w:ind w:left="361"/>
                      <w:jc w:val="center"/>
                      <w:rPr>
                        <w:rFonts w:ascii="Arial"/>
                        <w:sz w:val="14"/>
                      </w:rPr>
                    </w:pPr>
                    <w:r>
                      <w:rPr>
                        <w:rFonts w:ascii="Arial"/>
                        <w:sz w:val="14"/>
                      </w:rPr>
                      <w:t>0.7</w:t>
                    </w:r>
                    <w:r>
                      <w:rPr>
                        <w:rFonts w:ascii="Arial"/>
                        <w:sz w:val="14"/>
                      </w:rPr>
                      <w:tab/>
                      <w:t>0.8</w:t>
                    </w:r>
                    <w:r>
                      <w:rPr>
                        <w:rFonts w:ascii="Arial"/>
                        <w:sz w:val="14"/>
                      </w:rPr>
                      <w:tab/>
                      <w:t>0.9</w:t>
                    </w:r>
                    <w:r>
                      <w:rPr>
                        <w:rFonts w:ascii="Arial"/>
                        <w:sz w:val="14"/>
                      </w:rPr>
                      <w:tab/>
                      <w:t>1.0</w:t>
                    </w:r>
                    <w:r>
                      <w:rPr>
                        <w:rFonts w:ascii="Arial"/>
                        <w:sz w:val="14"/>
                      </w:rPr>
                      <w:tab/>
                      <w:t>1.1</w:t>
                    </w:r>
                    <w:r>
                      <w:rPr>
                        <w:rFonts w:ascii="Arial"/>
                        <w:sz w:val="14"/>
                      </w:rPr>
                      <w:tab/>
                      <w:t>1.2</w:t>
                    </w:r>
                  </w:p>
                  <w:p w14:paraId="61EB28CE" w14:textId="77777777" w:rsidR="003B18A0" w:rsidRDefault="003B18A0">
                    <w:pPr>
                      <w:spacing w:before="5"/>
                      <w:rPr>
                        <w:rFonts w:ascii="Arial"/>
                        <w:sz w:val="14"/>
                      </w:rPr>
                    </w:pPr>
                  </w:p>
                  <w:p w14:paraId="61EB28CF" w14:textId="77777777" w:rsidR="003B18A0" w:rsidRDefault="00C951EF">
                    <w:pPr>
                      <w:spacing w:before="1"/>
                      <w:ind w:left="335"/>
                      <w:jc w:val="center"/>
                      <w:rPr>
                        <w:rFonts w:ascii="Arial"/>
                        <w:sz w:val="14"/>
                      </w:rPr>
                    </w:pPr>
                    <w:r>
                      <w:rPr>
                        <w:rFonts w:ascii="Arial"/>
                        <w:sz w:val="14"/>
                      </w:rPr>
                      <w:t>Fitted</w:t>
                    </w:r>
                    <w:r>
                      <w:rPr>
                        <w:rFonts w:ascii="Arial"/>
                        <w:spacing w:val="-18"/>
                        <w:sz w:val="14"/>
                      </w:rPr>
                      <w:t xml:space="preserve"> </w:t>
                    </w:r>
                    <w:r>
                      <w:rPr>
                        <w:rFonts w:ascii="Arial"/>
                        <w:spacing w:val="-4"/>
                        <w:sz w:val="14"/>
                      </w:rPr>
                      <w:t>values</w:t>
                    </w:r>
                  </w:p>
                  <w:p w14:paraId="61EB28D0" w14:textId="77777777" w:rsidR="003B18A0" w:rsidRDefault="003B18A0">
                    <w:pPr>
                      <w:rPr>
                        <w:rFonts w:ascii="Arial"/>
                        <w:sz w:val="14"/>
                      </w:rPr>
                    </w:pPr>
                  </w:p>
                  <w:p w14:paraId="61EB28D1" w14:textId="77777777" w:rsidR="003B18A0" w:rsidRDefault="003B18A0">
                    <w:pPr>
                      <w:rPr>
                        <w:rFonts w:ascii="Arial"/>
                        <w:sz w:val="14"/>
                      </w:rPr>
                    </w:pPr>
                  </w:p>
                  <w:p w14:paraId="61EB28D2" w14:textId="77777777" w:rsidR="003B18A0" w:rsidRDefault="003B18A0">
                    <w:pPr>
                      <w:rPr>
                        <w:rFonts w:ascii="Arial"/>
                        <w:sz w:val="14"/>
                      </w:rPr>
                    </w:pPr>
                  </w:p>
                  <w:p w14:paraId="61EB28D3" w14:textId="77777777" w:rsidR="003B18A0" w:rsidRDefault="003B18A0">
                    <w:pPr>
                      <w:spacing w:before="2"/>
                      <w:rPr>
                        <w:rFonts w:ascii="Arial"/>
                        <w:sz w:val="15"/>
                      </w:rPr>
                    </w:pPr>
                  </w:p>
                  <w:p w14:paraId="61EB28D4" w14:textId="77777777" w:rsidR="003B18A0" w:rsidRDefault="00C951EF">
                    <w:pPr>
                      <w:ind w:left="348"/>
                      <w:jc w:val="center"/>
                      <w:rPr>
                        <w:rFonts w:ascii="Arial"/>
                        <w:sz w:val="14"/>
                      </w:rPr>
                    </w:pPr>
                    <w:r>
                      <w:rPr>
                        <w:rFonts w:ascii="Arial"/>
                        <w:w w:val="95"/>
                        <w:sz w:val="14"/>
                      </w:rPr>
                      <w:t>Normal</w:t>
                    </w:r>
                    <w:r>
                      <w:rPr>
                        <w:rFonts w:ascii="Arial"/>
                        <w:spacing w:val="7"/>
                        <w:w w:val="95"/>
                        <w:sz w:val="14"/>
                      </w:rPr>
                      <w:t xml:space="preserve"> </w:t>
                    </w:r>
                    <w:r>
                      <w:rPr>
                        <w:rFonts w:ascii="Arial"/>
                        <w:spacing w:val="-3"/>
                        <w:w w:val="95"/>
                        <w:sz w:val="14"/>
                      </w:rPr>
                      <w:t>Q-Q</w:t>
                    </w:r>
                  </w:p>
                  <w:p w14:paraId="61EB28D5" w14:textId="77777777" w:rsidR="003B18A0" w:rsidRDefault="003B18A0">
                    <w:pPr>
                      <w:spacing w:before="7"/>
                      <w:rPr>
                        <w:rFonts w:ascii="Arial"/>
                        <w:sz w:val="11"/>
                      </w:rPr>
                    </w:pPr>
                  </w:p>
                  <w:p w14:paraId="61EB28D6" w14:textId="77777777" w:rsidR="003B18A0" w:rsidRDefault="00C951EF">
                    <w:pPr>
                      <w:spacing w:before="1"/>
                      <w:ind w:left="3094"/>
                      <w:rPr>
                        <w:rFonts w:ascii="Arial"/>
                        <w:sz w:val="10"/>
                      </w:rPr>
                    </w:pPr>
                    <w:r>
                      <w:rPr>
                        <w:rFonts w:ascii="Arial"/>
                        <w:spacing w:val="2"/>
                        <w:w w:val="103"/>
                        <w:position w:val="1"/>
                        <w:sz w:val="10"/>
                      </w:rPr>
                      <w:t>32</w:t>
                    </w:r>
                    <w:r>
                      <w:rPr>
                        <w:rFonts w:ascii="Arial"/>
                        <w:spacing w:val="-49"/>
                        <w:w w:val="103"/>
                        <w:position w:val="1"/>
                        <w:sz w:val="10"/>
                      </w:rPr>
                      <w:t>1</w:t>
                    </w:r>
                    <w:r>
                      <w:rPr>
                        <w:rFonts w:ascii="Arial"/>
                        <w:spacing w:val="2"/>
                        <w:w w:val="103"/>
                        <w:sz w:val="10"/>
                      </w:rPr>
                      <w:t>940</w:t>
                    </w:r>
                  </w:p>
                  <w:p w14:paraId="61EB28D7" w14:textId="77777777" w:rsidR="003B18A0" w:rsidRDefault="003B18A0">
                    <w:pPr>
                      <w:spacing w:before="5"/>
                      <w:rPr>
                        <w:rFonts w:ascii="Arial"/>
                        <w:sz w:val="9"/>
                      </w:rPr>
                    </w:pPr>
                  </w:p>
                  <w:p w14:paraId="61EB28D8" w14:textId="77777777" w:rsidR="003B18A0" w:rsidRDefault="00C951EF">
                    <w:pPr>
                      <w:ind w:left="3163"/>
                      <w:rPr>
                        <w:rFonts w:ascii="Arial"/>
                        <w:sz w:val="10"/>
                      </w:rPr>
                    </w:pPr>
                    <w:r>
                      <w:rPr>
                        <w:rFonts w:ascii="Arial"/>
                        <w:w w:val="105"/>
                        <w:sz w:val="10"/>
                      </w:rPr>
                      <w:t>133</w:t>
                    </w:r>
                  </w:p>
                  <w:p w14:paraId="61EB28D9" w14:textId="77777777" w:rsidR="003B18A0" w:rsidRDefault="003B18A0">
                    <w:pPr>
                      <w:rPr>
                        <w:rFonts w:ascii="Arial"/>
                        <w:sz w:val="12"/>
                      </w:rPr>
                    </w:pPr>
                  </w:p>
                  <w:p w14:paraId="61EB28DA" w14:textId="77777777" w:rsidR="003B18A0" w:rsidRDefault="003B18A0">
                    <w:pPr>
                      <w:rPr>
                        <w:rFonts w:ascii="Arial"/>
                        <w:sz w:val="12"/>
                      </w:rPr>
                    </w:pPr>
                  </w:p>
                  <w:p w14:paraId="61EB28DB" w14:textId="77777777" w:rsidR="003B18A0" w:rsidRDefault="003B18A0">
                    <w:pPr>
                      <w:rPr>
                        <w:rFonts w:ascii="Arial"/>
                        <w:sz w:val="12"/>
                      </w:rPr>
                    </w:pPr>
                  </w:p>
                  <w:p w14:paraId="61EB28DC" w14:textId="77777777" w:rsidR="003B18A0" w:rsidRDefault="003B18A0">
                    <w:pPr>
                      <w:rPr>
                        <w:rFonts w:ascii="Arial"/>
                        <w:sz w:val="12"/>
                      </w:rPr>
                    </w:pPr>
                  </w:p>
                  <w:p w14:paraId="61EB28DD" w14:textId="77777777" w:rsidR="003B18A0" w:rsidRDefault="003B18A0">
                    <w:pPr>
                      <w:rPr>
                        <w:rFonts w:ascii="Arial"/>
                        <w:sz w:val="12"/>
                      </w:rPr>
                    </w:pPr>
                  </w:p>
                  <w:p w14:paraId="61EB28DE" w14:textId="77777777" w:rsidR="003B18A0" w:rsidRDefault="003B18A0">
                    <w:pPr>
                      <w:rPr>
                        <w:rFonts w:ascii="Arial"/>
                        <w:sz w:val="12"/>
                      </w:rPr>
                    </w:pPr>
                  </w:p>
                  <w:p w14:paraId="61EB28DF" w14:textId="77777777" w:rsidR="003B18A0" w:rsidRDefault="003B18A0">
                    <w:pPr>
                      <w:rPr>
                        <w:rFonts w:ascii="Arial"/>
                        <w:sz w:val="12"/>
                      </w:rPr>
                    </w:pPr>
                  </w:p>
                  <w:p w14:paraId="61EB28E0" w14:textId="77777777" w:rsidR="003B18A0" w:rsidRDefault="003B18A0">
                    <w:pPr>
                      <w:rPr>
                        <w:rFonts w:ascii="Arial"/>
                        <w:sz w:val="12"/>
                      </w:rPr>
                    </w:pPr>
                  </w:p>
                  <w:p w14:paraId="61EB28E1" w14:textId="77777777" w:rsidR="003B18A0" w:rsidRDefault="003B18A0">
                    <w:pPr>
                      <w:rPr>
                        <w:rFonts w:ascii="Arial"/>
                        <w:sz w:val="12"/>
                      </w:rPr>
                    </w:pPr>
                  </w:p>
                  <w:p w14:paraId="61EB28E2" w14:textId="77777777" w:rsidR="003B18A0" w:rsidRDefault="003B18A0">
                    <w:pPr>
                      <w:spacing w:before="2"/>
                      <w:rPr>
                        <w:rFonts w:ascii="Arial"/>
                        <w:sz w:val="12"/>
                      </w:rPr>
                    </w:pPr>
                  </w:p>
                  <w:p w14:paraId="61EB28E3" w14:textId="77777777" w:rsidR="003B18A0" w:rsidRDefault="00C951EF">
                    <w:pPr>
                      <w:tabs>
                        <w:tab w:val="left" w:pos="714"/>
                        <w:tab w:val="left" w:pos="1102"/>
                        <w:tab w:val="left" w:pos="1525"/>
                        <w:tab w:val="left" w:pos="1921"/>
                        <w:tab w:val="left" w:pos="2317"/>
                        <w:tab w:val="left" w:pos="2705"/>
                      </w:tabs>
                      <w:spacing w:before="1"/>
                      <w:ind w:left="318"/>
                      <w:jc w:val="center"/>
                      <w:rPr>
                        <w:rFonts w:ascii="Arial"/>
                        <w:sz w:val="14"/>
                      </w:rPr>
                    </w:pPr>
                    <w:r>
                      <w:rPr>
                        <w:rFonts w:ascii="Arial"/>
                        <w:sz w:val="14"/>
                      </w:rPr>
                      <w:t>-3</w:t>
                    </w:r>
                    <w:r>
                      <w:rPr>
                        <w:rFonts w:ascii="Arial"/>
                        <w:sz w:val="14"/>
                      </w:rPr>
                      <w:tab/>
                      <w:t>-2</w:t>
                    </w:r>
                    <w:r>
                      <w:rPr>
                        <w:rFonts w:ascii="Arial"/>
                        <w:sz w:val="14"/>
                      </w:rPr>
                      <w:tab/>
                      <w:t>-1</w:t>
                    </w:r>
                    <w:r>
                      <w:rPr>
                        <w:rFonts w:ascii="Arial"/>
                        <w:sz w:val="14"/>
                      </w:rPr>
                      <w:tab/>
                      <w:t>0</w:t>
                    </w:r>
                    <w:r>
                      <w:rPr>
                        <w:rFonts w:ascii="Arial"/>
                        <w:sz w:val="14"/>
                      </w:rPr>
                      <w:tab/>
                      <w:t>1</w:t>
                    </w:r>
                    <w:r>
                      <w:rPr>
                        <w:rFonts w:ascii="Arial"/>
                        <w:sz w:val="14"/>
                      </w:rPr>
                      <w:tab/>
                      <w:t>2</w:t>
                    </w:r>
                    <w:r>
                      <w:rPr>
                        <w:rFonts w:ascii="Arial"/>
                        <w:sz w:val="14"/>
                      </w:rPr>
                      <w:tab/>
                      <w:t>3</w:t>
                    </w:r>
                  </w:p>
                  <w:p w14:paraId="61EB28E4" w14:textId="77777777" w:rsidR="003B18A0" w:rsidRDefault="003B18A0">
                    <w:pPr>
                      <w:spacing w:before="5"/>
                      <w:rPr>
                        <w:rFonts w:ascii="Arial"/>
                        <w:sz w:val="14"/>
                      </w:rPr>
                    </w:pPr>
                  </w:p>
                  <w:p w14:paraId="61EB28E5" w14:textId="77777777" w:rsidR="003B18A0" w:rsidRDefault="00C951EF">
                    <w:pPr>
                      <w:ind w:left="335"/>
                      <w:jc w:val="center"/>
                      <w:rPr>
                        <w:rFonts w:ascii="Arial"/>
                        <w:sz w:val="14"/>
                      </w:rPr>
                    </w:pPr>
                    <w:r>
                      <w:rPr>
                        <w:rFonts w:ascii="Arial"/>
                        <w:sz w:val="14"/>
                      </w:rPr>
                      <w:t xml:space="preserve">Theoretical Quan </w:t>
                    </w:r>
                    <w:proofErr w:type="spellStart"/>
                    <w:r>
                      <w:rPr>
                        <w:rFonts w:ascii="Arial"/>
                        <w:sz w:val="14"/>
                      </w:rPr>
                      <w:t>iles</w:t>
                    </w:r>
                    <w:proofErr w:type="spellEnd"/>
                  </w:p>
                </w:txbxContent>
              </v:textbox>
            </v:shape>
            <w10:wrap anchorx="page"/>
          </v:group>
        </w:pict>
      </w:r>
      <w:r>
        <w:pict w14:anchorId="61EB27DC">
          <v:shape id="_x0000_s1348" type="#_x0000_t202" style="position:absolute;left:0;text-align:left;margin-left:336.6pt;margin-top:203.95pt;width:9.75pt;height:72.7pt;z-index:251604992;mso-position-horizontal-relative:page;mso-position-vertical-relative:text" filled="f" stroked="f">
            <v:textbox style="layout-flow:vertical;mso-layout-flow-alt:bottom-to-top" inset="0,0,0,0">
              <w:txbxContent>
                <w:p w14:paraId="61EB28E6" w14:textId="77777777" w:rsidR="003B18A0" w:rsidRDefault="00C951EF">
                  <w:pPr>
                    <w:spacing w:before="23"/>
                    <w:ind w:left="20"/>
                    <w:rPr>
                      <w:rFonts w:ascii="Arial"/>
                      <w:sz w:val="13"/>
                    </w:rPr>
                  </w:pPr>
                  <w:r>
                    <w:rPr>
                      <w:rFonts w:ascii="Arial"/>
                      <w:w w:val="105"/>
                      <w:sz w:val="13"/>
                    </w:rPr>
                    <w:t>Standardized residuals</w:t>
                  </w:r>
                </w:p>
              </w:txbxContent>
            </v:textbox>
            <w10:wrap anchorx="page"/>
          </v:shape>
        </w:pict>
      </w:r>
      <w:r>
        <w:pict w14:anchorId="61EB27DD">
          <v:shape id="_x0000_s1347" type="#_x0000_t202" style="position:absolute;left:0;text-align:left;margin-left:336.6pt;margin-top:64.7pt;width:9.75pt;height:33.05pt;z-index:251606016;mso-position-horizontal-relative:page;mso-position-vertical-relative:text" filled="f" stroked="f">
            <v:textbox style="layout-flow:vertical;mso-layout-flow-alt:bottom-to-top" inset="0,0,0,0">
              <w:txbxContent>
                <w:p w14:paraId="61EB28E7" w14:textId="77777777" w:rsidR="003B18A0" w:rsidRDefault="00C951EF">
                  <w:pPr>
                    <w:spacing w:before="23"/>
                    <w:ind w:left="20"/>
                    <w:rPr>
                      <w:rFonts w:ascii="Arial"/>
                      <w:sz w:val="13"/>
                    </w:rPr>
                  </w:pPr>
                  <w:r>
                    <w:rPr>
                      <w:rFonts w:ascii="Arial"/>
                      <w:w w:val="105"/>
                      <w:sz w:val="13"/>
                    </w:rPr>
                    <w:t>Residuals</w:t>
                  </w:r>
                </w:p>
              </w:txbxContent>
            </v:textbox>
            <w10:wrap anchorx="page"/>
          </v:shape>
        </w:pict>
      </w:r>
      <w:r>
        <w:pict w14:anchorId="61EB27DE">
          <v:shape id="_x0000_s1346" type="#_x0000_t202" style="position:absolute;left:0;text-align:left;margin-left:353pt;margin-top:206.6pt;width:9.75pt;height:76.55pt;z-index:251607040;mso-position-horizontal-relative:page;mso-position-vertical-relative:text" filled="f" stroked="f">
            <v:textbox style="layout-flow:vertical;mso-layout-flow-alt:bottom-to-top" inset="0,0,0,0">
              <w:txbxContent>
                <w:p w14:paraId="61EB28E8" w14:textId="77777777" w:rsidR="003B18A0" w:rsidRDefault="00C951EF">
                  <w:pPr>
                    <w:spacing w:before="23"/>
                    <w:ind w:left="20"/>
                    <w:rPr>
                      <w:rFonts w:ascii="Arial"/>
                      <w:sz w:val="13"/>
                    </w:rPr>
                  </w:pPr>
                  <w:r>
                    <w:rPr>
                      <w:rFonts w:ascii="Arial"/>
                      <w:w w:val="105"/>
                      <w:sz w:val="13"/>
                    </w:rPr>
                    <w:t>-4 -2 0 2 4 6</w:t>
                  </w:r>
                </w:p>
              </w:txbxContent>
            </v:textbox>
            <w10:wrap anchorx="page"/>
          </v:shape>
        </w:pict>
      </w:r>
      <w:r>
        <w:pict w14:anchorId="61EB27DF">
          <v:shape id="_x0000_s1345" type="#_x0000_t202" style="position:absolute;left:0;text-align:left;margin-left:353pt;margin-top:115.65pt;width:9.75pt;height:13.6pt;z-index:251608064;mso-position-horizontal-relative:page;mso-position-vertical-relative:text" filled="f" stroked="f">
            <v:textbox style="layout-flow:vertical;mso-layout-flow-alt:bottom-to-top" inset="0,0,0,0">
              <w:txbxContent>
                <w:p w14:paraId="61EB28E9" w14:textId="77777777" w:rsidR="003B18A0" w:rsidRDefault="00C951EF">
                  <w:pPr>
                    <w:spacing w:before="23"/>
                    <w:ind w:left="20"/>
                    <w:rPr>
                      <w:rFonts w:ascii="Arial"/>
                      <w:sz w:val="13"/>
                    </w:rPr>
                  </w:pPr>
                  <w:r>
                    <w:rPr>
                      <w:rFonts w:ascii="Arial"/>
                      <w:w w:val="105"/>
                      <w:sz w:val="13"/>
                    </w:rPr>
                    <w:t>-1.0</w:t>
                  </w:r>
                </w:p>
              </w:txbxContent>
            </v:textbox>
            <w10:wrap anchorx="page"/>
          </v:shape>
        </w:pict>
      </w:r>
      <w:r>
        <w:pict w14:anchorId="61EB27E0">
          <v:shape id="_x0000_s1344" type="#_x0000_t202" style="position:absolute;left:0;text-align:left;margin-left:353pt;margin-top:50.1pt;width:9.75pt;height:44.65pt;z-index:251609088;mso-position-horizontal-relative:page;mso-position-vertical-relative:text" filled="f" stroked="f">
            <v:textbox style="layout-flow:vertical;mso-layout-flow-alt:bottom-to-top" inset="0,0,0,0">
              <w:txbxContent>
                <w:p w14:paraId="61EB28EA" w14:textId="77777777" w:rsidR="003B18A0" w:rsidRDefault="00C951EF">
                  <w:pPr>
                    <w:spacing w:before="23"/>
                    <w:ind w:left="20"/>
                    <w:rPr>
                      <w:rFonts w:ascii="Arial"/>
                      <w:sz w:val="13"/>
                    </w:rPr>
                  </w:pPr>
                  <w:r>
                    <w:rPr>
                      <w:rFonts w:ascii="Arial"/>
                      <w:w w:val="105"/>
                      <w:sz w:val="13"/>
                    </w:rPr>
                    <w:t>0.0 0 5 1.0</w:t>
                  </w:r>
                </w:p>
              </w:txbxContent>
            </v:textbox>
            <w10:wrap anchorx="page"/>
          </v:shape>
        </w:pict>
      </w:r>
      <w:r>
        <w:t xml:space="preserve">The underlying assumptions of constant variance, linearity and normality were checked by use of diagnostic plots (Figure 3.1.7). The additional assumption of independence is considered </w:t>
      </w:r>
      <w:proofErr w:type="gramStart"/>
      <w:r>
        <w:t>to  hold</w:t>
      </w:r>
      <w:proofErr w:type="gramEnd"/>
      <w:r>
        <w:t xml:space="preserve"> by the study design since measurements are taken  on different</w:t>
      </w:r>
      <w:r>
        <w:t xml:space="preserve"> patients. The residuals versus fitted values plot shows a random scatter of </w:t>
      </w:r>
      <w:proofErr w:type="gramStart"/>
      <w:r>
        <w:t>data  point</w:t>
      </w:r>
      <w:proofErr w:type="gramEnd"/>
      <w:r>
        <w:t xml:space="preserve"> with no fanning, suggesting that  constant  variance of errors is reasonable. There are no trends in the residual plot which confirms that a linear model is appropriat</w:t>
      </w:r>
      <w:r>
        <w:t xml:space="preserve">e for the data. The assumption of normality is not completely satisfied as there is considerable deviation from the normal line at the tails. </w:t>
      </w:r>
      <w:proofErr w:type="gramStart"/>
      <w:r>
        <w:t>A number of</w:t>
      </w:r>
      <w:proofErr w:type="gramEnd"/>
      <w:r>
        <w:t xml:space="preserve"> transformations of the response were considered in an attempt to improve this assumption. First standa</w:t>
      </w:r>
      <w:r>
        <w:t>rd transformations such as log,</w:t>
      </w:r>
      <w:r>
        <w:tab/>
        <w:t>square</w:t>
      </w:r>
      <w:r>
        <w:tab/>
        <w:t>root</w:t>
      </w:r>
      <w:r>
        <w:tab/>
        <w:t>and</w:t>
      </w:r>
      <w:r>
        <w:tab/>
        <w:t>inverse</w:t>
      </w:r>
      <w:r>
        <w:tab/>
        <w:t>of</w:t>
      </w:r>
      <w:r>
        <w:tab/>
      </w:r>
      <w:r>
        <w:tab/>
        <w:t>ABI</w:t>
      </w:r>
      <w:r>
        <w:tab/>
        <w:t>were investigated, but none improved the relationship in the normal plot. A Box-Cox transformation was also considered. The 95% confidence interval for λ is approximately (-0.2, 01). Since thi</w:t>
      </w:r>
      <w:r>
        <w:t>s interval includes zero,</w:t>
      </w:r>
      <w:r>
        <w:tab/>
      </w:r>
      <w:r>
        <w:tab/>
        <w:t>no</w:t>
      </w:r>
      <w:r>
        <w:tab/>
        <w:t>transformation</w:t>
      </w:r>
      <w:r>
        <w:tab/>
      </w:r>
      <w:r>
        <w:tab/>
        <w:t>of</w:t>
      </w:r>
      <w:r>
        <w:tab/>
        <w:t>the</w:t>
      </w:r>
      <w:r>
        <w:tab/>
      </w:r>
      <w:r>
        <w:tab/>
        <w:t>response</w:t>
      </w:r>
      <w:r>
        <w:tab/>
        <w:t>is recommended by the Box-Cox method (</w:t>
      </w:r>
      <w:proofErr w:type="gramStart"/>
      <w:r>
        <w:t>see  Figure</w:t>
      </w:r>
      <w:proofErr w:type="gramEnd"/>
      <w:r>
        <w:t xml:space="preserve"> A4 in the Appendix for a plot). As seen in the histogram of ABI, the response does look to</w:t>
      </w:r>
      <w:r>
        <w:rPr>
          <w:spacing w:val="25"/>
        </w:rPr>
        <w:t xml:space="preserve"> </w:t>
      </w:r>
      <w:r>
        <w:t>be</w:t>
      </w:r>
    </w:p>
    <w:p w14:paraId="61EB2267" w14:textId="77777777" w:rsidR="003B18A0" w:rsidRDefault="00C951EF">
      <w:pPr>
        <w:pStyle w:val="BodyText"/>
        <w:rPr>
          <w:sz w:val="20"/>
        </w:rPr>
      </w:pPr>
      <w:r>
        <w:br w:type="column"/>
      </w:r>
    </w:p>
    <w:p w14:paraId="61EB2268" w14:textId="77777777" w:rsidR="003B18A0" w:rsidRDefault="003B18A0">
      <w:pPr>
        <w:pStyle w:val="BodyText"/>
        <w:rPr>
          <w:sz w:val="20"/>
        </w:rPr>
      </w:pPr>
    </w:p>
    <w:p w14:paraId="61EB2269" w14:textId="77777777" w:rsidR="003B18A0" w:rsidRDefault="003B18A0">
      <w:pPr>
        <w:pStyle w:val="BodyText"/>
        <w:rPr>
          <w:sz w:val="20"/>
        </w:rPr>
      </w:pPr>
    </w:p>
    <w:p w14:paraId="61EB226A" w14:textId="77777777" w:rsidR="003B18A0" w:rsidRDefault="003B18A0">
      <w:pPr>
        <w:pStyle w:val="BodyText"/>
        <w:rPr>
          <w:sz w:val="20"/>
        </w:rPr>
      </w:pPr>
    </w:p>
    <w:p w14:paraId="61EB226B" w14:textId="77777777" w:rsidR="003B18A0" w:rsidRDefault="003B18A0">
      <w:pPr>
        <w:pStyle w:val="BodyText"/>
        <w:rPr>
          <w:sz w:val="20"/>
        </w:rPr>
      </w:pPr>
    </w:p>
    <w:p w14:paraId="61EB226C" w14:textId="77777777" w:rsidR="003B18A0" w:rsidRDefault="003B18A0">
      <w:pPr>
        <w:pStyle w:val="BodyText"/>
        <w:rPr>
          <w:sz w:val="20"/>
        </w:rPr>
      </w:pPr>
    </w:p>
    <w:p w14:paraId="61EB226D" w14:textId="77777777" w:rsidR="003B18A0" w:rsidRDefault="003B18A0">
      <w:pPr>
        <w:pStyle w:val="BodyText"/>
        <w:rPr>
          <w:sz w:val="20"/>
        </w:rPr>
      </w:pPr>
    </w:p>
    <w:p w14:paraId="61EB226E" w14:textId="77777777" w:rsidR="003B18A0" w:rsidRDefault="003B18A0">
      <w:pPr>
        <w:pStyle w:val="BodyText"/>
        <w:rPr>
          <w:sz w:val="20"/>
        </w:rPr>
      </w:pPr>
    </w:p>
    <w:p w14:paraId="61EB226F" w14:textId="77777777" w:rsidR="003B18A0" w:rsidRDefault="003B18A0">
      <w:pPr>
        <w:pStyle w:val="BodyText"/>
        <w:rPr>
          <w:sz w:val="20"/>
        </w:rPr>
      </w:pPr>
    </w:p>
    <w:p w14:paraId="61EB2270" w14:textId="77777777" w:rsidR="003B18A0" w:rsidRDefault="003B18A0">
      <w:pPr>
        <w:pStyle w:val="BodyText"/>
        <w:rPr>
          <w:sz w:val="20"/>
        </w:rPr>
      </w:pPr>
    </w:p>
    <w:p w14:paraId="61EB2271" w14:textId="77777777" w:rsidR="003B18A0" w:rsidRDefault="003B18A0">
      <w:pPr>
        <w:pStyle w:val="BodyText"/>
        <w:rPr>
          <w:sz w:val="20"/>
        </w:rPr>
      </w:pPr>
    </w:p>
    <w:p w14:paraId="61EB2272" w14:textId="77777777" w:rsidR="003B18A0" w:rsidRDefault="003B18A0">
      <w:pPr>
        <w:pStyle w:val="BodyText"/>
        <w:rPr>
          <w:sz w:val="20"/>
        </w:rPr>
      </w:pPr>
    </w:p>
    <w:p w14:paraId="61EB2273" w14:textId="77777777" w:rsidR="003B18A0" w:rsidRDefault="003B18A0">
      <w:pPr>
        <w:pStyle w:val="BodyText"/>
        <w:rPr>
          <w:sz w:val="20"/>
        </w:rPr>
      </w:pPr>
    </w:p>
    <w:p w14:paraId="61EB2274" w14:textId="77777777" w:rsidR="003B18A0" w:rsidRDefault="003B18A0">
      <w:pPr>
        <w:pStyle w:val="BodyText"/>
        <w:rPr>
          <w:sz w:val="20"/>
        </w:rPr>
      </w:pPr>
    </w:p>
    <w:p w14:paraId="61EB2275" w14:textId="77777777" w:rsidR="003B18A0" w:rsidRDefault="003B18A0">
      <w:pPr>
        <w:pStyle w:val="BodyText"/>
        <w:rPr>
          <w:sz w:val="20"/>
        </w:rPr>
      </w:pPr>
    </w:p>
    <w:p w14:paraId="61EB2276" w14:textId="77777777" w:rsidR="003B18A0" w:rsidRDefault="003B18A0">
      <w:pPr>
        <w:pStyle w:val="BodyText"/>
        <w:rPr>
          <w:sz w:val="20"/>
        </w:rPr>
      </w:pPr>
    </w:p>
    <w:p w14:paraId="61EB2277" w14:textId="77777777" w:rsidR="003B18A0" w:rsidRDefault="003B18A0">
      <w:pPr>
        <w:pStyle w:val="BodyText"/>
        <w:rPr>
          <w:sz w:val="20"/>
        </w:rPr>
      </w:pPr>
    </w:p>
    <w:p w14:paraId="61EB2278" w14:textId="77777777" w:rsidR="003B18A0" w:rsidRDefault="003B18A0">
      <w:pPr>
        <w:pStyle w:val="BodyText"/>
        <w:rPr>
          <w:sz w:val="20"/>
        </w:rPr>
      </w:pPr>
    </w:p>
    <w:p w14:paraId="61EB2279" w14:textId="77777777" w:rsidR="003B18A0" w:rsidRDefault="003B18A0">
      <w:pPr>
        <w:pStyle w:val="BodyText"/>
        <w:rPr>
          <w:sz w:val="20"/>
        </w:rPr>
      </w:pPr>
    </w:p>
    <w:p w14:paraId="61EB227A" w14:textId="77777777" w:rsidR="003B18A0" w:rsidRDefault="003B18A0">
      <w:pPr>
        <w:pStyle w:val="BodyText"/>
        <w:rPr>
          <w:sz w:val="20"/>
        </w:rPr>
      </w:pPr>
    </w:p>
    <w:p w14:paraId="61EB227B" w14:textId="77777777" w:rsidR="003B18A0" w:rsidRDefault="003B18A0">
      <w:pPr>
        <w:pStyle w:val="BodyText"/>
        <w:rPr>
          <w:sz w:val="20"/>
        </w:rPr>
      </w:pPr>
    </w:p>
    <w:p w14:paraId="61EB227C" w14:textId="77777777" w:rsidR="003B18A0" w:rsidRDefault="003B18A0">
      <w:pPr>
        <w:pStyle w:val="BodyText"/>
        <w:rPr>
          <w:sz w:val="20"/>
        </w:rPr>
      </w:pPr>
    </w:p>
    <w:p w14:paraId="61EB227D" w14:textId="77777777" w:rsidR="003B18A0" w:rsidRDefault="003B18A0">
      <w:pPr>
        <w:pStyle w:val="BodyText"/>
        <w:rPr>
          <w:sz w:val="20"/>
        </w:rPr>
      </w:pPr>
    </w:p>
    <w:p w14:paraId="61EB227E" w14:textId="77777777" w:rsidR="003B18A0" w:rsidRDefault="003B18A0">
      <w:pPr>
        <w:pStyle w:val="BodyText"/>
        <w:rPr>
          <w:sz w:val="20"/>
        </w:rPr>
      </w:pPr>
    </w:p>
    <w:p w14:paraId="61EB227F" w14:textId="77777777" w:rsidR="003B18A0" w:rsidRDefault="003B18A0">
      <w:pPr>
        <w:pStyle w:val="BodyText"/>
        <w:rPr>
          <w:sz w:val="20"/>
        </w:rPr>
      </w:pPr>
    </w:p>
    <w:p w14:paraId="61EB2280" w14:textId="77777777" w:rsidR="003B18A0" w:rsidRDefault="003B18A0">
      <w:pPr>
        <w:pStyle w:val="BodyText"/>
        <w:rPr>
          <w:sz w:val="20"/>
        </w:rPr>
      </w:pPr>
    </w:p>
    <w:p w14:paraId="61EB2281" w14:textId="77777777" w:rsidR="003B18A0" w:rsidRDefault="003B18A0">
      <w:pPr>
        <w:pStyle w:val="BodyText"/>
        <w:spacing w:before="2"/>
        <w:rPr>
          <w:sz w:val="17"/>
        </w:rPr>
      </w:pPr>
    </w:p>
    <w:p w14:paraId="61EB2282" w14:textId="77777777" w:rsidR="003B18A0" w:rsidRDefault="00C951EF">
      <w:pPr>
        <w:spacing w:line="242" w:lineRule="auto"/>
        <w:ind w:left="1271" w:right="1231" w:hanging="1066"/>
        <w:rPr>
          <w:b/>
          <w:sz w:val="21"/>
        </w:rPr>
      </w:pPr>
      <w:r>
        <w:rPr>
          <w:b/>
          <w:sz w:val="21"/>
        </w:rPr>
        <w:t>Figure 3.1.7: Diagnostic Plots for Final Linear Model</w:t>
      </w:r>
    </w:p>
    <w:p w14:paraId="61EB2283" w14:textId="77777777" w:rsidR="003B18A0" w:rsidRDefault="00C951EF">
      <w:pPr>
        <w:pStyle w:val="BodyText"/>
        <w:spacing w:line="292" w:lineRule="exact"/>
        <w:ind w:left="100"/>
      </w:pPr>
      <w:r>
        <w:t>normally distributed. Therefore no</w:t>
      </w:r>
    </w:p>
    <w:p w14:paraId="61EB2284" w14:textId="77777777" w:rsidR="003B18A0" w:rsidRDefault="003B18A0">
      <w:pPr>
        <w:spacing w:line="292" w:lineRule="exact"/>
        <w:sectPr w:rsidR="003B18A0">
          <w:pgSz w:w="11910" w:h="16840"/>
          <w:pgMar w:top="1380" w:right="440" w:bottom="1200" w:left="1220" w:header="0" w:footer="1014" w:gutter="0"/>
          <w:cols w:num="2" w:space="720" w:equalWidth="0">
            <w:col w:w="5475" w:space="40"/>
            <w:col w:w="4735"/>
          </w:cols>
        </w:sectPr>
      </w:pPr>
    </w:p>
    <w:p w14:paraId="61EB2285" w14:textId="77777777" w:rsidR="003B18A0" w:rsidRDefault="00C951EF">
      <w:pPr>
        <w:pStyle w:val="BodyText"/>
        <w:ind w:left="220" w:right="993"/>
        <w:jc w:val="both"/>
      </w:pPr>
      <w:r>
        <w:t xml:space="preserve">transformation can be found to improve normality. One possible reason for the unsatisfactory assumption of normality is </w:t>
      </w:r>
      <w:proofErr w:type="gramStart"/>
      <w:r>
        <w:t>due to the fact th</w:t>
      </w:r>
      <w:r>
        <w:t>at</w:t>
      </w:r>
      <w:proofErr w:type="gramEnd"/>
      <w:r>
        <w:t xml:space="preserve"> ABI is a ratio. As previously discussed, ABI is not strictly a continuous variable and has a restricted range that values can take. There are a large </w:t>
      </w:r>
      <w:proofErr w:type="gramStart"/>
      <w:r>
        <w:t>amount</w:t>
      </w:r>
      <w:proofErr w:type="gramEnd"/>
      <w:r>
        <w:t xml:space="preserve"> of points clustered in the centre of the distribution of the variable and very small tails which</w:t>
      </w:r>
      <w:r>
        <w:t xml:space="preserve"> could lead to large deviations in the normal plot. The R² for the final model is unfortunately still very low, 0.114. In fact, this is marginally lower than the previous R² value, which is due to missing values in the data set. Only 11.14% of the variabil</w:t>
      </w:r>
      <w:r>
        <w:t xml:space="preserve">ity in the data is explained so the model has extremely poor predictive powers. Since the R² value is so low, it may be that </w:t>
      </w:r>
      <w:proofErr w:type="gramStart"/>
      <w:r>
        <w:t>a number of</w:t>
      </w:r>
      <w:proofErr w:type="gramEnd"/>
      <w:r>
        <w:t xml:space="preserve"> variables are statistically significant because of the large amount of available data. Both an F-test and a likelihood </w:t>
      </w:r>
      <w:r>
        <w:t xml:space="preserve">ratio </w:t>
      </w:r>
      <w:proofErr w:type="gramStart"/>
      <w:r>
        <w:t>test  were</w:t>
      </w:r>
      <w:proofErr w:type="gramEnd"/>
      <w:r>
        <w:t xml:space="preserve"> carried out in order to check that this is the most appropriate model. Both tests compare the full final model to the reduced confounding factors model comparing the hypotheses stated in 2.1.3.1. The p-values returned were 0.004 for the F-</w:t>
      </w:r>
      <w:r>
        <w:t xml:space="preserve">test and 0.003 for the likelihood ratio test. In each case the null hypothesis can be rejected in favour of the alternative hypothesis. </w:t>
      </w:r>
      <w:proofErr w:type="gramStart"/>
      <w:r>
        <w:t>Therefore</w:t>
      </w:r>
      <w:proofErr w:type="gramEnd"/>
      <w:r>
        <w:t xml:space="preserve"> the unrestricted full model is accepted as the best model, compared to the confounders</w:t>
      </w:r>
      <w:r>
        <w:rPr>
          <w:spacing w:val="-8"/>
        </w:rPr>
        <w:t xml:space="preserve"> </w:t>
      </w:r>
      <w:r>
        <w:t>model.</w:t>
      </w:r>
    </w:p>
    <w:p w14:paraId="61EB2286" w14:textId="77777777" w:rsidR="003B18A0" w:rsidRDefault="003B18A0">
      <w:pPr>
        <w:pStyle w:val="BodyText"/>
      </w:pPr>
    </w:p>
    <w:p w14:paraId="61EB2287" w14:textId="77777777" w:rsidR="003B18A0" w:rsidRDefault="00C951EF">
      <w:pPr>
        <w:pStyle w:val="BodyText"/>
        <w:ind w:left="220" w:right="996"/>
        <w:jc w:val="both"/>
      </w:pPr>
      <w:r>
        <w:t xml:space="preserve">The final check on this model was to investigate whether </w:t>
      </w:r>
      <w:proofErr w:type="spellStart"/>
      <w:r>
        <w:t>sBP</w:t>
      </w:r>
      <w:proofErr w:type="spellEnd"/>
      <w:r>
        <w:t xml:space="preserve"> and </w:t>
      </w:r>
      <w:proofErr w:type="spellStart"/>
      <w:r>
        <w:t>dBP</w:t>
      </w:r>
      <w:proofErr w:type="spellEnd"/>
      <w:r>
        <w:t xml:space="preserve"> were both required in the model. As previously mentioned, the two variables are moderately correlated. There also could be an issue since the response ABI is derived from two measurements</w:t>
      </w:r>
      <w:r>
        <w:t xml:space="preserve"> of </w:t>
      </w:r>
      <w:proofErr w:type="spellStart"/>
      <w:r>
        <w:t>sBP</w:t>
      </w:r>
      <w:proofErr w:type="spellEnd"/>
      <w:r>
        <w:t xml:space="preserve">. First </w:t>
      </w:r>
      <w:proofErr w:type="spellStart"/>
      <w:r>
        <w:t>sBP</w:t>
      </w:r>
      <w:proofErr w:type="spellEnd"/>
      <w:r>
        <w:t xml:space="preserve"> was removed from the model and the analysis was repeated. This gave a model where </w:t>
      </w:r>
      <w:proofErr w:type="spellStart"/>
      <w:r>
        <w:t>dBP</w:t>
      </w:r>
      <w:proofErr w:type="spellEnd"/>
      <w:r>
        <w:t xml:space="preserve"> was now just not statistically significant, with a p-value of 0.087. The R² value</w:t>
      </w:r>
      <w:r>
        <w:rPr>
          <w:spacing w:val="23"/>
        </w:rPr>
        <w:t xml:space="preserve"> </w:t>
      </w:r>
      <w:r>
        <w:t>for</w:t>
      </w:r>
    </w:p>
    <w:p w14:paraId="61EB2288" w14:textId="77777777" w:rsidR="003B18A0" w:rsidRDefault="003B18A0">
      <w:pPr>
        <w:jc w:val="both"/>
        <w:sectPr w:rsidR="003B18A0">
          <w:type w:val="continuous"/>
          <w:pgSz w:w="11910" w:h="16840"/>
          <w:pgMar w:top="1420" w:right="440" w:bottom="280" w:left="1220" w:header="720" w:footer="720" w:gutter="0"/>
          <w:cols w:space="720"/>
        </w:sectPr>
      </w:pPr>
    </w:p>
    <w:p w14:paraId="61EB2289" w14:textId="77777777" w:rsidR="003B18A0" w:rsidRDefault="00C951EF">
      <w:pPr>
        <w:pStyle w:val="BodyText"/>
        <w:spacing w:before="41"/>
        <w:ind w:left="220" w:right="994"/>
        <w:jc w:val="both"/>
      </w:pPr>
      <w:r>
        <w:lastRenderedPageBreak/>
        <w:t>this model was 0.1042, equivalent to 10.42% of th</w:t>
      </w:r>
      <w:r>
        <w:t>e variability explained. This is slightly lower than the previous model and inspection of the corresponding diagnostic plots indicate that they are almost identical (see Figure A5 in the Appendix). An F-test and a likelihood ratio test between this and the</w:t>
      </w:r>
      <w:r>
        <w:t xml:space="preserve"> fuller model both indicated that the full model is the preferred model (the p-values were 0.015 and 0.014 respectively). Finally, a further restricted model was tested with </w:t>
      </w:r>
      <w:proofErr w:type="spellStart"/>
      <w:r>
        <w:t>dBP</w:t>
      </w:r>
      <w:proofErr w:type="spellEnd"/>
      <w:r>
        <w:t xml:space="preserve"> also removed. The R² value was 0.1005, or 10.05% of the variability explained,</w:t>
      </w:r>
      <w:r>
        <w:t xml:space="preserve"> which is again slightly lower than the full model. The residual plots were also very similar to the full model (see Figure A5 in the Appendix). An F-test and a likelihood ratio test between the reduced and unrestricted models indicated that the unrestrict</w:t>
      </w:r>
      <w:r>
        <w:t>ed model is marginally more appropriate (the p-values were 0.052 and 0.048 respectively).</w:t>
      </w:r>
    </w:p>
    <w:p w14:paraId="61EB228A" w14:textId="77777777" w:rsidR="003B18A0" w:rsidRDefault="003B18A0">
      <w:pPr>
        <w:pStyle w:val="BodyText"/>
        <w:spacing w:before="1"/>
      </w:pPr>
    </w:p>
    <w:p w14:paraId="61EB228B" w14:textId="77777777" w:rsidR="003B18A0" w:rsidRDefault="00C951EF">
      <w:pPr>
        <w:pStyle w:val="BodyText"/>
        <w:ind w:left="220" w:right="997"/>
        <w:jc w:val="both"/>
      </w:pPr>
      <w:r>
        <w:t xml:space="preserve">Therefore, the final model selected is one that models ABI by BMI, cholesterol, </w:t>
      </w:r>
      <w:proofErr w:type="spellStart"/>
      <w:r>
        <w:t>sBP</w:t>
      </w:r>
      <w:proofErr w:type="spellEnd"/>
      <w:r>
        <w:t xml:space="preserve">, </w:t>
      </w:r>
      <w:proofErr w:type="spellStart"/>
      <w:r>
        <w:t>dBP</w:t>
      </w:r>
      <w:proofErr w:type="spellEnd"/>
      <w:r>
        <w:t>, HDL, sex, smoking status and FT4, the chosen variables significantly affect</w:t>
      </w:r>
      <w:r>
        <w:t xml:space="preserve"> </w:t>
      </w:r>
      <w:proofErr w:type="gramStart"/>
      <w:r>
        <w:t>ABI</w:t>
      </w:r>
      <w:proofErr w:type="gramEnd"/>
      <w:r>
        <w:t xml:space="preserve"> and the underlying assumptions are mainly satisfied. However, it should be remembered that the final linear model will not be particularly useful for future predictions due to the low R² value.</w:t>
      </w:r>
    </w:p>
    <w:p w14:paraId="61EB228C" w14:textId="77777777" w:rsidR="003B18A0" w:rsidRDefault="003B18A0">
      <w:pPr>
        <w:pStyle w:val="BodyText"/>
      </w:pPr>
    </w:p>
    <w:p w14:paraId="61EB228D" w14:textId="77777777" w:rsidR="003B18A0" w:rsidRDefault="003B18A0">
      <w:pPr>
        <w:pStyle w:val="BodyText"/>
      </w:pPr>
    </w:p>
    <w:p w14:paraId="61EB228E" w14:textId="77777777" w:rsidR="003B18A0" w:rsidRDefault="00C951EF">
      <w:pPr>
        <w:pStyle w:val="Heading2"/>
        <w:numPr>
          <w:ilvl w:val="1"/>
          <w:numId w:val="2"/>
        </w:numPr>
        <w:tabs>
          <w:tab w:val="left" w:pos="701"/>
        </w:tabs>
        <w:spacing w:before="199"/>
      </w:pPr>
      <w:bookmarkStart w:id="27" w:name="_Toc65548072"/>
      <w:r>
        <w:t>Myocardial</w:t>
      </w:r>
      <w:r>
        <w:rPr>
          <w:spacing w:val="-1"/>
        </w:rPr>
        <w:t xml:space="preserve"> </w:t>
      </w:r>
      <w:r>
        <w:t>Infarction</w:t>
      </w:r>
      <w:bookmarkEnd w:id="27"/>
    </w:p>
    <w:p w14:paraId="61EB228F" w14:textId="77777777" w:rsidR="003B18A0" w:rsidRDefault="003B18A0">
      <w:pPr>
        <w:pStyle w:val="BodyText"/>
        <w:spacing w:before="11"/>
        <w:rPr>
          <w:b/>
          <w:sz w:val="28"/>
        </w:rPr>
      </w:pPr>
    </w:p>
    <w:p w14:paraId="61EB2290" w14:textId="77777777" w:rsidR="003B18A0" w:rsidRDefault="00C951EF">
      <w:pPr>
        <w:pStyle w:val="BodyText"/>
        <w:ind w:left="220" w:right="993"/>
        <w:jc w:val="both"/>
      </w:pPr>
      <w:r>
        <w:t>The second response variable und</w:t>
      </w:r>
      <w:r>
        <w:t>er investigation is myocardial infarction (MI) which occurs when the blood supply to a part of the heart is interrupted, causing heart cells to die. It is commonly referred to as a ‘heart attack’, although it is not the only cause of a heart attack. As men</w:t>
      </w:r>
      <w:r>
        <w:t>tioned in Chapter 1, the mortality rate of diabetic patients after their first myocardial infarction is extremely high. The variable MI is binary, with non-response (or no attack) coded 0 and a response (or an attack) coded 1, and so logistic regression is</w:t>
      </w:r>
      <w:r>
        <w:t xml:space="preserve"> an appropriate form of analysis to take. As mentioned in the introduction, the information about MI was collected a year before many of the physical measurements were taken, so some time after the event data were collected. In fact, the events generally h</w:t>
      </w:r>
      <w:r>
        <w:t>appened at a time far before the questionnaire was completed. The assumption underpinning the subsequent analysis is that the historical event has not changed any subsequent physical measurements, which is unlikely to be strictly true. However, expert advi</w:t>
      </w:r>
      <w:r>
        <w:t>ce informed us that a year is not considered to be a long period of time in terms of change in physical measurements for cardiovascular disease, so the current approach to analysis was little different to that undertaken for other accepted analyses investi</w:t>
      </w:r>
      <w:r>
        <w:t xml:space="preserve">gating associations between disease prevalence and risk factor levels. The following analysis is split similarly to the analysis for ABI. Firstly, confounding factors have been modelled using logistic regression. Then the explanatory variables of interest </w:t>
      </w:r>
      <w:r>
        <w:t xml:space="preserve">have been added </w:t>
      </w:r>
      <w:proofErr w:type="gramStart"/>
      <w:r>
        <w:t>in order to</w:t>
      </w:r>
      <w:proofErr w:type="gramEnd"/>
      <w:r>
        <w:t xml:space="preserve"> investigate any potential relationships between them and the response.</w:t>
      </w:r>
    </w:p>
    <w:p w14:paraId="61EB2291" w14:textId="77777777" w:rsidR="003B18A0" w:rsidRDefault="003B18A0">
      <w:pPr>
        <w:pStyle w:val="BodyText"/>
      </w:pPr>
    </w:p>
    <w:p w14:paraId="61EB2292" w14:textId="77777777" w:rsidR="003B18A0" w:rsidRDefault="00C951EF">
      <w:pPr>
        <w:pStyle w:val="BodyText"/>
        <w:ind w:left="220" w:right="994"/>
        <w:jc w:val="both"/>
      </w:pPr>
      <w:r>
        <w:t>Of the 940 patients who remained in the study after the Year-1 follow-up, 808 (or 86%) had not suffered from MI and 132 (or 14%) had. A series of boxplots h</w:t>
      </w:r>
      <w:r>
        <w:t xml:space="preserve">ighlight any differences in response and non-response for each continuous confounding factor (see Figure A6 in the Appendix). There are </w:t>
      </w:r>
      <w:proofErr w:type="gramStart"/>
      <w:r>
        <w:t>a number of</w:t>
      </w:r>
      <w:proofErr w:type="gramEnd"/>
      <w:r>
        <w:t xml:space="preserve"> shifts in median values which could indicate differences. For example, it appears that older patients are mo</w:t>
      </w:r>
      <w:r>
        <w:t>re likely to have suffered from MI,</w:t>
      </w:r>
    </w:p>
    <w:p w14:paraId="61EB2293" w14:textId="77777777" w:rsidR="003B18A0" w:rsidRDefault="003B18A0">
      <w:pPr>
        <w:jc w:val="both"/>
        <w:sectPr w:rsidR="003B18A0">
          <w:pgSz w:w="11910" w:h="16840"/>
          <w:pgMar w:top="1380" w:right="440" w:bottom="1200" w:left="1220" w:header="0" w:footer="1014" w:gutter="0"/>
          <w:cols w:space="720"/>
        </w:sectPr>
      </w:pPr>
    </w:p>
    <w:p w14:paraId="61EB2294" w14:textId="77777777" w:rsidR="003B18A0" w:rsidRDefault="00C951EF">
      <w:pPr>
        <w:pStyle w:val="BodyText"/>
        <w:spacing w:before="41"/>
        <w:ind w:left="220" w:right="933"/>
        <w:jc w:val="both"/>
      </w:pPr>
      <w:r>
        <w:lastRenderedPageBreak/>
        <w:t xml:space="preserve">compared to younger patients (Figure 3.2.1). However, there is extensive overlap in all the plots which means that any true difference is hard to discern at this point in the analysis. </w:t>
      </w:r>
      <w:proofErr w:type="gramStart"/>
      <w:r>
        <w:t>In order to</w:t>
      </w:r>
      <w:proofErr w:type="gramEnd"/>
      <w:r>
        <w:t xml:space="preserve"> obtai</w:t>
      </w:r>
      <w:r>
        <w:t xml:space="preserve">n an overview of the relationships between MI and the categorical confounding factors proportion tables have been produced (see Tables A2 to A7 in the Appendix). There does appear to be some moderate relationship </w:t>
      </w:r>
      <w:proofErr w:type="gramStart"/>
      <w:r>
        <w:t>between  MI</w:t>
      </w:r>
      <w:proofErr w:type="gramEnd"/>
      <w:r>
        <w:t xml:space="preserve"> and sex: of  the patients who d</w:t>
      </w:r>
      <w:r>
        <w:t xml:space="preserve">id have an attack a much higher proportion (77.3%) were male (Table 3.2.1). The distribution of deprivation score across responses and non-responses is very similar and the same can be said for treatment by diet, </w:t>
      </w:r>
      <w:proofErr w:type="gramStart"/>
      <w:r>
        <w:t>insulin</w:t>
      </w:r>
      <w:proofErr w:type="gramEnd"/>
      <w:r>
        <w:t xml:space="preserve"> and tablets. </w:t>
      </w:r>
      <w:proofErr w:type="gramStart"/>
      <w:r>
        <w:t>Therefore</w:t>
      </w:r>
      <w:proofErr w:type="gramEnd"/>
      <w:r>
        <w:t xml:space="preserve"> these tables</w:t>
      </w:r>
      <w:r>
        <w:t xml:space="preserve"> do not highlight any noticeably strong relationships between MI and SIMD or type of treatment. Finally, there may be a relationship between MI and smoking status (Table 3.2.2). Of the patients who had not suffered from MI, 12.5% were smokers, 46.0% </w:t>
      </w:r>
      <w:proofErr w:type="gramStart"/>
      <w:r>
        <w:t xml:space="preserve">were  </w:t>
      </w:r>
      <w:r>
        <w:t>ex</w:t>
      </w:r>
      <w:proofErr w:type="gramEnd"/>
      <w:r>
        <w:t>- smokers and 41.5% had never smoked. Of the patients who had suffered from MI, 15.9% were smokers, 51.5% were ex-smokers and 32.6% had never smoked. This suggests that smoking is a higher risk for MI, even for those who have</w:t>
      </w:r>
      <w:r>
        <w:rPr>
          <w:spacing w:val="-11"/>
        </w:rPr>
        <w:t xml:space="preserve"> </w:t>
      </w:r>
      <w:r>
        <w:t>quit.</w:t>
      </w:r>
    </w:p>
    <w:p w14:paraId="61EB2295" w14:textId="77777777" w:rsidR="003B18A0" w:rsidRDefault="003B18A0">
      <w:pPr>
        <w:pStyle w:val="BodyText"/>
        <w:rPr>
          <w:sz w:val="20"/>
        </w:rPr>
      </w:pPr>
    </w:p>
    <w:p w14:paraId="61EB2296" w14:textId="77777777" w:rsidR="003B18A0" w:rsidRDefault="003B18A0">
      <w:pPr>
        <w:pStyle w:val="BodyText"/>
        <w:rPr>
          <w:sz w:val="20"/>
        </w:rPr>
      </w:pPr>
    </w:p>
    <w:p w14:paraId="61EB2297" w14:textId="77777777" w:rsidR="003B18A0" w:rsidRDefault="003B18A0">
      <w:pPr>
        <w:pStyle w:val="BodyText"/>
        <w:spacing w:before="3"/>
        <w:rPr>
          <w:sz w:val="10"/>
        </w:rPr>
      </w:pPr>
    </w:p>
    <w:tbl>
      <w:tblPr>
        <w:tblW w:w="0" w:type="auto"/>
        <w:tblInd w:w="5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961"/>
      </w:tblGrid>
      <w:tr w:rsidR="003B18A0" w14:paraId="61EB229B" w14:textId="77777777">
        <w:trPr>
          <w:trHeight w:val="299"/>
        </w:trPr>
        <w:tc>
          <w:tcPr>
            <w:tcW w:w="960" w:type="dxa"/>
            <w:shd w:val="clear" w:color="auto" w:fill="E4E4E4"/>
          </w:tcPr>
          <w:p w14:paraId="61EB2298" w14:textId="77777777" w:rsidR="003B18A0" w:rsidRDefault="003B18A0">
            <w:pPr>
              <w:pStyle w:val="TableParagraph"/>
              <w:spacing w:line="240" w:lineRule="auto"/>
              <w:rPr>
                <w:rFonts w:ascii="Times New Roman"/>
              </w:rPr>
            </w:pPr>
          </w:p>
        </w:tc>
        <w:tc>
          <w:tcPr>
            <w:tcW w:w="960" w:type="dxa"/>
            <w:shd w:val="clear" w:color="auto" w:fill="E4E4E4"/>
          </w:tcPr>
          <w:p w14:paraId="61EB2299" w14:textId="77777777" w:rsidR="003B18A0" w:rsidRDefault="00C951EF">
            <w:pPr>
              <w:pStyle w:val="TableParagraph"/>
              <w:ind w:left="107"/>
              <w:rPr>
                <w:b/>
                <w:sz w:val="24"/>
              </w:rPr>
            </w:pPr>
            <w:r>
              <w:rPr>
                <w:b/>
                <w:sz w:val="24"/>
              </w:rPr>
              <w:t>Male</w:t>
            </w:r>
          </w:p>
        </w:tc>
        <w:tc>
          <w:tcPr>
            <w:tcW w:w="961" w:type="dxa"/>
            <w:shd w:val="clear" w:color="auto" w:fill="E4E4E4"/>
          </w:tcPr>
          <w:p w14:paraId="61EB229A" w14:textId="77777777" w:rsidR="003B18A0" w:rsidRDefault="00C951EF">
            <w:pPr>
              <w:pStyle w:val="TableParagraph"/>
              <w:ind w:right="117"/>
              <w:jc w:val="right"/>
              <w:rPr>
                <w:b/>
                <w:sz w:val="24"/>
              </w:rPr>
            </w:pPr>
            <w:r>
              <w:rPr>
                <w:b/>
                <w:sz w:val="24"/>
              </w:rPr>
              <w:t>Female</w:t>
            </w:r>
          </w:p>
        </w:tc>
      </w:tr>
      <w:tr w:rsidR="003B18A0" w14:paraId="61EB229F" w14:textId="77777777">
        <w:trPr>
          <w:trHeight w:val="299"/>
        </w:trPr>
        <w:tc>
          <w:tcPr>
            <w:tcW w:w="960" w:type="dxa"/>
            <w:shd w:val="clear" w:color="auto" w:fill="E4E4E4"/>
          </w:tcPr>
          <w:p w14:paraId="61EB229C" w14:textId="77777777" w:rsidR="003B18A0" w:rsidRDefault="00C951EF">
            <w:pPr>
              <w:pStyle w:val="TableParagraph"/>
              <w:ind w:left="107"/>
              <w:rPr>
                <w:b/>
                <w:sz w:val="24"/>
              </w:rPr>
            </w:pPr>
            <w:r>
              <w:rPr>
                <w:b/>
                <w:sz w:val="24"/>
              </w:rPr>
              <w:t>No</w:t>
            </w:r>
          </w:p>
        </w:tc>
        <w:tc>
          <w:tcPr>
            <w:tcW w:w="960" w:type="dxa"/>
          </w:tcPr>
          <w:p w14:paraId="61EB229D" w14:textId="77777777" w:rsidR="003B18A0" w:rsidRDefault="00C951EF">
            <w:pPr>
              <w:pStyle w:val="TableParagraph"/>
              <w:ind w:right="95"/>
              <w:jc w:val="right"/>
              <w:rPr>
                <w:sz w:val="24"/>
              </w:rPr>
            </w:pPr>
            <w:r>
              <w:rPr>
                <w:sz w:val="24"/>
              </w:rPr>
              <w:t>0.479</w:t>
            </w:r>
          </w:p>
        </w:tc>
        <w:tc>
          <w:tcPr>
            <w:tcW w:w="961" w:type="dxa"/>
          </w:tcPr>
          <w:p w14:paraId="61EB229E" w14:textId="77777777" w:rsidR="003B18A0" w:rsidRDefault="00C951EF">
            <w:pPr>
              <w:pStyle w:val="TableParagraph"/>
              <w:ind w:right="95"/>
              <w:jc w:val="right"/>
              <w:rPr>
                <w:sz w:val="24"/>
              </w:rPr>
            </w:pPr>
            <w:r>
              <w:rPr>
                <w:sz w:val="24"/>
              </w:rPr>
              <w:t>0.521</w:t>
            </w:r>
          </w:p>
        </w:tc>
      </w:tr>
      <w:tr w:rsidR="003B18A0" w14:paraId="61EB22A3" w14:textId="77777777">
        <w:trPr>
          <w:trHeight w:val="299"/>
        </w:trPr>
        <w:tc>
          <w:tcPr>
            <w:tcW w:w="960" w:type="dxa"/>
            <w:shd w:val="clear" w:color="auto" w:fill="E4E4E4"/>
          </w:tcPr>
          <w:p w14:paraId="61EB22A0" w14:textId="77777777" w:rsidR="003B18A0" w:rsidRDefault="00C951EF">
            <w:pPr>
              <w:pStyle w:val="TableParagraph"/>
              <w:ind w:left="107"/>
              <w:rPr>
                <w:b/>
                <w:sz w:val="24"/>
              </w:rPr>
            </w:pPr>
            <w:r>
              <w:rPr>
                <w:b/>
                <w:sz w:val="24"/>
              </w:rPr>
              <w:t>Yes</w:t>
            </w:r>
          </w:p>
        </w:tc>
        <w:tc>
          <w:tcPr>
            <w:tcW w:w="960" w:type="dxa"/>
          </w:tcPr>
          <w:p w14:paraId="61EB22A1" w14:textId="77777777" w:rsidR="003B18A0" w:rsidRDefault="00C951EF">
            <w:pPr>
              <w:pStyle w:val="TableParagraph"/>
              <w:ind w:right="95"/>
              <w:jc w:val="right"/>
              <w:rPr>
                <w:sz w:val="24"/>
              </w:rPr>
            </w:pPr>
            <w:r>
              <w:rPr>
                <w:sz w:val="24"/>
              </w:rPr>
              <w:t>0.773</w:t>
            </w:r>
          </w:p>
        </w:tc>
        <w:tc>
          <w:tcPr>
            <w:tcW w:w="961" w:type="dxa"/>
          </w:tcPr>
          <w:p w14:paraId="61EB22A2" w14:textId="77777777" w:rsidR="003B18A0" w:rsidRDefault="00C951EF">
            <w:pPr>
              <w:pStyle w:val="TableParagraph"/>
              <w:ind w:right="95"/>
              <w:jc w:val="right"/>
              <w:rPr>
                <w:sz w:val="24"/>
              </w:rPr>
            </w:pPr>
            <w:r>
              <w:rPr>
                <w:sz w:val="24"/>
              </w:rPr>
              <w:t>0.227</w:t>
            </w:r>
          </w:p>
        </w:tc>
      </w:tr>
    </w:tbl>
    <w:p w14:paraId="61EB22A4" w14:textId="77777777" w:rsidR="003B18A0" w:rsidRDefault="00C951EF">
      <w:pPr>
        <w:spacing w:before="33"/>
        <w:ind w:left="5583" w:right="1840" w:firstLine="2"/>
        <w:jc w:val="center"/>
        <w:rPr>
          <w:b/>
          <w:sz w:val="21"/>
        </w:rPr>
      </w:pPr>
      <w:r>
        <w:pict w14:anchorId="61EB27E1">
          <v:group id="_x0000_s1341" style="position:absolute;left:0;text-align:left;margin-left:71.25pt;margin-top:-64.1pt;width:215.3pt;height:214.95pt;z-index:251610112;mso-position-horizontal-relative:page;mso-position-vertical-relative:text" coordorigin="1425,-1282" coordsize="4306,4299">
            <v:shape id="_x0000_s1343" type="#_x0000_t75" style="position:absolute;left:1459;top:-771;width:4003;height:3659">
              <v:imagedata r:id="rId18" o:title=""/>
            </v:shape>
            <v:rect id="_x0000_s1342" style="position:absolute;left:1432;top:-1275;width:4291;height:4284" filled="f"/>
            <w10:wrap anchorx="page"/>
          </v:group>
        </w:pict>
      </w:r>
      <w:r>
        <w:rPr>
          <w:b/>
          <w:sz w:val="21"/>
        </w:rPr>
        <w:t>Table 3.2.1: Proportions Table of response/non-response of MI by Sex (</w:t>
      </w:r>
      <w:r>
        <w:rPr>
          <w:b/>
          <w:i/>
          <w:sz w:val="21"/>
        </w:rPr>
        <w:t>figures to 3</w:t>
      </w:r>
      <w:r>
        <w:rPr>
          <w:b/>
          <w:i/>
          <w:spacing w:val="-6"/>
          <w:sz w:val="21"/>
        </w:rPr>
        <w:t xml:space="preserve"> </w:t>
      </w:r>
      <w:proofErr w:type="spellStart"/>
      <w:r>
        <w:rPr>
          <w:b/>
          <w:i/>
          <w:sz w:val="21"/>
        </w:rPr>
        <w:t>d.p.</w:t>
      </w:r>
      <w:proofErr w:type="spellEnd"/>
      <w:r>
        <w:rPr>
          <w:b/>
          <w:sz w:val="21"/>
        </w:rPr>
        <w:t>)</w:t>
      </w:r>
    </w:p>
    <w:p w14:paraId="61EB22A5" w14:textId="77777777" w:rsidR="003B18A0" w:rsidRDefault="003B18A0">
      <w:pPr>
        <w:pStyle w:val="BodyText"/>
        <w:rPr>
          <w:b/>
          <w:sz w:val="20"/>
        </w:rPr>
      </w:pPr>
    </w:p>
    <w:p w14:paraId="61EB22A6" w14:textId="77777777" w:rsidR="003B18A0" w:rsidRDefault="003B18A0">
      <w:pPr>
        <w:pStyle w:val="BodyText"/>
        <w:spacing w:before="2"/>
        <w:rPr>
          <w:b/>
          <w:sz w:val="14"/>
        </w:rPr>
      </w:pPr>
    </w:p>
    <w:tbl>
      <w:tblPr>
        <w:tblW w:w="0" w:type="auto"/>
        <w:tblInd w:w="5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308"/>
        <w:gridCol w:w="1261"/>
        <w:gridCol w:w="1080"/>
      </w:tblGrid>
      <w:tr w:rsidR="003B18A0" w14:paraId="61EB22AB" w14:textId="77777777">
        <w:trPr>
          <w:trHeight w:val="587"/>
        </w:trPr>
        <w:tc>
          <w:tcPr>
            <w:tcW w:w="960" w:type="dxa"/>
            <w:shd w:val="clear" w:color="auto" w:fill="E4E4E4"/>
          </w:tcPr>
          <w:p w14:paraId="61EB22A7" w14:textId="77777777" w:rsidR="003B18A0" w:rsidRDefault="003B18A0">
            <w:pPr>
              <w:pStyle w:val="TableParagraph"/>
              <w:spacing w:line="240" w:lineRule="auto"/>
              <w:rPr>
                <w:rFonts w:ascii="Times New Roman"/>
              </w:rPr>
            </w:pPr>
          </w:p>
        </w:tc>
        <w:tc>
          <w:tcPr>
            <w:tcW w:w="1308" w:type="dxa"/>
            <w:shd w:val="clear" w:color="auto" w:fill="E4E4E4"/>
          </w:tcPr>
          <w:p w14:paraId="61EB22A8" w14:textId="77777777" w:rsidR="003B18A0" w:rsidRDefault="00C951EF">
            <w:pPr>
              <w:pStyle w:val="TableParagraph"/>
              <w:spacing w:before="1" w:line="290" w:lineRule="atLeast"/>
              <w:ind w:left="108" w:right="410"/>
              <w:rPr>
                <w:b/>
                <w:sz w:val="24"/>
              </w:rPr>
            </w:pPr>
            <w:r>
              <w:rPr>
                <w:b/>
                <w:sz w:val="24"/>
              </w:rPr>
              <w:t>Current smoker</w:t>
            </w:r>
          </w:p>
        </w:tc>
        <w:tc>
          <w:tcPr>
            <w:tcW w:w="1261" w:type="dxa"/>
            <w:shd w:val="clear" w:color="auto" w:fill="E4E4E4"/>
          </w:tcPr>
          <w:p w14:paraId="61EB22A9" w14:textId="77777777" w:rsidR="003B18A0" w:rsidRDefault="00C951EF">
            <w:pPr>
              <w:pStyle w:val="TableParagraph"/>
              <w:spacing w:before="1" w:line="240" w:lineRule="auto"/>
              <w:ind w:right="97"/>
              <w:jc w:val="right"/>
              <w:rPr>
                <w:b/>
                <w:sz w:val="24"/>
              </w:rPr>
            </w:pPr>
            <w:r>
              <w:rPr>
                <w:b/>
                <w:sz w:val="24"/>
              </w:rPr>
              <w:t>Ex-smoker</w:t>
            </w:r>
          </w:p>
        </w:tc>
        <w:tc>
          <w:tcPr>
            <w:tcW w:w="1080" w:type="dxa"/>
            <w:shd w:val="clear" w:color="auto" w:fill="E4E4E4"/>
          </w:tcPr>
          <w:p w14:paraId="61EB22AA" w14:textId="77777777" w:rsidR="003B18A0" w:rsidRDefault="00C951EF">
            <w:pPr>
              <w:pStyle w:val="TableParagraph"/>
              <w:spacing w:before="1" w:line="290" w:lineRule="atLeast"/>
              <w:ind w:left="107" w:right="158"/>
              <w:rPr>
                <w:b/>
                <w:sz w:val="24"/>
              </w:rPr>
            </w:pPr>
            <w:r>
              <w:rPr>
                <w:b/>
                <w:sz w:val="24"/>
              </w:rPr>
              <w:t>Never smoked</w:t>
            </w:r>
          </w:p>
        </w:tc>
      </w:tr>
      <w:tr w:rsidR="003B18A0" w14:paraId="61EB22B0" w14:textId="77777777">
        <w:trPr>
          <w:trHeight w:val="299"/>
        </w:trPr>
        <w:tc>
          <w:tcPr>
            <w:tcW w:w="960" w:type="dxa"/>
            <w:shd w:val="clear" w:color="auto" w:fill="E4E4E4"/>
          </w:tcPr>
          <w:p w14:paraId="61EB22AC" w14:textId="77777777" w:rsidR="003B18A0" w:rsidRDefault="00C951EF">
            <w:pPr>
              <w:pStyle w:val="TableParagraph"/>
              <w:ind w:left="107"/>
              <w:rPr>
                <w:b/>
                <w:sz w:val="24"/>
              </w:rPr>
            </w:pPr>
            <w:r>
              <w:rPr>
                <w:b/>
                <w:sz w:val="24"/>
              </w:rPr>
              <w:t>No</w:t>
            </w:r>
          </w:p>
        </w:tc>
        <w:tc>
          <w:tcPr>
            <w:tcW w:w="1308" w:type="dxa"/>
          </w:tcPr>
          <w:p w14:paraId="61EB22AD" w14:textId="77777777" w:rsidR="003B18A0" w:rsidRDefault="00C951EF">
            <w:pPr>
              <w:pStyle w:val="TableParagraph"/>
              <w:ind w:right="94"/>
              <w:jc w:val="right"/>
              <w:rPr>
                <w:sz w:val="24"/>
              </w:rPr>
            </w:pPr>
            <w:r>
              <w:rPr>
                <w:sz w:val="24"/>
              </w:rPr>
              <w:t>0.125</w:t>
            </w:r>
          </w:p>
        </w:tc>
        <w:tc>
          <w:tcPr>
            <w:tcW w:w="1261" w:type="dxa"/>
          </w:tcPr>
          <w:p w14:paraId="61EB22AE" w14:textId="77777777" w:rsidR="003B18A0" w:rsidRDefault="00C951EF">
            <w:pPr>
              <w:pStyle w:val="TableParagraph"/>
              <w:ind w:right="95"/>
              <w:jc w:val="right"/>
              <w:rPr>
                <w:sz w:val="24"/>
              </w:rPr>
            </w:pPr>
            <w:r>
              <w:rPr>
                <w:sz w:val="24"/>
              </w:rPr>
              <w:t>0.460</w:t>
            </w:r>
          </w:p>
        </w:tc>
        <w:tc>
          <w:tcPr>
            <w:tcW w:w="1080" w:type="dxa"/>
          </w:tcPr>
          <w:p w14:paraId="61EB22AF" w14:textId="77777777" w:rsidR="003B18A0" w:rsidRDefault="00C951EF">
            <w:pPr>
              <w:pStyle w:val="TableParagraph"/>
              <w:ind w:right="95"/>
              <w:jc w:val="right"/>
              <w:rPr>
                <w:sz w:val="24"/>
              </w:rPr>
            </w:pPr>
            <w:r>
              <w:rPr>
                <w:sz w:val="24"/>
              </w:rPr>
              <w:t>0.415</w:t>
            </w:r>
          </w:p>
        </w:tc>
      </w:tr>
      <w:tr w:rsidR="003B18A0" w14:paraId="61EB22B5" w14:textId="77777777">
        <w:trPr>
          <w:trHeight w:val="299"/>
        </w:trPr>
        <w:tc>
          <w:tcPr>
            <w:tcW w:w="960" w:type="dxa"/>
            <w:shd w:val="clear" w:color="auto" w:fill="E4E4E4"/>
          </w:tcPr>
          <w:p w14:paraId="61EB22B1" w14:textId="77777777" w:rsidR="003B18A0" w:rsidRDefault="00C951EF">
            <w:pPr>
              <w:pStyle w:val="TableParagraph"/>
              <w:ind w:left="107"/>
              <w:rPr>
                <w:b/>
                <w:sz w:val="24"/>
              </w:rPr>
            </w:pPr>
            <w:r>
              <w:rPr>
                <w:b/>
                <w:sz w:val="24"/>
              </w:rPr>
              <w:t>Yes</w:t>
            </w:r>
          </w:p>
        </w:tc>
        <w:tc>
          <w:tcPr>
            <w:tcW w:w="1308" w:type="dxa"/>
          </w:tcPr>
          <w:p w14:paraId="61EB22B2" w14:textId="77777777" w:rsidR="003B18A0" w:rsidRDefault="00C951EF">
            <w:pPr>
              <w:pStyle w:val="TableParagraph"/>
              <w:ind w:right="94"/>
              <w:jc w:val="right"/>
              <w:rPr>
                <w:sz w:val="24"/>
              </w:rPr>
            </w:pPr>
            <w:r>
              <w:rPr>
                <w:sz w:val="24"/>
              </w:rPr>
              <w:t>0.159</w:t>
            </w:r>
          </w:p>
        </w:tc>
        <w:tc>
          <w:tcPr>
            <w:tcW w:w="1261" w:type="dxa"/>
          </w:tcPr>
          <w:p w14:paraId="61EB22B3" w14:textId="77777777" w:rsidR="003B18A0" w:rsidRDefault="00C951EF">
            <w:pPr>
              <w:pStyle w:val="TableParagraph"/>
              <w:ind w:right="95"/>
              <w:jc w:val="right"/>
              <w:rPr>
                <w:sz w:val="24"/>
              </w:rPr>
            </w:pPr>
            <w:r>
              <w:rPr>
                <w:sz w:val="24"/>
              </w:rPr>
              <w:t>0.515</w:t>
            </w:r>
          </w:p>
        </w:tc>
        <w:tc>
          <w:tcPr>
            <w:tcW w:w="1080" w:type="dxa"/>
          </w:tcPr>
          <w:p w14:paraId="61EB22B4" w14:textId="77777777" w:rsidR="003B18A0" w:rsidRDefault="00C951EF">
            <w:pPr>
              <w:pStyle w:val="TableParagraph"/>
              <w:ind w:right="95"/>
              <w:jc w:val="right"/>
              <w:rPr>
                <w:sz w:val="24"/>
              </w:rPr>
            </w:pPr>
            <w:r>
              <w:rPr>
                <w:sz w:val="24"/>
              </w:rPr>
              <w:t>0.326</w:t>
            </w:r>
          </w:p>
        </w:tc>
      </w:tr>
    </w:tbl>
    <w:p w14:paraId="61EB22B6" w14:textId="77777777" w:rsidR="003B18A0" w:rsidRDefault="00C951EF">
      <w:pPr>
        <w:spacing w:before="47" w:line="242" w:lineRule="auto"/>
        <w:ind w:left="5030" w:right="703" w:firstLine="158"/>
        <w:rPr>
          <w:b/>
          <w:sz w:val="21"/>
        </w:rPr>
      </w:pPr>
      <w:r>
        <w:rPr>
          <w:b/>
          <w:sz w:val="21"/>
        </w:rPr>
        <w:t>Table 3.2.2: Proportions Table of response/non- response of MI by Smoking Status (</w:t>
      </w:r>
      <w:r>
        <w:rPr>
          <w:b/>
          <w:i/>
          <w:sz w:val="21"/>
        </w:rPr>
        <w:t xml:space="preserve">figures to 3 </w:t>
      </w:r>
      <w:proofErr w:type="spellStart"/>
      <w:r>
        <w:rPr>
          <w:b/>
          <w:i/>
          <w:sz w:val="21"/>
        </w:rPr>
        <w:t>d.p.</w:t>
      </w:r>
      <w:proofErr w:type="spellEnd"/>
      <w:r>
        <w:rPr>
          <w:b/>
          <w:sz w:val="21"/>
        </w:rPr>
        <w:t>)</w:t>
      </w:r>
    </w:p>
    <w:p w14:paraId="61EB22B7" w14:textId="77777777" w:rsidR="003B18A0" w:rsidRDefault="003B18A0">
      <w:pPr>
        <w:pStyle w:val="BodyText"/>
        <w:spacing w:before="9"/>
        <w:rPr>
          <w:b/>
          <w:sz w:val="13"/>
        </w:rPr>
      </w:pPr>
    </w:p>
    <w:p w14:paraId="61EB22B8" w14:textId="77777777" w:rsidR="003B18A0" w:rsidRDefault="00C951EF">
      <w:pPr>
        <w:spacing w:before="58"/>
        <w:ind w:left="1982" w:right="5619" w:hanging="1524"/>
        <w:rPr>
          <w:b/>
          <w:sz w:val="21"/>
        </w:rPr>
      </w:pPr>
      <w:r>
        <w:rPr>
          <w:b/>
          <w:sz w:val="21"/>
        </w:rPr>
        <w:t>Figure 3.2.1: Boxplot of response/non-response of MI by Age</w:t>
      </w:r>
    </w:p>
    <w:p w14:paraId="61EB22B9" w14:textId="77777777" w:rsidR="003B18A0" w:rsidRDefault="003B18A0">
      <w:pPr>
        <w:pStyle w:val="BodyText"/>
        <w:spacing w:before="10"/>
        <w:rPr>
          <w:b/>
          <w:sz w:val="23"/>
        </w:rPr>
      </w:pPr>
    </w:p>
    <w:p w14:paraId="61EB22BA" w14:textId="77777777" w:rsidR="003B18A0" w:rsidRDefault="00C951EF">
      <w:pPr>
        <w:pStyle w:val="BodyText"/>
        <w:spacing w:before="52"/>
        <w:ind w:left="220" w:right="1001"/>
        <w:jc w:val="both"/>
      </w:pPr>
      <w:r>
        <w:t xml:space="preserve">Starting with a full additive logistic regression model, AIC scores were compared for each possible model with one variable removed. The final reduced model selected includes the terms age, </w:t>
      </w:r>
      <w:proofErr w:type="spellStart"/>
      <w:r>
        <w:t>dBP</w:t>
      </w:r>
      <w:proofErr w:type="spellEnd"/>
      <w:r>
        <w:t>, HDL, sex, treatment by diet control and treatment by tablets:</w:t>
      </w:r>
    </w:p>
    <w:p w14:paraId="61EB22BB" w14:textId="77777777" w:rsidR="003B18A0" w:rsidRDefault="003B18A0">
      <w:pPr>
        <w:pStyle w:val="BodyText"/>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1169"/>
        <w:gridCol w:w="1171"/>
        <w:gridCol w:w="1709"/>
        <w:gridCol w:w="1712"/>
        <w:gridCol w:w="989"/>
      </w:tblGrid>
      <w:tr w:rsidR="003B18A0" w14:paraId="61EB22C7" w14:textId="77777777">
        <w:trPr>
          <w:trHeight w:val="585"/>
        </w:trPr>
        <w:tc>
          <w:tcPr>
            <w:tcW w:w="2432" w:type="dxa"/>
            <w:shd w:val="clear" w:color="auto" w:fill="E4E4E4"/>
          </w:tcPr>
          <w:p w14:paraId="61EB22BC" w14:textId="77777777" w:rsidR="003B18A0" w:rsidRDefault="003B18A0">
            <w:pPr>
              <w:pStyle w:val="TableParagraph"/>
              <w:spacing w:line="240" w:lineRule="auto"/>
              <w:rPr>
                <w:rFonts w:ascii="Times New Roman"/>
              </w:rPr>
            </w:pPr>
          </w:p>
        </w:tc>
        <w:tc>
          <w:tcPr>
            <w:tcW w:w="1169" w:type="dxa"/>
            <w:shd w:val="clear" w:color="auto" w:fill="E4E4E4"/>
          </w:tcPr>
          <w:p w14:paraId="61EB22BD" w14:textId="77777777" w:rsidR="003B18A0" w:rsidRDefault="003B18A0">
            <w:pPr>
              <w:pStyle w:val="TableParagraph"/>
              <w:spacing w:before="11" w:line="240" w:lineRule="auto"/>
              <w:rPr>
                <w:sz w:val="23"/>
              </w:rPr>
            </w:pPr>
          </w:p>
          <w:p w14:paraId="61EB22BE" w14:textId="77777777" w:rsidR="003B18A0" w:rsidRDefault="00C951EF">
            <w:pPr>
              <w:pStyle w:val="TableParagraph"/>
              <w:spacing w:line="273" w:lineRule="exact"/>
              <w:ind w:right="140"/>
              <w:jc w:val="right"/>
              <w:rPr>
                <w:b/>
                <w:sz w:val="24"/>
              </w:rPr>
            </w:pPr>
            <w:r>
              <w:rPr>
                <w:b/>
                <w:sz w:val="24"/>
              </w:rPr>
              <w:t>Estimate</w:t>
            </w:r>
          </w:p>
        </w:tc>
        <w:tc>
          <w:tcPr>
            <w:tcW w:w="1171" w:type="dxa"/>
            <w:shd w:val="clear" w:color="auto" w:fill="E4E4E4"/>
          </w:tcPr>
          <w:p w14:paraId="61EB22BF" w14:textId="77777777" w:rsidR="003B18A0" w:rsidRDefault="003B18A0">
            <w:pPr>
              <w:pStyle w:val="TableParagraph"/>
              <w:spacing w:before="11" w:line="240" w:lineRule="auto"/>
              <w:rPr>
                <w:sz w:val="23"/>
              </w:rPr>
            </w:pPr>
          </w:p>
          <w:p w14:paraId="61EB22C0" w14:textId="77777777" w:rsidR="003B18A0" w:rsidRDefault="00C951EF">
            <w:pPr>
              <w:pStyle w:val="TableParagraph"/>
              <w:spacing w:line="273" w:lineRule="exact"/>
              <w:ind w:right="103"/>
              <w:jc w:val="right"/>
              <w:rPr>
                <w:b/>
                <w:sz w:val="24"/>
              </w:rPr>
            </w:pPr>
            <w:r>
              <w:rPr>
                <w:b/>
                <w:sz w:val="24"/>
              </w:rPr>
              <w:t>Std. Error</w:t>
            </w:r>
          </w:p>
        </w:tc>
        <w:tc>
          <w:tcPr>
            <w:tcW w:w="1709" w:type="dxa"/>
            <w:shd w:val="clear" w:color="auto" w:fill="E4E4E4"/>
          </w:tcPr>
          <w:p w14:paraId="61EB22C1" w14:textId="77777777" w:rsidR="003B18A0" w:rsidRDefault="00C951EF">
            <w:pPr>
              <w:pStyle w:val="TableParagraph"/>
              <w:spacing w:line="292" w:lineRule="exact"/>
              <w:ind w:left="109" w:right="104"/>
              <w:jc w:val="center"/>
              <w:rPr>
                <w:b/>
                <w:sz w:val="24"/>
              </w:rPr>
            </w:pPr>
            <w:r>
              <w:rPr>
                <w:b/>
                <w:sz w:val="24"/>
              </w:rPr>
              <w:t>2.5%</w:t>
            </w:r>
          </w:p>
          <w:p w14:paraId="61EB22C2" w14:textId="77777777" w:rsidR="003B18A0" w:rsidRDefault="00C951EF">
            <w:pPr>
              <w:pStyle w:val="TableParagraph"/>
              <w:spacing w:line="273" w:lineRule="exact"/>
              <w:ind w:left="109" w:right="107"/>
              <w:jc w:val="center"/>
              <w:rPr>
                <w:b/>
                <w:sz w:val="24"/>
              </w:rPr>
            </w:pPr>
            <w:r>
              <w:rPr>
                <w:b/>
                <w:sz w:val="24"/>
              </w:rPr>
              <w:t>Lower Interval</w:t>
            </w:r>
          </w:p>
        </w:tc>
        <w:tc>
          <w:tcPr>
            <w:tcW w:w="1712" w:type="dxa"/>
            <w:shd w:val="clear" w:color="auto" w:fill="E4E4E4"/>
          </w:tcPr>
          <w:p w14:paraId="61EB22C3" w14:textId="77777777" w:rsidR="003B18A0" w:rsidRDefault="00C951EF">
            <w:pPr>
              <w:pStyle w:val="TableParagraph"/>
              <w:spacing w:line="292" w:lineRule="exact"/>
              <w:ind w:left="109" w:right="100"/>
              <w:jc w:val="center"/>
              <w:rPr>
                <w:b/>
                <w:sz w:val="24"/>
              </w:rPr>
            </w:pPr>
            <w:r>
              <w:rPr>
                <w:b/>
                <w:sz w:val="24"/>
              </w:rPr>
              <w:t>97.5%</w:t>
            </w:r>
          </w:p>
          <w:p w14:paraId="61EB22C4" w14:textId="77777777" w:rsidR="003B18A0" w:rsidRDefault="00C951EF">
            <w:pPr>
              <w:pStyle w:val="TableParagraph"/>
              <w:spacing w:line="273" w:lineRule="exact"/>
              <w:ind w:left="108" w:right="104"/>
              <w:jc w:val="center"/>
              <w:rPr>
                <w:b/>
                <w:sz w:val="24"/>
              </w:rPr>
            </w:pPr>
            <w:r>
              <w:rPr>
                <w:b/>
                <w:sz w:val="24"/>
              </w:rPr>
              <w:t>Upper Interval</w:t>
            </w:r>
          </w:p>
        </w:tc>
        <w:tc>
          <w:tcPr>
            <w:tcW w:w="989" w:type="dxa"/>
            <w:shd w:val="clear" w:color="auto" w:fill="E4E4E4"/>
          </w:tcPr>
          <w:p w14:paraId="61EB22C5" w14:textId="77777777" w:rsidR="003B18A0" w:rsidRDefault="003B18A0">
            <w:pPr>
              <w:pStyle w:val="TableParagraph"/>
              <w:spacing w:before="11" w:line="240" w:lineRule="auto"/>
              <w:rPr>
                <w:sz w:val="23"/>
              </w:rPr>
            </w:pPr>
          </w:p>
          <w:p w14:paraId="61EB22C6" w14:textId="77777777" w:rsidR="003B18A0" w:rsidRDefault="00C951EF">
            <w:pPr>
              <w:pStyle w:val="TableParagraph"/>
              <w:spacing w:line="273" w:lineRule="exact"/>
              <w:ind w:left="84" w:right="80"/>
              <w:jc w:val="center"/>
              <w:rPr>
                <w:b/>
                <w:sz w:val="24"/>
              </w:rPr>
            </w:pPr>
            <w:r>
              <w:rPr>
                <w:b/>
                <w:sz w:val="24"/>
              </w:rPr>
              <w:t>p-value</w:t>
            </w:r>
          </w:p>
        </w:tc>
      </w:tr>
      <w:tr w:rsidR="003B18A0" w14:paraId="61EB22CE" w14:textId="77777777">
        <w:trPr>
          <w:trHeight w:val="292"/>
        </w:trPr>
        <w:tc>
          <w:tcPr>
            <w:tcW w:w="2432" w:type="dxa"/>
          </w:tcPr>
          <w:p w14:paraId="61EB22C8" w14:textId="77777777" w:rsidR="003B18A0" w:rsidRDefault="00C951EF">
            <w:pPr>
              <w:pStyle w:val="TableParagraph"/>
              <w:spacing w:line="272" w:lineRule="exact"/>
              <w:ind w:left="107"/>
              <w:rPr>
                <w:b/>
                <w:sz w:val="24"/>
              </w:rPr>
            </w:pPr>
            <w:r>
              <w:rPr>
                <w:b/>
                <w:sz w:val="24"/>
              </w:rPr>
              <w:t>Intercept</w:t>
            </w:r>
          </w:p>
        </w:tc>
        <w:tc>
          <w:tcPr>
            <w:tcW w:w="1169" w:type="dxa"/>
          </w:tcPr>
          <w:p w14:paraId="61EB22C9" w14:textId="77777777" w:rsidR="003B18A0" w:rsidRDefault="00C951EF">
            <w:pPr>
              <w:pStyle w:val="TableParagraph"/>
              <w:spacing w:line="272" w:lineRule="exact"/>
              <w:ind w:right="98"/>
              <w:jc w:val="right"/>
              <w:rPr>
                <w:sz w:val="24"/>
              </w:rPr>
            </w:pPr>
            <w:r>
              <w:rPr>
                <w:sz w:val="24"/>
              </w:rPr>
              <w:t>0.289</w:t>
            </w:r>
          </w:p>
        </w:tc>
        <w:tc>
          <w:tcPr>
            <w:tcW w:w="1171" w:type="dxa"/>
          </w:tcPr>
          <w:p w14:paraId="61EB22CA" w14:textId="77777777" w:rsidR="003B18A0" w:rsidRDefault="00C951EF">
            <w:pPr>
              <w:pStyle w:val="TableParagraph"/>
              <w:spacing w:line="272" w:lineRule="exact"/>
              <w:ind w:right="98"/>
              <w:jc w:val="right"/>
              <w:rPr>
                <w:sz w:val="24"/>
              </w:rPr>
            </w:pPr>
            <w:r>
              <w:rPr>
                <w:sz w:val="24"/>
              </w:rPr>
              <w:t>2.030</w:t>
            </w:r>
          </w:p>
        </w:tc>
        <w:tc>
          <w:tcPr>
            <w:tcW w:w="1709" w:type="dxa"/>
          </w:tcPr>
          <w:p w14:paraId="61EB22CB" w14:textId="77777777" w:rsidR="003B18A0" w:rsidRDefault="00C951EF">
            <w:pPr>
              <w:pStyle w:val="TableParagraph"/>
              <w:spacing w:line="272" w:lineRule="exact"/>
              <w:ind w:right="97"/>
              <w:jc w:val="right"/>
              <w:rPr>
                <w:sz w:val="24"/>
              </w:rPr>
            </w:pPr>
            <w:r>
              <w:rPr>
                <w:sz w:val="24"/>
              </w:rPr>
              <w:t>-3.708</w:t>
            </w:r>
          </w:p>
        </w:tc>
        <w:tc>
          <w:tcPr>
            <w:tcW w:w="1712" w:type="dxa"/>
          </w:tcPr>
          <w:p w14:paraId="61EB22CC" w14:textId="77777777" w:rsidR="003B18A0" w:rsidRDefault="00C951EF">
            <w:pPr>
              <w:pStyle w:val="TableParagraph"/>
              <w:spacing w:line="272" w:lineRule="exact"/>
              <w:ind w:right="98"/>
              <w:jc w:val="right"/>
              <w:rPr>
                <w:sz w:val="24"/>
              </w:rPr>
            </w:pPr>
            <w:r>
              <w:rPr>
                <w:sz w:val="24"/>
              </w:rPr>
              <w:t>4.261</w:t>
            </w:r>
          </w:p>
        </w:tc>
        <w:tc>
          <w:tcPr>
            <w:tcW w:w="989" w:type="dxa"/>
          </w:tcPr>
          <w:p w14:paraId="61EB22CD" w14:textId="77777777" w:rsidR="003B18A0" w:rsidRDefault="00C951EF">
            <w:pPr>
              <w:pStyle w:val="TableParagraph"/>
              <w:spacing w:line="272" w:lineRule="exact"/>
              <w:ind w:left="310" w:right="80"/>
              <w:jc w:val="center"/>
              <w:rPr>
                <w:sz w:val="24"/>
              </w:rPr>
            </w:pPr>
            <w:r>
              <w:rPr>
                <w:sz w:val="24"/>
              </w:rPr>
              <w:t>0.887</w:t>
            </w:r>
          </w:p>
        </w:tc>
      </w:tr>
      <w:tr w:rsidR="003B18A0" w14:paraId="61EB22D5" w14:textId="77777777">
        <w:trPr>
          <w:trHeight w:val="294"/>
        </w:trPr>
        <w:tc>
          <w:tcPr>
            <w:tcW w:w="2432" w:type="dxa"/>
          </w:tcPr>
          <w:p w14:paraId="61EB22CF" w14:textId="77777777" w:rsidR="003B18A0" w:rsidRDefault="00C951EF">
            <w:pPr>
              <w:pStyle w:val="TableParagraph"/>
              <w:spacing w:before="1" w:line="273" w:lineRule="exact"/>
              <w:ind w:left="107"/>
              <w:rPr>
                <w:b/>
                <w:sz w:val="24"/>
              </w:rPr>
            </w:pPr>
            <w:r>
              <w:rPr>
                <w:b/>
                <w:sz w:val="24"/>
              </w:rPr>
              <w:t>Age</w:t>
            </w:r>
          </w:p>
        </w:tc>
        <w:tc>
          <w:tcPr>
            <w:tcW w:w="1169" w:type="dxa"/>
          </w:tcPr>
          <w:p w14:paraId="61EB22D0" w14:textId="77777777" w:rsidR="003B18A0" w:rsidRDefault="00C951EF">
            <w:pPr>
              <w:pStyle w:val="TableParagraph"/>
              <w:spacing w:before="1" w:line="273" w:lineRule="exact"/>
              <w:ind w:right="98"/>
              <w:jc w:val="right"/>
              <w:rPr>
                <w:sz w:val="24"/>
              </w:rPr>
            </w:pPr>
            <w:r>
              <w:rPr>
                <w:sz w:val="24"/>
              </w:rPr>
              <w:t>0.053</w:t>
            </w:r>
          </w:p>
        </w:tc>
        <w:tc>
          <w:tcPr>
            <w:tcW w:w="1171" w:type="dxa"/>
          </w:tcPr>
          <w:p w14:paraId="61EB22D1" w14:textId="77777777" w:rsidR="003B18A0" w:rsidRDefault="00C951EF">
            <w:pPr>
              <w:pStyle w:val="TableParagraph"/>
              <w:spacing w:before="1" w:line="273" w:lineRule="exact"/>
              <w:ind w:right="98"/>
              <w:jc w:val="right"/>
              <w:rPr>
                <w:sz w:val="24"/>
              </w:rPr>
            </w:pPr>
            <w:r>
              <w:rPr>
                <w:sz w:val="24"/>
              </w:rPr>
              <w:t>0.025</w:t>
            </w:r>
          </w:p>
        </w:tc>
        <w:tc>
          <w:tcPr>
            <w:tcW w:w="1709" w:type="dxa"/>
          </w:tcPr>
          <w:p w14:paraId="61EB22D2" w14:textId="77777777" w:rsidR="003B18A0" w:rsidRDefault="00C951EF">
            <w:pPr>
              <w:pStyle w:val="TableParagraph"/>
              <w:spacing w:before="1" w:line="273" w:lineRule="exact"/>
              <w:ind w:right="97"/>
              <w:jc w:val="right"/>
              <w:rPr>
                <w:sz w:val="24"/>
              </w:rPr>
            </w:pPr>
            <w:r>
              <w:rPr>
                <w:sz w:val="24"/>
              </w:rPr>
              <w:t>0.005</w:t>
            </w:r>
          </w:p>
        </w:tc>
        <w:tc>
          <w:tcPr>
            <w:tcW w:w="1712" w:type="dxa"/>
          </w:tcPr>
          <w:p w14:paraId="61EB22D3" w14:textId="77777777" w:rsidR="003B18A0" w:rsidRDefault="00C951EF">
            <w:pPr>
              <w:pStyle w:val="TableParagraph"/>
              <w:spacing w:before="1" w:line="273" w:lineRule="exact"/>
              <w:ind w:right="98"/>
              <w:jc w:val="right"/>
              <w:rPr>
                <w:sz w:val="24"/>
              </w:rPr>
            </w:pPr>
            <w:r>
              <w:rPr>
                <w:sz w:val="24"/>
              </w:rPr>
              <w:t>0.102</w:t>
            </w:r>
          </w:p>
        </w:tc>
        <w:tc>
          <w:tcPr>
            <w:tcW w:w="989" w:type="dxa"/>
          </w:tcPr>
          <w:p w14:paraId="61EB22D4" w14:textId="77777777" w:rsidR="003B18A0" w:rsidRDefault="00C951EF">
            <w:pPr>
              <w:pStyle w:val="TableParagraph"/>
              <w:spacing w:before="1" w:line="273" w:lineRule="exact"/>
              <w:ind w:left="310" w:right="80"/>
              <w:jc w:val="center"/>
              <w:rPr>
                <w:sz w:val="24"/>
              </w:rPr>
            </w:pPr>
            <w:r>
              <w:rPr>
                <w:sz w:val="24"/>
              </w:rPr>
              <w:t>0.031</w:t>
            </w:r>
          </w:p>
        </w:tc>
      </w:tr>
      <w:tr w:rsidR="003B18A0" w14:paraId="61EB22DC" w14:textId="77777777">
        <w:trPr>
          <w:trHeight w:val="292"/>
        </w:trPr>
        <w:tc>
          <w:tcPr>
            <w:tcW w:w="2432" w:type="dxa"/>
          </w:tcPr>
          <w:p w14:paraId="61EB22D6" w14:textId="77777777" w:rsidR="003B18A0" w:rsidRDefault="00C951EF">
            <w:pPr>
              <w:pStyle w:val="TableParagraph"/>
              <w:spacing w:line="272" w:lineRule="exact"/>
              <w:ind w:left="107"/>
              <w:rPr>
                <w:b/>
                <w:sz w:val="24"/>
              </w:rPr>
            </w:pPr>
            <w:proofErr w:type="spellStart"/>
            <w:r>
              <w:rPr>
                <w:b/>
                <w:sz w:val="24"/>
              </w:rPr>
              <w:t>dBP</w:t>
            </w:r>
            <w:proofErr w:type="spellEnd"/>
          </w:p>
        </w:tc>
        <w:tc>
          <w:tcPr>
            <w:tcW w:w="1169" w:type="dxa"/>
          </w:tcPr>
          <w:p w14:paraId="61EB22D7" w14:textId="77777777" w:rsidR="003B18A0" w:rsidRDefault="00C951EF">
            <w:pPr>
              <w:pStyle w:val="TableParagraph"/>
              <w:spacing w:line="272" w:lineRule="exact"/>
              <w:ind w:right="98"/>
              <w:jc w:val="right"/>
              <w:rPr>
                <w:sz w:val="24"/>
              </w:rPr>
            </w:pPr>
            <w:r>
              <w:rPr>
                <w:sz w:val="24"/>
              </w:rPr>
              <w:t>-0.041</w:t>
            </w:r>
          </w:p>
        </w:tc>
        <w:tc>
          <w:tcPr>
            <w:tcW w:w="1171" w:type="dxa"/>
          </w:tcPr>
          <w:p w14:paraId="61EB22D8" w14:textId="77777777" w:rsidR="003B18A0" w:rsidRDefault="00C951EF">
            <w:pPr>
              <w:pStyle w:val="TableParagraph"/>
              <w:spacing w:line="272" w:lineRule="exact"/>
              <w:ind w:right="98"/>
              <w:jc w:val="right"/>
              <w:rPr>
                <w:sz w:val="24"/>
              </w:rPr>
            </w:pPr>
            <w:r>
              <w:rPr>
                <w:sz w:val="24"/>
              </w:rPr>
              <w:t>0.011</w:t>
            </w:r>
          </w:p>
        </w:tc>
        <w:tc>
          <w:tcPr>
            <w:tcW w:w="1709" w:type="dxa"/>
          </w:tcPr>
          <w:p w14:paraId="61EB22D9" w14:textId="77777777" w:rsidR="003B18A0" w:rsidRDefault="00C951EF">
            <w:pPr>
              <w:pStyle w:val="TableParagraph"/>
              <w:spacing w:line="272" w:lineRule="exact"/>
              <w:ind w:right="97"/>
              <w:jc w:val="right"/>
              <w:rPr>
                <w:sz w:val="24"/>
              </w:rPr>
            </w:pPr>
            <w:r>
              <w:rPr>
                <w:sz w:val="24"/>
              </w:rPr>
              <w:t>-0.064</w:t>
            </w:r>
          </w:p>
        </w:tc>
        <w:tc>
          <w:tcPr>
            <w:tcW w:w="1712" w:type="dxa"/>
          </w:tcPr>
          <w:p w14:paraId="61EB22DA" w14:textId="77777777" w:rsidR="003B18A0" w:rsidRDefault="00C951EF">
            <w:pPr>
              <w:pStyle w:val="TableParagraph"/>
              <w:spacing w:line="272" w:lineRule="exact"/>
              <w:ind w:right="98"/>
              <w:jc w:val="right"/>
              <w:rPr>
                <w:sz w:val="24"/>
              </w:rPr>
            </w:pPr>
            <w:r>
              <w:rPr>
                <w:sz w:val="24"/>
              </w:rPr>
              <w:t>-0.019</w:t>
            </w:r>
          </w:p>
        </w:tc>
        <w:tc>
          <w:tcPr>
            <w:tcW w:w="989" w:type="dxa"/>
          </w:tcPr>
          <w:p w14:paraId="61EB22DB" w14:textId="77777777" w:rsidR="003B18A0" w:rsidRDefault="00C951EF">
            <w:pPr>
              <w:pStyle w:val="TableParagraph"/>
              <w:spacing w:line="272" w:lineRule="exact"/>
              <w:ind w:left="190" w:right="80"/>
              <w:jc w:val="center"/>
              <w:rPr>
                <w:sz w:val="24"/>
              </w:rPr>
            </w:pPr>
            <w:r>
              <w:rPr>
                <w:sz w:val="24"/>
              </w:rPr>
              <w:t>&lt;0.000</w:t>
            </w:r>
          </w:p>
        </w:tc>
      </w:tr>
      <w:tr w:rsidR="003B18A0" w14:paraId="61EB22E3" w14:textId="77777777">
        <w:trPr>
          <w:trHeight w:val="292"/>
        </w:trPr>
        <w:tc>
          <w:tcPr>
            <w:tcW w:w="2432" w:type="dxa"/>
          </w:tcPr>
          <w:p w14:paraId="61EB22DD" w14:textId="77777777" w:rsidR="003B18A0" w:rsidRDefault="00C951EF">
            <w:pPr>
              <w:pStyle w:val="TableParagraph"/>
              <w:spacing w:line="272" w:lineRule="exact"/>
              <w:ind w:left="107"/>
              <w:rPr>
                <w:b/>
                <w:sz w:val="24"/>
              </w:rPr>
            </w:pPr>
            <w:r>
              <w:rPr>
                <w:b/>
                <w:sz w:val="24"/>
              </w:rPr>
              <w:t>HDL</w:t>
            </w:r>
          </w:p>
        </w:tc>
        <w:tc>
          <w:tcPr>
            <w:tcW w:w="1169" w:type="dxa"/>
          </w:tcPr>
          <w:p w14:paraId="61EB22DE" w14:textId="77777777" w:rsidR="003B18A0" w:rsidRDefault="00C951EF">
            <w:pPr>
              <w:pStyle w:val="TableParagraph"/>
              <w:spacing w:line="272" w:lineRule="exact"/>
              <w:ind w:right="98"/>
              <w:jc w:val="right"/>
              <w:rPr>
                <w:sz w:val="24"/>
              </w:rPr>
            </w:pPr>
            <w:r>
              <w:rPr>
                <w:sz w:val="24"/>
              </w:rPr>
              <w:t>-1.199</w:t>
            </w:r>
          </w:p>
        </w:tc>
        <w:tc>
          <w:tcPr>
            <w:tcW w:w="1171" w:type="dxa"/>
          </w:tcPr>
          <w:p w14:paraId="61EB22DF" w14:textId="77777777" w:rsidR="003B18A0" w:rsidRDefault="00C951EF">
            <w:pPr>
              <w:pStyle w:val="TableParagraph"/>
              <w:spacing w:line="272" w:lineRule="exact"/>
              <w:ind w:right="98"/>
              <w:jc w:val="right"/>
              <w:rPr>
                <w:sz w:val="24"/>
              </w:rPr>
            </w:pPr>
            <w:r>
              <w:rPr>
                <w:sz w:val="24"/>
              </w:rPr>
              <w:t>0.355</w:t>
            </w:r>
          </w:p>
        </w:tc>
        <w:tc>
          <w:tcPr>
            <w:tcW w:w="1709" w:type="dxa"/>
          </w:tcPr>
          <w:p w14:paraId="61EB22E0" w14:textId="77777777" w:rsidR="003B18A0" w:rsidRDefault="00C951EF">
            <w:pPr>
              <w:pStyle w:val="TableParagraph"/>
              <w:spacing w:line="272" w:lineRule="exact"/>
              <w:ind w:right="97"/>
              <w:jc w:val="right"/>
              <w:rPr>
                <w:sz w:val="24"/>
              </w:rPr>
            </w:pPr>
            <w:r>
              <w:rPr>
                <w:sz w:val="24"/>
              </w:rPr>
              <w:t>-1.918</w:t>
            </w:r>
          </w:p>
        </w:tc>
        <w:tc>
          <w:tcPr>
            <w:tcW w:w="1712" w:type="dxa"/>
          </w:tcPr>
          <w:p w14:paraId="61EB22E1" w14:textId="77777777" w:rsidR="003B18A0" w:rsidRDefault="00C951EF">
            <w:pPr>
              <w:pStyle w:val="TableParagraph"/>
              <w:spacing w:line="272" w:lineRule="exact"/>
              <w:ind w:right="98"/>
              <w:jc w:val="right"/>
              <w:rPr>
                <w:sz w:val="24"/>
              </w:rPr>
            </w:pPr>
            <w:r>
              <w:rPr>
                <w:sz w:val="24"/>
              </w:rPr>
              <w:t>-0.524</w:t>
            </w:r>
          </w:p>
        </w:tc>
        <w:tc>
          <w:tcPr>
            <w:tcW w:w="989" w:type="dxa"/>
          </w:tcPr>
          <w:p w14:paraId="61EB22E2" w14:textId="77777777" w:rsidR="003B18A0" w:rsidRDefault="00C951EF">
            <w:pPr>
              <w:pStyle w:val="TableParagraph"/>
              <w:spacing w:line="272" w:lineRule="exact"/>
              <w:ind w:left="310" w:right="80"/>
              <w:jc w:val="center"/>
              <w:rPr>
                <w:sz w:val="24"/>
              </w:rPr>
            </w:pPr>
            <w:r>
              <w:rPr>
                <w:sz w:val="24"/>
              </w:rPr>
              <w:t>0.001</w:t>
            </w:r>
          </w:p>
        </w:tc>
      </w:tr>
      <w:tr w:rsidR="003B18A0" w14:paraId="61EB22EA" w14:textId="77777777">
        <w:trPr>
          <w:trHeight w:val="292"/>
        </w:trPr>
        <w:tc>
          <w:tcPr>
            <w:tcW w:w="2432" w:type="dxa"/>
          </w:tcPr>
          <w:p w14:paraId="61EB22E4" w14:textId="77777777" w:rsidR="003B18A0" w:rsidRDefault="00C951EF">
            <w:pPr>
              <w:pStyle w:val="TableParagraph"/>
              <w:spacing w:line="272" w:lineRule="exact"/>
              <w:ind w:left="107"/>
              <w:rPr>
                <w:b/>
                <w:sz w:val="24"/>
              </w:rPr>
            </w:pPr>
            <w:r>
              <w:rPr>
                <w:b/>
                <w:sz w:val="24"/>
              </w:rPr>
              <w:t>Sex [Females]</w:t>
            </w:r>
          </w:p>
        </w:tc>
        <w:tc>
          <w:tcPr>
            <w:tcW w:w="1169" w:type="dxa"/>
          </w:tcPr>
          <w:p w14:paraId="61EB22E5" w14:textId="77777777" w:rsidR="003B18A0" w:rsidRDefault="00C951EF">
            <w:pPr>
              <w:pStyle w:val="TableParagraph"/>
              <w:spacing w:line="272" w:lineRule="exact"/>
              <w:ind w:right="98"/>
              <w:jc w:val="right"/>
              <w:rPr>
                <w:sz w:val="24"/>
              </w:rPr>
            </w:pPr>
            <w:r>
              <w:rPr>
                <w:sz w:val="24"/>
              </w:rPr>
              <w:t>-1.242</w:t>
            </w:r>
          </w:p>
        </w:tc>
        <w:tc>
          <w:tcPr>
            <w:tcW w:w="1171" w:type="dxa"/>
          </w:tcPr>
          <w:p w14:paraId="61EB22E6" w14:textId="77777777" w:rsidR="003B18A0" w:rsidRDefault="00C951EF">
            <w:pPr>
              <w:pStyle w:val="TableParagraph"/>
              <w:spacing w:line="272" w:lineRule="exact"/>
              <w:ind w:right="98"/>
              <w:jc w:val="right"/>
              <w:rPr>
                <w:sz w:val="24"/>
              </w:rPr>
            </w:pPr>
            <w:r>
              <w:rPr>
                <w:sz w:val="24"/>
              </w:rPr>
              <w:t>0.238</w:t>
            </w:r>
          </w:p>
        </w:tc>
        <w:tc>
          <w:tcPr>
            <w:tcW w:w="1709" w:type="dxa"/>
          </w:tcPr>
          <w:p w14:paraId="61EB22E7" w14:textId="77777777" w:rsidR="003B18A0" w:rsidRDefault="00C951EF">
            <w:pPr>
              <w:pStyle w:val="TableParagraph"/>
              <w:spacing w:line="272" w:lineRule="exact"/>
              <w:ind w:right="97"/>
              <w:jc w:val="right"/>
              <w:rPr>
                <w:sz w:val="24"/>
              </w:rPr>
            </w:pPr>
            <w:r>
              <w:rPr>
                <w:sz w:val="24"/>
              </w:rPr>
              <w:t>-1.724</w:t>
            </w:r>
          </w:p>
        </w:tc>
        <w:tc>
          <w:tcPr>
            <w:tcW w:w="1712" w:type="dxa"/>
          </w:tcPr>
          <w:p w14:paraId="61EB22E8" w14:textId="77777777" w:rsidR="003B18A0" w:rsidRDefault="00C951EF">
            <w:pPr>
              <w:pStyle w:val="TableParagraph"/>
              <w:spacing w:line="272" w:lineRule="exact"/>
              <w:ind w:right="98"/>
              <w:jc w:val="right"/>
              <w:rPr>
                <w:sz w:val="24"/>
              </w:rPr>
            </w:pPr>
            <w:r>
              <w:rPr>
                <w:sz w:val="24"/>
              </w:rPr>
              <w:t>-0.788</w:t>
            </w:r>
          </w:p>
        </w:tc>
        <w:tc>
          <w:tcPr>
            <w:tcW w:w="989" w:type="dxa"/>
          </w:tcPr>
          <w:p w14:paraId="61EB22E9" w14:textId="77777777" w:rsidR="003B18A0" w:rsidRDefault="00C951EF">
            <w:pPr>
              <w:pStyle w:val="TableParagraph"/>
              <w:spacing w:line="272" w:lineRule="exact"/>
              <w:ind w:left="190" w:right="80"/>
              <w:jc w:val="center"/>
              <w:rPr>
                <w:sz w:val="24"/>
              </w:rPr>
            </w:pPr>
            <w:r>
              <w:rPr>
                <w:sz w:val="24"/>
              </w:rPr>
              <w:t>&lt;0.000</w:t>
            </w:r>
          </w:p>
        </w:tc>
      </w:tr>
      <w:tr w:rsidR="003B18A0" w14:paraId="61EB22F1" w14:textId="77777777">
        <w:trPr>
          <w:trHeight w:val="295"/>
        </w:trPr>
        <w:tc>
          <w:tcPr>
            <w:tcW w:w="2432" w:type="dxa"/>
          </w:tcPr>
          <w:p w14:paraId="61EB22EB" w14:textId="77777777" w:rsidR="003B18A0" w:rsidRDefault="00C951EF">
            <w:pPr>
              <w:pStyle w:val="TableParagraph"/>
              <w:spacing w:before="1" w:line="274" w:lineRule="exact"/>
              <w:ind w:left="107"/>
              <w:rPr>
                <w:b/>
                <w:sz w:val="24"/>
              </w:rPr>
            </w:pPr>
            <w:r>
              <w:rPr>
                <w:b/>
                <w:sz w:val="24"/>
              </w:rPr>
              <w:t>Controls by Diet [Yes]</w:t>
            </w:r>
          </w:p>
        </w:tc>
        <w:tc>
          <w:tcPr>
            <w:tcW w:w="1169" w:type="dxa"/>
          </w:tcPr>
          <w:p w14:paraId="61EB22EC" w14:textId="77777777" w:rsidR="003B18A0" w:rsidRDefault="00C951EF">
            <w:pPr>
              <w:pStyle w:val="TableParagraph"/>
              <w:spacing w:before="1" w:line="274" w:lineRule="exact"/>
              <w:ind w:right="98"/>
              <w:jc w:val="right"/>
              <w:rPr>
                <w:sz w:val="24"/>
              </w:rPr>
            </w:pPr>
            <w:r>
              <w:rPr>
                <w:sz w:val="24"/>
              </w:rPr>
              <w:t>-0.912</w:t>
            </w:r>
          </w:p>
        </w:tc>
        <w:tc>
          <w:tcPr>
            <w:tcW w:w="1171" w:type="dxa"/>
          </w:tcPr>
          <w:p w14:paraId="61EB22ED" w14:textId="77777777" w:rsidR="003B18A0" w:rsidRDefault="00C951EF">
            <w:pPr>
              <w:pStyle w:val="TableParagraph"/>
              <w:spacing w:before="1" w:line="274" w:lineRule="exact"/>
              <w:ind w:right="98"/>
              <w:jc w:val="right"/>
              <w:rPr>
                <w:sz w:val="24"/>
              </w:rPr>
            </w:pPr>
            <w:r>
              <w:rPr>
                <w:sz w:val="24"/>
              </w:rPr>
              <w:t>0.416</w:t>
            </w:r>
          </w:p>
        </w:tc>
        <w:tc>
          <w:tcPr>
            <w:tcW w:w="1709" w:type="dxa"/>
          </w:tcPr>
          <w:p w14:paraId="61EB22EE" w14:textId="77777777" w:rsidR="003B18A0" w:rsidRDefault="00C951EF">
            <w:pPr>
              <w:pStyle w:val="TableParagraph"/>
              <w:spacing w:before="1" w:line="274" w:lineRule="exact"/>
              <w:ind w:right="97"/>
              <w:jc w:val="right"/>
              <w:rPr>
                <w:sz w:val="24"/>
              </w:rPr>
            </w:pPr>
            <w:r>
              <w:rPr>
                <w:sz w:val="24"/>
              </w:rPr>
              <w:t>-1.719</w:t>
            </w:r>
          </w:p>
        </w:tc>
        <w:tc>
          <w:tcPr>
            <w:tcW w:w="1712" w:type="dxa"/>
          </w:tcPr>
          <w:p w14:paraId="61EB22EF" w14:textId="77777777" w:rsidR="003B18A0" w:rsidRDefault="00C951EF">
            <w:pPr>
              <w:pStyle w:val="TableParagraph"/>
              <w:spacing w:before="1" w:line="274" w:lineRule="exact"/>
              <w:ind w:right="98"/>
              <w:jc w:val="right"/>
              <w:rPr>
                <w:sz w:val="24"/>
              </w:rPr>
            </w:pPr>
            <w:r>
              <w:rPr>
                <w:sz w:val="24"/>
              </w:rPr>
              <w:t>-0.080</w:t>
            </w:r>
          </w:p>
        </w:tc>
        <w:tc>
          <w:tcPr>
            <w:tcW w:w="989" w:type="dxa"/>
          </w:tcPr>
          <w:p w14:paraId="61EB22F0" w14:textId="77777777" w:rsidR="003B18A0" w:rsidRDefault="00C951EF">
            <w:pPr>
              <w:pStyle w:val="TableParagraph"/>
              <w:spacing w:before="1" w:line="274" w:lineRule="exact"/>
              <w:ind w:left="310" w:right="80"/>
              <w:jc w:val="center"/>
              <w:rPr>
                <w:sz w:val="24"/>
              </w:rPr>
            </w:pPr>
            <w:r>
              <w:rPr>
                <w:sz w:val="24"/>
              </w:rPr>
              <w:t>0.028</w:t>
            </w:r>
          </w:p>
        </w:tc>
      </w:tr>
      <w:tr w:rsidR="003B18A0" w14:paraId="61EB22F8" w14:textId="77777777">
        <w:trPr>
          <w:trHeight w:val="292"/>
        </w:trPr>
        <w:tc>
          <w:tcPr>
            <w:tcW w:w="2432" w:type="dxa"/>
          </w:tcPr>
          <w:p w14:paraId="61EB22F2" w14:textId="77777777" w:rsidR="003B18A0" w:rsidRDefault="00C951EF">
            <w:pPr>
              <w:pStyle w:val="TableParagraph"/>
              <w:spacing w:line="272" w:lineRule="exact"/>
              <w:ind w:left="107"/>
              <w:rPr>
                <w:b/>
                <w:sz w:val="24"/>
              </w:rPr>
            </w:pPr>
            <w:r>
              <w:rPr>
                <w:b/>
                <w:sz w:val="24"/>
              </w:rPr>
              <w:t>Takes Tablets [Yes]</w:t>
            </w:r>
          </w:p>
        </w:tc>
        <w:tc>
          <w:tcPr>
            <w:tcW w:w="1169" w:type="dxa"/>
          </w:tcPr>
          <w:p w14:paraId="61EB22F3" w14:textId="77777777" w:rsidR="003B18A0" w:rsidRDefault="00C951EF">
            <w:pPr>
              <w:pStyle w:val="TableParagraph"/>
              <w:spacing w:line="272" w:lineRule="exact"/>
              <w:ind w:right="98"/>
              <w:jc w:val="right"/>
              <w:rPr>
                <w:sz w:val="24"/>
              </w:rPr>
            </w:pPr>
            <w:r>
              <w:rPr>
                <w:sz w:val="24"/>
              </w:rPr>
              <w:t>-1.021</w:t>
            </w:r>
          </w:p>
        </w:tc>
        <w:tc>
          <w:tcPr>
            <w:tcW w:w="1171" w:type="dxa"/>
          </w:tcPr>
          <w:p w14:paraId="61EB22F4" w14:textId="77777777" w:rsidR="003B18A0" w:rsidRDefault="00C951EF">
            <w:pPr>
              <w:pStyle w:val="TableParagraph"/>
              <w:spacing w:line="272" w:lineRule="exact"/>
              <w:ind w:right="98"/>
              <w:jc w:val="right"/>
              <w:rPr>
                <w:sz w:val="24"/>
              </w:rPr>
            </w:pPr>
            <w:r>
              <w:rPr>
                <w:sz w:val="24"/>
              </w:rPr>
              <w:t>0.367</w:t>
            </w:r>
          </w:p>
        </w:tc>
        <w:tc>
          <w:tcPr>
            <w:tcW w:w="1709" w:type="dxa"/>
          </w:tcPr>
          <w:p w14:paraId="61EB22F5" w14:textId="77777777" w:rsidR="003B18A0" w:rsidRDefault="00C951EF">
            <w:pPr>
              <w:pStyle w:val="TableParagraph"/>
              <w:spacing w:line="272" w:lineRule="exact"/>
              <w:ind w:right="97"/>
              <w:jc w:val="right"/>
              <w:rPr>
                <w:sz w:val="24"/>
              </w:rPr>
            </w:pPr>
            <w:r>
              <w:rPr>
                <w:sz w:val="24"/>
              </w:rPr>
              <w:t>-1.723</w:t>
            </w:r>
          </w:p>
        </w:tc>
        <w:tc>
          <w:tcPr>
            <w:tcW w:w="1712" w:type="dxa"/>
          </w:tcPr>
          <w:p w14:paraId="61EB22F6" w14:textId="77777777" w:rsidR="003B18A0" w:rsidRDefault="00C951EF">
            <w:pPr>
              <w:pStyle w:val="TableParagraph"/>
              <w:spacing w:line="272" w:lineRule="exact"/>
              <w:ind w:right="98"/>
              <w:jc w:val="right"/>
              <w:rPr>
                <w:sz w:val="24"/>
              </w:rPr>
            </w:pPr>
            <w:r>
              <w:rPr>
                <w:sz w:val="24"/>
              </w:rPr>
              <w:t>-0.274</w:t>
            </w:r>
          </w:p>
        </w:tc>
        <w:tc>
          <w:tcPr>
            <w:tcW w:w="989" w:type="dxa"/>
          </w:tcPr>
          <w:p w14:paraId="61EB22F7" w14:textId="77777777" w:rsidR="003B18A0" w:rsidRDefault="00C951EF">
            <w:pPr>
              <w:pStyle w:val="TableParagraph"/>
              <w:spacing w:line="272" w:lineRule="exact"/>
              <w:ind w:left="310" w:right="80"/>
              <w:jc w:val="center"/>
              <w:rPr>
                <w:sz w:val="24"/>
              </w:rPr>
            </w:pPr>
            <w:r>
              <w:rPr>
                <w:sz w:val="24"/>
              </w:rPr>
              <w:t>0.005</w:t>
            </w:r>
          </w:p>
        </w:tc>
      </w:tr>
    </w:tbl>
    <w:p w14:paraId="61EB22F9" w14:textId="77777777" w:rsidR="003B18A0" w:rsidRDefault="00C951EF">
      <w:pPr>
        <w:ind w:left="1950"/>
        <w:rPr>
          <w:b/>
          <w:sz w:val="21"/>
        </w:rPr>
      </w:pPr>
      <w:r>
        <w:rPr>
          <w:b/>
          <w:sz w:val="21"/>
        </w:rPr>
        <w:t>Table 3.2.3: Summary of Logistic Model for MI (</w:t>
      </w:r>
      <w:r>
        <w:rPr>
          <w:b/>
          <w:i/>
          <w:sz w:val="21"/>
        </w:rPr>
        <w:t xml:space="preserve">figures to 3 </w:t>
      </w:r>
      <w:proofErr w:type="spellStart"/>
      <w:r>
        <w:rPr>
          <w:b/>
          <w:i/>
          <w:sz w:val="21"/>
        </w:rPr>
        <w:t>d.p.</w:t>
      </w:r>
      <w:proofErr w:type="spellEnd"/>
      <w:r>
        <w:rPr>
          <w:b/>
          <w:sz w:val="21"/>
        </w:rPr>
        <w:t>)</w:t>
      </w:r>
    </w:p>
    <w:p w14:paraId="61EB22FA" w14:textId="77777777" w:rsidR="003B18A0" w:rsidRDefault="003B18A0">
      <w:pPr>
        <w:rPr>
          <w:sz w:val="21"/>
        </w:rPr>
        <w:sectPr w:rsidR="003B18A0">
          <w:pgSz w:w="11910" w:h="16840"/>
          <w:pgMar w:top="1380" w:right="440" w:bottom="1200" w:left="1220" w:header="0" w:footer="1014" w:gutter="0"/>
          <w:cols w:space="720"/>
        </w:sectPr>
      </w:pPr>
    </w:p>
    <w:p w14:paraId="61EB22FB" w14:textId="77777777" w:rsidR="003B18A0" w:rsidRDefault="00C951EF">
      <w:pPr>
        <w:pStyle w:val="BodyText"/>
        <w:spacing w:before="41"/>
        <w:ind w:left="220" w:right="996"/>
        <w:jc w:val="both"/>
      </w:pPr>
      <w:r>
        <w:lastRenderedPageBreak/>
        <w:t xml:space="preserve">Other than </w:t>
      </w:r>
      <w:proofErr w:type="gramStart"/>
      <w:r>
        <w:t>that</w:t>
      </w:r>
      <w:proofErr w:type="gramEnd"/>
      <w:r>
        <w:t xml:space="preserve"> for the intercept, all p-values are less than 0.05 which indicates that all terms have some statistically significant effect on the response, MI, in addition to each other. The confidence intervals are all very narrow which provides a high </w:t>
      </w:r>
      <w:r>
        <w:t xml:space="preserve">level of confidence in the coefficient estimates. The log odds, and hence the odds, of response increase as the age of the patient increases. The log odds, and hence the odds, of response decrease as </w:t>
      </w:r>
      <w:proofErr w:type="spellStart"/>
      <w:r>
        <w:t>dBP</w:t>
      </w:r>
      <w:proofErr w:type="spellEnd"/>
      <w:r>
        <w:t xml:space="preserve"> and HDL increase. Females have lower log odds of res</w:t>
      </w:r>
      <w:r>
        <w:t>ponse compared to the baseline, males. In comparison to patients who do not control their diabetes by diet, those who do have lower log odds of response. Similarly, in comparison to patients who do not control their diabetes with tablets, those who do have</w:t>
      </w:r>
      <w:r>
        <w:t xml:space="preserve"> lower log odds of response.</w:t>
      </w:r>
    </w:p>
    <w:p w14:paraId="61EB22FC" w14:textId="77777777" w:rsidR="003B18A0" w:rsidRDefault="003B18A0">
      <w:pPr>
        <w:pStyle w:val="BodyText"/>
        <w:spacing w:before="1"/>
      </w:pPr>
    </w:p>
    <w:p w14:paraId="61EB22FD" w14:textId="77777777" w:rsidR="003B18A0" w:rsidRDefault="00C951EF">
      <w:pPr>
        <w:pStyle w:val="BodyText"/>
        <w:ind w:left="220" w:right="994"/>
        <w:jc w:val="both"/>
      </w:pPr>
      <w:r>
        <w:pict w14:anchorId="61EB27E2">
          <v:group id="_x0000_s1319" style="position:absolute;left:0;text-align:left;margin-left:71.95pt;margin-top:256.2pt;width:219.75pt;height:219.35pt;z-index:251611136;mso-position-horizontal-relative:page" coordorigin="1439,5124" coordsize="4395,4387">
            <v:shape id="_x0000_s1340" type="#_x0000_t75" style="position:absolute;left:2119;top:5661;width:3333;height:338">
              <v:imagedata r:id="rId19" o:title=""/>
            </v:shape>
            <v:shape id="_x0000_s1339" type="#_x0000_t75" style="position:absolute;left:2074;top:6219;width:3372;height:449">
              <v:imagedata r:id="rId20" o:title=""/>
            </v:shape>
            <v:shape id="_x0000_s1338" style="position:absolute;left:1902;top:5645;width:3658;height:1098" coordorigin="1902,5645" coordsize="3658,1098" o:spt="100" adj="0,,0" path="m2091,6684r2903,m2091,6684r,59m2818,6684r,59m3539,6684r,59m4267,6684r,59m4994,6684r,59m1961,6366r,-662m1961,6366r-59,m1961,6035r-59,m1961,5704r-59,m1961,6684r3598,l5559,5645r-3598,l1961,6684e" filled="f" strokeweight=".1144mm">
              <v:stroke joinstyle="round"/>
              <v:formulas/>
              <v:path arrowok="t" o:connecttype="segments"/>
            </v:shape>
            <v:line id="_x0000_s1337" style="position:absolute" from="1961,6366" to="5559,6366" strokeweight=".1144mm"/>
            <v:shape id="_x0000_s1336" type="#_x0000_t75" style="position:absolute;left:2119;top:7843;width:3333;height:338">
              <v:imagedata r:id="rId21" o:title=""/>
            </v:shape>
            <v:shape id="_x0000_s1335" type="#_x0000_t75" style="position:absolute;left:2074;top:8401;width:3372;height:449">
              <v:imagedata r:id="rId22" o:title=""/>
            </v:shape>
            <v:shape id="_x0000_s1334" style="position:absolute;left:1902;top:7827;width:3658;height:1098" coordorigin="1902,7827" coordsize="3658,1098" o:spt="100" adj="0,,0" path="m2091,8866r2903,m2091,8866r,58m2818,8866r,58m3539,8866r,58m4267,8866r,58m4994,8866r,58m1961,8548r,-663m1961,8548r-59,m1961,8216r-59,m1961,7885r-59,m1961,8866r3598,l5559,7827r-3598,l1961,8866e" filled="f" strokeweight=".1144mm">
              <v:stroke joinstyle="round"/>
              <v:formulas/>
              <v:path arrowok="t" o:connecttype="segments"/>
            </v:shape>
            <v:line id="_x0000_s1333" style="position:absolute" from="1961,8548" to="5559,8548" strokeweight=".1144mm"/>
            <v:rect id="_x0000_s1332" style="position:absolute;left:1446;top:5131;width:4380;height:4372" filled="f"/>
            <v:shape id="_x0000_s1331" type="#_x0000_t202" style="position:absolute;left:2064;top:6830;width:78;height:117" filled="f" stroked="f">
              <v:textbox inset="0,0,0,0">
                <w:txbxContent>
                  <w:p w14:paraId="61EB28EB" w14:textId="77777777" w:rsidR="003B18A0" w:rsidRDefault="00C951EF">
                    <w:pPr>
                      <w:rPr>
                        <w:rFonts w:ascii="Arial"/>
                        <w:sz w:val="10"/>
                      </w:rPr>
                    </w:pPr>
                    <w:r>
                      <w:rPr>
                        <w:rFonts w:ascii="Arial"/>
                        <w:w w:val="103"/>
                        <w:sz w:val="10"/>
                      </w:rPr>
                      <w:t>0</w:t>
                    </w:r>
                  </w:p>
                </w:txbxContent>
              </v:textbox>
            </v:shape>
            <v:shape id="_x0000_s1330" type="#_x0000_t202" style="position:absolute;left:2733;top:6830;width:196;height:117" filled="f" stroked="f">
              <v:textbox inset="0,0,0,0">
                <w:txbxContent>
                  <w:p w14:paraId="61EB28EC" w14:textId="77777777" w:rsidR="003B18A0" w:rsidRDefault="00C951EF">
                    <w:pPr>
                      <w:rPr>
                        <w:rFonts w:ascii="Arial"/>
                        <w:sz w:val="10"/>
                      </w:rPr>
                    </w:pPr>
                    <w:r>
                      <w:rPr>
                        <w:rFonts w:ascii="Arial"/>
                        <w:w w:val="105"/>
                        <w:sz w:val="10"/>
                      </w:rPr>
                      <w:t>200</w:t>
                    </w:r>
                  </w:p>
                </w:txbxContent>
              </v:textbox>
            </v:shape>
            <v:shape id="_x0000_s1329" type="#_x0000_t202" style="position:absolute;left:3454;top:6830;width:196;height:117" filled="f" stroked="f">
              <v:textbox inset="0,0,0,0">
                <w:txbxContent>
                  <w:p w14:paraId="61EB28ED" w14:textId="77777777" w:rsidR="003B18A0" w:rsidRDefault="00C951EF">
                    <w:pPr>
                      <w:rPr>
                        <w:rFonts w:ascii="Arial"/>
                        <w:sz w:val="10"/>
                      </w:rPr>
                    </w:pPr>
                    <w:r>
                      <w:rPr>
                        <w:rFonts w:ascii="Arial"/>
                        <w:w w:val="105"/>
                        <w:sz w:val="10"/>
                      </w:rPr>
                      <w:t>400</w:t>
                    </w:r>
                  </w:p>
                </w:txbxContent>
              </v:textbox>
            </v:shape>
            <v:shape id="_x0000_s1328" type="#_x0000_t202" style="position:absolute;left:4182;top:6830;width:196;height:117" filled="f" stroked="f">
              <v:textbox inset="0,0,0,0">
                <w:txbxContent>
                  <w:p w14:paraId="61EB28EE" w14:textId="77777777" w:rsidR="003B18A0" w:rsidRDefault="00C951EF">
                    <w:pPr>
                      <w:rPr>
                        <w:rFonts w:ascii="Arial"/>
                        <w:sz w:val="10"/>
                      </w:rPr>
                    </w:pPr>
                    <w:r>
                      <w:rPr>
                        <w:rFonts w:ascii="Arial"/>
                        <w:w w:val="105"/>
                        <w:sz w:val="10"/>
                      </w:rPr>
                      <w:t>600</w:t>
                    </w:r>
                  </w:p>
                </w:txbxContent>
              </v:textbox>
            </v:shape>
            <v:shape id="_x0000_s1327" type="#_x0000_t202" style="position:absolute;left:4909;top:6830;width:196;height:117" filled="f" stroked="f">
              <v:textbox inset="0,0,0,0">
                <w:txbxContent>
                  <w:p w14:paraId="61EB28EF" w14:textId="77777777" w:rsidR="003B18A0" w:rsidRDefault="00C951EF">
                    <w:pPr>
                      <w:rPr>
                        <w:rFonts w:ascii="Arial"/>
                        <w:sz w:val="10"/>
                      </w:rPr>
                    </w:pPr>
                    <w:r>
                      <w:rPr>
                        <w:rFonts w:ascii="Arial"/>
                        <w:w w:val="105"/>
                        <w:sz w:val="10"/>
                      </w:rPr>
                      <w:t>800</w:t>
                    </w:r>
                  </w:p>
                </w:txbxContent>
              </v:textbox>
            </v:shape>
            <v:shape id="_x0000_s1326" type="#_x0000_t202" style="position:absolute;left:3643;top:7077;width:260;height:117" filled="f" stroked="f">
              <v:textbox inset="0,0,0,0">
                <w:txbxContent>
                  <w:p w14:paraId="61EB28F0" w14:textId="77777777" w:rsidR="003B18A0" w:rsidRDefault="00C951EF">
                    <w:pPr>
                      <w:rPr>
                        <w:rFonts w:ascii="Arial"/>
                        <w:sz w:val="10"/>
                      </w:rPr>
                    </w:pPr>
                    <w:r>
                      <w:rPr>
                        <w:rFonts w:ascii="Arial"/>
                        <w:w w:val="105"/>
                        <w:sz w:val="10"/>
                      </w:rPr>
                      <w:t>Index</w:t>
                    </w:r>
                  </w:p>
                </w:txbxContent>
              </v:textbox>
            </v:shape>
            <v:shape id="_x0000_s1325" type="#_x0000_t202" style="position:absolute;left:2064;top:9011;width:78;height:117" filled="f" stroked="f">
              <v:textbox inset="0,0,0,0">
                <w:txbxContent>
                  <w:p w14:paraId="61EB28F1" w14:textId="77777777" w:rsidR="003B18A0" w:rsidRDefault="00C951EF">
                    <w:pPr>
                      <w:rPr>
                        <w:rFonts w:ascii="Arial"/>
                        <w:sz w:val="10"/>
                      </w:rPr>
                    </w:pPr>
                    <w:r>
                      <w:rPr>
                        <w:rFonts w:ascii="Arial"/>
                        <w:w w:val="103"/>
                        <w:sz w:val="10"/>
                      </w:rPr>
                      <w:t>0</w:t>
                    </w:r>
                  </w:p>
                </w:txbxContent>
              </v:textbox>
            </v:shape>
            <v:shape id="_x0000_s1324" type="#_x0000_t202" style="position:absolute;left:2733;top:9011;width:196;height:117" filled="f" stroked="f">
              <v:textbox inset="0,0,0,0">
                <w:txbxContent>
                  <w:p w14:paraId="61EB28F2" w14:textId="77777777" w:rsidR="003B18A0" w:rsidRDefault="00C951EF">
                    <w:pPr>
                      <w:rPr>
                        <w:rFonts w:ascii="Arial"/>
                        <w:sz w:val="10"/>
                      </w:rPr>
                    </w:pPr>
                    <w:r>
                      <w:rPr>
                        <w:rFonts w:ascii="Arial"/>
                        <w:w w:val="105"/>
                        <w:sz w:val="10"/>
                      </w:rPr>
                      <w:t>200</w:t>
                    </w:r>
                  </w:p>
                </w:txbxContent>
              </v:textbox>
            </v:shape>
            <v:shape id="_x0000_s1323" type="#_x0000_t202" style="position:absolute;left:3454;top:9011;width:196;height:117" filled="f" stroked="f">
              <v:textbox inset="0,0,0,0">
                <w:txbxContent>
                  <w:p w14:paraId="61EB28F3" w14:textId="77777777" w:rsidR="003B18A0" w:rsidRDefault="00C951EF">
                    <w:pPr>
                      <w:rPr>
                        <w:rFonts w:ascii="Arial"/>
                        <w:sz w:val="10"/>
                      </w:rPr>
                    </w:pPr>
                    <w:r>
                      <w:rPr>
                        <w:rFonts w:ascii="Arial"/>
                        <w:w w:val="105"/>
                        <w:sz w:val="10"/>
                      </w:rPr>
                      <w:t>400</w:t>
                    </w:r>
                  </w:p>
                </w:txbxContent>
              </v:textbox>
            </v:shape>
            <v:shape id="_x0000_s1322" type="#_x0000_t202" style="position:absolute;left:4182;top:9011;width:196;height:117" filled="f" stroked="f">
              <v:textbox inset="0,0,0,0">
                <w:txbxContent>
                  <w:p w14:paraId="61EB28F4" w14:textId="77777777" w:rsidR="003B18A0" w:rsidRDefault="00C951EF">
                    <w:pPr>
                      <w:rPr>
                        <w:rFonts w:ascii="Arial"/>
                        <w:sz w:val="10"/>
                      </w:rPr>
                    </w:pPr>
                    <w:r>
                      <w:rPr>
                        <w:rFonts w:ascii="Arial"/>
                        <w:w w:val="105"/>
                        <w:sz w:val="10"/>
                      </w:rPr>
                      <w:t>600</w:t>
                    </w:r>
                  </w:p>
                </w:txbxContent>
              </v:textbox>
            </v:shape>
            <v:shape id="_x0000_s1321" type="#_x0000_t202" style="position:absolute;left:4909;top:9011;width:196;height:117" filled="f" stroked="f">
              <v:textbox inset="0,0,0,0">
                <w:txbxContent>
                  <w:p w14:paraId="61EB28F5" w14:textId="77777777" w:rsidR="003B18A0" w:rsidRDefault="00C951EF">
                    <w:pPr>
                      <w:rPr>
                        <w:rFonts w:ascii="Arial"/>
                        <w:sz w:val="10"/>
                      </w:rPr>
                    </w:pPr>
                    <w:r>
                      <w:rPr>
                        <w:rFonts w:ascii="Arial"/>
                        <w:w w:val="105"/>
                        <w:sz w:val="10"/>
                      </w:rPr>
                      <w:t>800</w:t>
                    </w:r>
                  </w:p>
                </w:txbxContent>
              </v:textbox>
            </v:shape>
            <v:shape id="_x0000_s1320" type="#_x0000_t202" style="position:absolute;left:3643;top:9258;width:260;height:117" filled="f" stroked="f">
              <v:textbox inset="0,0,0,0">
                <w:txbxContent>
                  <w:p w14:paraId="61EB28F6" w14:textId="77777777" w:rsidR="003B18A0" w:rsidRDefault="00C951EF">
                    <w:pPr>
                      <w:rPr>
                        <w:rFonts w:ascii="Arial"/>
                        <w:sz w:val="10"/>
                      </w:rPr>
                    </w:pPr>
                    <w:r>
                      <w:rPr>
                        <w:rFonts w:ascii="Arial"/>
                        <w:w w:val="105"/>
                        <w:sz w:val="10"/>
                      </w:rPr>
                      <w:t>Index</w:t>
                    </w:r>
                  </w:p>
                </w:txbxContent>
              </v:textbox>
            </v:shape>
            <w10:wrap anchorx="page"/>
          </v:group>
        </w:pict>
      </w:r>
      <w:r>
        <w:pict w14:anchorId="61EB27E3">
          <v:group id="_x0000_s1305" style="position:absolute;left:0;text-align:left;margin-left:316pt;margin-top:256.25pt;width:209.7pt;height:219pt;z-index:251612160;mso-position-horizontal-relative:page" coordorigin="6320,5125" coordsize="4194,4380">
            <v:shape id="_x0000_s1318" type="#_x0000_t75" style="position:absolute;left:9046;top:5758;width:942;height:914">
              <v:imagedata r:id="rId23" o:title=""/>
            </v:shape>
            <v:shape id="_x0000_s1317" type="#_x0000_t75" style="position:absolute;left:7081;top:7464;width:2009;height:1297">
              <v:imagedata r:id="rId24" o:title=""/>
            </v:shape>
            <v:shape id="_x0000_s1316" style="position:absolute;left:6762;top:5645;width:3489;height:3274" coordorigin="6763,5645" coordsize="3489,3274" o:spt="100" adj="0,,0" path="m10109,5769r,12l10115,5788r12,l10140,5788r6,-7l10146,5769r,-13l10140,5749r-13,l10115,5749r-6,7l10109,5769xm6930,8738r,13l6936,8757r12,l6961,8757r6,-6l6967,8738r,-13l6961,8718r-13,l6936,8718r-6,7l6930,8738xm7079,8861r2919,m7079,8861r,58m7562,8861r,58m8051,8861r,58m8535,8861r,58m9024,8861r,58m9508,8861r,58m9998,8861r,58m6818,7869r,-2035m6818,7869r-55,m6818,6851r-55,m6818,5834r-55,m6818,8861r3433,l10251,5645r-3433,l6818,8861e" filled="f" strokeweight=".1117mm">
              <v:stroke joinstyle="round"/>
              <v:formulas/>
              <v:path arrowok="t" o:connecttype="segments"/>
            </v:shape>
            <v:line id="_x0000_s1315" style="position:absolute" from="7048,8862" to="10251,7156" strokeweight=".1131mm"/>
            <v:rect id="_x0000_s1314" style="position:absolute;left:6327;top:5132;width:4179;height:4365" filled="f"/>
            <v:shape id="_x0000_s1313" type="#_x0000_t202" style="position:absolute;left:6861;top:5332;width:3358;height:138" filled="f" stroked="f">
              <v:textbox inset="0,0,0,0">
                <w:txbxContent>
                  <w:p w14:paraId="61EB28F7" w14:textId="77777777" w:rsidR="003B18A0" w:rsidRDefault="00C951EF">
                    <w:pPr>
                      <w:spacing w:line="137" w:lineRule="exact"/>
                      <w:rPr>
                        <w:rFonts w:ascii="Arial"/>
                        <w:b/>
                        <w:sz w:val="12"/>
                      </w:rPr>
                    </w:pPr>
                    <w:r>
                      <w:rPr>
                        <w:rFonts w:ascii="Arial"/>
                        <w:b/>
                        <w:sz w:val="12"/>
                      </w:rPr>
                      <w:t>Normal probability plot of standardised deviance residuals</w:t>
                    </w:r>
                  </w:p>
                </w:txbxContent>
              </v:textbox>
            </v:shape>
            <v:shape id="_x0000_s1312" type="#_x0000_t202" style="position:absolute;left:7035;top:9006;width:588;height:116" filled="f" stroked="f">
              <v:textbox inset="0,0,0,0">
                <w:txbxContent>
                  <w:p w14:paraId="61EB28F8" w14:textId="77777777" w:rsidR="003B18A0" w:rsidRDefault="00C951EF">
                    <w:pPr>
                      <w:tabs>
                        <w:tab w:val="left" w:pos="483"/>
                      </w:tabs>
                      <w:rPr>
                        <w:rFonts w:ascii="Arial"/>
                        <w:sz w:val="10"/>
                      </w:rPr>
                    </w:pPr>
                    <w:r>
                      <w:rPr>
                        <w:rFonts w:ascii="Arial"/>
                        <w:sz w:val="10"/>
                      </w:rPr>
                      <w:t>-3</w:t>
                    </w:r>
                    <w:r>
                      <w:rPr>
                        <w:rFonts w:ascii="Arial"/>
                        <w:sz w:val="10"/>
                      </w:rPr>
                      <w:tab/>
                    </w:r>
                    <w:r>
                      <w:rPr>
                        <w:rFonts w:ascii="Arial"/>
                        <w:spacing w:val="-3"/>
                        <w:sz w:val="10"/>
                      </w:rPr>
                      <w:t>-2</w:t>
                    </w:r>
                  </w:p>
                </w:txbxContent>
              </v:textbox>
            </v:shape>
            <v:shape id="_x0000_s1311" type="#_x0000_t202" style="position:absolute;left:8008;top:9006;width:104;height:116" filled="f" stroked="f">
              <v:textbox inset="0,0,0,0">
                <w:txbxContent>
                  <w:p w14:paraId="61EB28F9" w14:textId="77777777" w:rsidR="003B18A0" w:rsidRDefault="00C951EF">
                    <w:pPr>
                      <w:rPr>
                        <w:rFonts w:ascii="Arial"/>
                        <w:sz w:val="10"/>
                      </w:rPr>
                    </w:pPr>
                    <w:r>
                      <w:rPr>
                        <w:rFonts w:ascii="Arial"/>
                        <w:sz w:val="10"/>
                      </w:rPr>
                      <w:t>-1</w:t>
                    </w:r>
                  </w:p>
                </w:txbxContent>
              </v:textbox>
            </v:shape>
            <v:shape id="_x0000_s1310" type="#_x0000_t202" style="position:absolute;left:8510;top:9006;width:76;height:116" filled="f" stroked="f">
              <v:textbox inset="0,0,0,0">
                <w:txbxContent>
                  <w:p w14:paraId="61EB28FA" w14:textId="77777777" w:rsidR="003B18A0" w:rsidRDefault="00C951EF">
                    <w:pPr>
                      <w:rPr>
                        <w:rFonts w:ascii="Arial"/>
                        <w:sz w:val="10"/>
                      </w:rPr>
                    </w:pPr>
                    <w:r>
                      <w:rPr>
                        <w:rFonts w:ascii="Arial"/>
                        <w:w w:val="99"/>
                        <w:sz w:val="10"/>
                      </w:rPr>
                      <w:t>0</w:t>
                    </w:r>
                  </w:p>
                </w:txbxContent>
              </v:textbox>
            </v:shape>
            <v:shape id="_x0000_s1309" type="#_x0000_t202" style="position:absolute;left:8999;top:9006;width:76;height:116" filled="f" stroked="f">
              <v:textbox inset="0,0,0,0">
                <w:txbxContent>
                  <w:p w14:paraId="61EB28FB" w14:textId="77777777" w:rsidR="003B18A0" w:rsidRDefault="00C951EF">
                    <w:pPr>
                      <w:rPr>
                        <w:rFonts w:ascii="Arial"/>
                        <w:sz w:val="10"/>
                      </w:rPr>
                    </w:pPr>
                    <w:r>
                      <w:rPr>
                        <w:rFonts w:ascii="Arial"/>
                        <w:w w:val="99"/>
                        <w:sz w:val="10"/>
                      </w:rPr>
                      <w:t>1</w:t>
                    </w:r>
                  </w:p>
                </w:txbxContent>
              </v:textbox>
            </v:shape>
            <v:shape id="_x0000_s1308" type="#_x0000_t202" style="position:absolute;left:9483;top:9006;width:76;height:116" filled="f" stroked="f">
              <v:textbox inset="0,0,0,0">
                <w:txbxContent>
                  <w:p w14:paraId="61EB28FC" w14:textId="77777777" w:rsidR="003B18A0" w:rsidRDefault="00C951EF">
                    <w:pPr>
                      <w:rPr>
                        <w:rFonts w:ascii="Arial"/>
                        <w:sz w:val="10"/>
                      </w:rPr>
                    </w:pPr>
                    <w:r>
                      <w:rPr>
                        <w:rFonts w:ascii="Arial"/>
                        <w:w w:val="99"/>
                        <w:sz w:val="10"/>
                      </w:rPr>
                      <w:t>2</w:t>
                    </w:r>
                  </w:p>
                </w:txbxContent>
              </v:textbox>
            </v:shape>
            <v:shape id="_x0000_s1307" type="#_x0000_t202" style="position:absolute;left:9972;top:9006;width:76;height:116" filled="f" stroked="f">
              <v:textbox inset="0,0,0,0">
                <w:txbxContent>
                  <w:p w14:paraId="61EB28FD" w14:textId="77777777" w:rsidR="003B18A0" w:rsidRDefault="00C951EF">
                    <w:pPr>
                      <w:rPr>
                        <w:rFonts w:ascii="Arial"/>
                        <w:sz w:val="10"/>
                      </w:rPr>
                    </w:pPr>
                    <w:r>
                      <w:rPr>
                        <w:rFonts w:ascii="Arial"/>
                        <w:w w:val="99"/>
                        <w:sz w:val="10"/>
                      </w:rPr>
                      <w:t>3</w:t>
                    </w:r>
                  </w:p>
                </w:txbxContent>
              </v:textbox>
            </v:shape>
            <v:shape id="_x0000_s1306" type="#_x0000_t202" style="position:absolute;left:8082;top:9253;width:923;height:116" filled="f" stroked="f">
              <v:textbox inset="0,0,0,0">
                <w:txbxContent>
                  <w:p w14:paraId="61EB28FE" w14:textId="77777777" w:rsidR="003B18A0" w:rsidRDefault="00C951EF">
                    <w:pPr>
                      <w:rPr>
                        <w:rFonts w:ascii="Arial"/>
                        <w:sz w:val="10"/>
                      </w:rPr>
                    </w:pPr>
                    <w:r>
                      <w:rPr>
                        <w:rFonts w:ascii="Arial"/>
                        <w:sz w:val="10"/>
                      </w:rPr>
                      <w:t xml:space="preserve">Theoretical </w:t>
                    </w:r>
                    <w:r>
                      <w:rPr>
                        <w:rFonts w:ascii="Arial"/>
                        <w:spacing w:val="-3"/>
                        <w:sz w:val="10"/>
                      </w:rPr>
                      <w:t>Quantiles</w:t>
                    </w:r>
                  </w:p>
                </w:txbxContent>
              </v:textbox>
            </v:shape>
            <w10:wrap anchorx="page"/>
          </v:group>
        </w:pict>
      </w:r>
      <w:r>
        <w:pict w14:anchorId="61EB27E4">
          <v:shape id="_x0000_s1304" type="#_x0000_t202" style="position:absolute;left:0;text-align:left;margin-left:73.5pt;margin-top:284.95pt;width:7.85pt;height:46.35pt;z-index:251614208;mso-position-horizontal-relative:page" filled="f" stroked="f">
            <v:textbox style="layout-flow:vertical;mso-layout-flow-alt:bottom-to-top" inset="0,0,0,0">
              <w:txbxContent>
                <w:p w14:paraId="61EB28FF" w14:textId="77777777" w:rsidR="003B18A0" w:rsidRDefault="00C951EF">
                  <w:pPr>
                    <w:spacing w:before="20"/>
                    <w:ind w:left="20"/>
                    <w:rPr>
                      <w:rFonts w:ascii="Arial"/>
                      <w:sz w:val="10"/>
                    </w:rPr>
                  </w:pPr>
                  <w:r>
                    <w:rPr>
                      <w:rFonts w:ascii="Arial"/>
                      <w:w w:val="105"/>
                      <w:sz w:val="10"/>
                    </w:rPr>
                    <w:t>Deviance residuals</w:t>
                  </w:r>
                </w:p>
              </w:txbxContent>
            </v:textbox>
            <w10:wrap anchorx="page"/>
          </v:shape>
        </w:pict>
      </w:r>
      <w:r>
        <w:pict w14:anchorId="61EB27E5">
          <v:shape id="_x0000_s1303" type="#_x0000_t202" style="position:absolute;left:0;text-align:left;margin-left:85.85pt;margin-top:313.8pt;width:7.85pt;height:9.1pt;z-index:251618304;mso-position-horizontal-relative:page" filled="f" stroked="f">
            <v:textbox style="layout-flow:vertical;mso-layout-flow-alt:bottom-to-top" inset="0,0,0,0">
              <w:txbxContent>
                <w:p w14:paraId="61EB2900" w14:textId="77777777" w:rsidR="003B18A0" w:rsidRDefault="00C951EF">
                  <w:pPr>
                    <w:spacing w:before="20"/>
                    <w:ind w:left="20"/>
                    <w:rPr>
                      <w:rFonts w:ascii="Arial"/>
                      <w:sz w:val="10"/>
                    </w:rPr>
                  </w:pPr>
                  <w:r>
                    <w:rPr>
                      <w:rFonts w:ascii="Arial"/>
                      <w:w w:val="105"/>
                      <w:sz w:val="10"/>
                    </w:rPr>
                    <w:t>0.0</w:t>
                  </w:r>
                </w:p>
              </w:txbxContent>
            </v:textbox>
            <w10:wrap anchorx="page"/>
          </v:shape>
        </w:pict>
      </w:r>
      <w:r>
        <w:pict w14:anchorId="61EB27E6">
          <v:shape id="_x0000_s1302" type="#_x0000_t202" style="position:absolute;left:0;text-align:left;margin-left:85.85pt;margin-top:297.2pt;width:7.85pt;height:9.1pt;z-index:251619328;mso-position-horizontal-relative:page" filled="f" stroked="f">
            <v:textbox style="layout-flow:vertical;mso-layout-flow-alt:bottom-to-top" inset="0,0,0,0">
              <w:txbxContent>
                <w:p w14:paraId="61EB2901" w14:textId="77777777" w:rsidR="003B18A0" w:rsidRDefault="00C951EF">
                  <w:pPr>
                    <w:spacing w:before="20"/>
                    <w:ind w:left="20"/>
                    <w:rPr>
                      <w:rFonts w:ascii="Arial"/>
                      <w:sz w:val="10"/>
                    </w:rPr>
                  </w:pPr>
                  <w:r>
                    <w:rPr>
                      <w:rFonts w:ascii="Arial"/>
                      <w:w w:val="105"/>
                      <w:sz w:val="10"/>
                    </w:rPr>
                    <w:t>0.5</w:t>
                  </w:r>
                </w:p>
              </w:txbxContent>
            </v:textbox>
            <w10:wrap anchorx="page"/>
          </v:shape>
        </w:pict>
      </w:r>
      <w:r>
        <w:pict w14:anchorId="61EB27E7">
          <v:shape id="_x0000_s1301" type="#_x0000_t202" style="position:absolute;left:0;text-align:left;margin-left:85.85pt;margin-top:280.65pt;width:7.85pt;height:9.1pt;z-index:251620352;mso-position-horizontal-relative:page" filled="f" stroked="f">
            <v:textbox style="layout-flow:vertical;mso-layout-flow-alt:bottom-to-top" inset="0,0,0,0">
              <w:txbxContent>
                <w:p w14:paraId="61EB2902" w14:textId="77777777" w:rsidR="003B18A0" w:rsidRDefault="00C951EF">
                  <w:pPr>
                    <w:spacing w:before="20"/>
                    <w:ind w:left="20"/>
                    <w:rPr>
                      <w:rFonts w:ascii="Arial"/>
                      <w:sz w:val="10"/>
                    </w:rPr>
                  </w:pPr>
                  <w:r>
                    <w:rPr>
                      <w:rFonts w:ascii="Arial"/>
                      <w:w w:val="105"/>
                      <w:sz w:val="10"/>
                    </w:rPr>
                    <w:t>1.0</w:t>
                  </w:r>
                </w:p>
              </w:txbxContent>
            </v:textbox>
            <w10:wrap anchorx="page"/>
          </v:shape>
        </w:pict>
      </w:r>
      <w:r>
        <w:pict w14:anchorId="61EB27E8">
          <v:shape id="_x0000_s1300" type="#_x0000_t202" style="position:absolute;left:0;text-align:left;margin-left:317.45pt;margin-top:341pt;width:7.55pt;height:43.1pt;z-index:251621376;mso-position-horizontal-relative:page" filled="f" stroked="f">
            <v:textbox style="layout-flow:vertical;mso-layout-flow-alt:bottom-to-top" inset="0,0,0,0">
              <w:txbxContent>
                <w:p w14:paraId="61EB2903" w14:textId="77777777" w:rsidR="003B18A0" w:rsidRDefault="00C951EF">
                  <w:pPr>
                    <w:spacing w:before="16"/>
                    <w:ind w:left="20"/>
                    <w:rPr>
                      <w:rFonts w:ascii="Arial"/>
                      <w:sz w:val="10"/>
                    </w:rPr>
                  </w:pPr>
                  <w:r>
                    <w:rPr>
                      <w:rFonts w:ascii="Arial"/>
                      <w:w w:val="105"/>
                      <w:sz w:val="10"/>
                    </w:rPr>
                    <w:t>Sample Quantiles</w:t>
                  </w:r>
                </w:p>
              </w:txbxContent>
            </v:textbox>
            <w10:wrap anchorx="page"/>
          </v:shape>
        </w:pict>
      </w:r>
      <w:r>
        <w:pict w14:anchorId="61EB27E9">
          <v:shape id="_x0000_s1299" type="#_x0000_t202" style="position:absolute;left:0;text-align:left;margin-left:329.25pt;margin-top:338.05pt;width:7.55pt;height:9.1pt;z-index:251623424;mso-position-horizontal-relative:page" filled="f" stroked="f">
            <v:textbox style="layout-flow:vertical;mso-layout-flow-alt:bottom-to-top" inset="0,0,0,0">
              <w:txbxContent>
                <w:p w14:paraId="61EB2904" w14:textId="77777777" w:rsidR="003B18A0" w:rsidRDefault="00C951EF">
                  <w:pPr>
                    <w:spacing w:before="16"/>
                    <w:ind w:left="20"/>
                    <w:rPr>
                      <w:rFonts w:ascii="Arial"/>
                      <w:sz w:val="10"/>
                    </w:rPr>
                  </w:pPr>
                  <w:r>
                    <w:rPr>
                      <w:rFonts w:ascii="Arial"/>
                      <w:w w:val="105"/>
                      <w:sz w:val="10"/>
                    </w:rPr>
                    <w:t>0.5</w:t>
                  </w:r>
                </w:p>
              </w:txbxContent>
            </v:textbox>
            <w10:wrap anchorx="page"/>
          </v:shape>
        </w:pict>
      </w:r>
      <w:r>
        <w:pict w14:anchorId="61EB27EA">
          <v:shape id="_x0000_s1298" type="#_x0000_t202" style="position:absolute;left:0;text-align:left;margin-left:329.25pt;margin-top:287.15pt;width:7.55pt;height:9.1pt;z-index:251624448;mso-position-horizontal-relative:page" filled="f" stroked="f">
            <v:textbox style="layout-flow:vertical;mso-layout-flow-alt:bottom-to-top" inset="0,0,0,0">
              <w:txbxContent>
                <w:p w14:paraId="61EB2905" w14:textId="77777777" w:rsidR="003B18A0" w:rsidRDefault="00C951EF">
                  <w:pPr>
                    <w:spacing w:before="16"/>
                    <w:ind w:left="20"/>
                    <w:rPr>
                      <w:rFonts w:ascii="Arial"/>
                      <w:sz w:val="10"/>
                    </w:rPr>
                  </w:pPr>
                  <w:r>
                    <w:rPr>
                      <w:rFonts w:ascii="Arial"/>
                      <w:w w:val="105"/>
                      <w:sz w:val="10"/>
                    </w:rPr>
                    <w:t>1.0</w:t>
                  </w:r>
                </w:p>
              </w:txbxContent>
            </v:textbox>
            <w10:wrap anchorx="page"/>
          </v:shape>
        </w:pict>
      </w:r>
      <w:r>
        <w:t xml:space="preserve">In order to check that this first model is appropriate, residuals </w:t>
      </w:r>
      <w:proofErr w:type="gramStart"/>
      <w:r>
        <w:t>plots</w:t>
      </w:r>
      <w:proofErr w:type="gramEnd"/>
      <w:r>
        <w:t xml:space="preserve"> and goodness-of-fit tests were investigated. There are no points higher than two in absolute value in the plots of deviance and Pearson residuals (Figure 3.2.2). This means that no obs</w:t>
      </w:r>
      <w:r>
        <w:t>ervations have been highlighted as potential outliers which could be influencing the model. A normality plot (Figure 3.2.3) shows considerable deviation from the normal line, particularly at the upper tail of the data, although it should be noted that resi</w:t>
      </w:r>
      <w:r>
        <w:t>dual checks for logistic regression are tentative and do not tend to give appropriate results. A series of Hosmer-</w:t>
      </w:r>
      <w:proofErr w:type="spellStart"/>
      <w:r>
        <w:t>Lemeshow</w:t>
      </w:r>
      <w:proofErr w:type="spellEnd"/>
      <w:r>
        <w:t xml:space="preserve"> tests were completed comparing the hypotheses in 2.2.3.1. Tests were performed using different numbers of groups (g=6, 10 and 14) and</w:t>
      </w:r>
      <w:r>
        <w:t xml:space="preserve"> all returned non-significant p-values much greater than 0.05. </w:t>
      </w:r>
      <w:proofErr w:type="gramStart"/>
      <w:r>
        <w:t>Therefore</w:t>
      </w:r>
      <w:proofErr w:type="gramEnd"/>
      <w:r>
        <w:t xml:space="preserve"> there is insufficient evidence to reject the null hypothesis and it can be concluded that the model is a good fit to the data. Although the usual R² value is not given for a logistic </w:t>
      </w:r>
      <w:r>
        <w:t xml:space="preserve">regression, an alternative generalisation is the Deviance Explained. For this model, the Deviance Explained is calculated as 0.1098 which means that 10.98% of the variability in the data is described by the model. Similar to the results for ABI, this is a </w:t>
      </w:r>
      <w:r>
        <w:t xml:space="preserve">very low </w:t>
      </w:r>
      <w:proofErr w:type="gramStart"/>
      <w:r>
        <w:t>value</w:t>
      </w:r>
      <w:proofErr w:type="gramEnd"/>
      <w:r>
        <w:t xml:space="preserve"> so the model has poor predictive power. The additional assumption of independence is considered to hold by the study design since measurements are taken on different</w:t>
      </w:r>
      <w:r>
        <w:rPr>
          <w:spacing w:val="-2"/>
        </w:rPr>
        <w:t xml:space="preserve"> </w:t>
      </w:r>
      <w:r>
        <w:t>patients.</w:t>
      </w:r>
    </w:p>
    <w:p w14:paraId="61EB22FE" w14:textId="77777777" w:rsidR="003B18A0" w:rsidRDefault="003B18A0">
      <w:pPr>
        <w:pStyle w:val="BodyText"/>
        <w:rPr>
          <w:sz w:val="20"/>
        </w:rPr>
      </w:pPr>
    </w:p>
    <w:p w14:paraId="61EB22FF" w14:textId="77777777" w:rsidR="003B18A0" w:rsidRDefault="003B18A0">
      <w:pPr>
        <w:pStyle w:val="BodyText"/>
        <w:rPr>
          <w:sz w:val="20"/>
        </w:rPr>
      </w:pPr>
    </w:p>
    <w:p w14:paraId="61EB2300" w14:textId="77777777" w:rsidR="003B18A0" w:rsidRDefault="003B18A0">
      <w:pPr>
        <w:pStyle w:val="BodyText"/>
        <w:rPr>
          <w:sz w:val="20"/>
        </w:rPr>
      </w:pPr>
    </w:p>
    <w:p w14:paraId="61EB2301" w14:textId="77777777" w:rsidR="003B18A0" w:rsidRDefault="003B18A0">
      <w:pPr>
        <w:pStyle w:val="BodyText"/>
        <w:rPr>
          <w:sz w:val="20"/>
        </w:rPr>
      </w:pPr>
    </w:p>
    <w:p w14:paraId="61EB2302" w14:textId="77777777" w:rsidR="003B18A0" w:rsidRDefault="003B18A0">
      <w:pPr>
        <w:pStyle w:val="BodyText"/>
        <w:rPr>
          <w:sz w:val="20"/>
        </w:rPr>
      </w:pPr>
    </w:p>
    <w:p w14:paraId="61EB2303" w14:textId="77777777" w:rsidR="003B18A0" w:rsidRDefault="003B18A0">
      <w:pPr>
        <w:pStyle w:val="BodyText"/>
        <w:rPr>
          <w:sz w:val="20"/>
        </w:rPr>
      </w:pPr>
    </w:p>
    <w:p w14:paraId="61EB2304" w14:textId="77777777" w:rsidR="003B18A0" w:rsidRDefault="003B18A0">
      <w:pPr>
        <w:pStyle w:val="BodyText"/>
        <w:rPr>
          <w:sz w:val="20"/>
        </w:rPr>
      </w:pPr>
    </w:p>
    <w:p w14:paraId="61EB2305" w14:textId="77777777" w:rsidR="003B18A0" w:rsidRDefault="003B18A0">
      <w:pPr>
        <w:pStyle w:val="BodyText"/>
        <w:rPr>
          <w:sz w:val="20"/>
        </w:rPr>
      </w:pPr>
    </w:p>
    <w:p w14:paraId="61EB2306" w14:textId="77777777" w:rsidR="003B18A0" w:rsidRDefault="003B18A0">
      <w:pPr>
        <w:pStyle w:val="BodyText"/>
        <w:rPr>
          <w:sz w:val="20"/>
        </w:rPr>
      </w:pPr>
    </w:p>
    <w:p w14:paraId="61EB2307" w14:textId="77777777" w:rsidR="003B18A0" w:rsidRDefault="003B18A0">
      <w:pPr>
        <w:pStyle w:val="BodyText"/>
        <w:rPr>
          <w:sz w:val="20"/>
        </w:rPr>
      </w:pPr>
    </w:p>
    <w:p w14:paraId="61EB2308" w14:textId="77777777" w:rsidR="003B18A0" w:rsidRDefault="003B18A0">
      <w:pPr>
        <w:pStyle w:val="BodyText"/>
        <w:rPr>
          <w:sz w:val="20"/>
        </w:rPr>
      </w:pPr>
    </w:p>
    <w:p w14:paraId="61EB2309" w14:textId="77777777" w:rsidR="003B18A0" w:rsidRDefault="003B18A0">
      <w:pPr>
        <w:pStyle w:val="BodyText"/>
        <w:rPr>
          <w:sz w:val="20"/>
        </w:rPr>
      </w:pPr>
    </w:p>
    <w:p w14:paraId="61EB230A" w14:textId="77777777" w:rsidR="003B18A0" w:rsidRDefault="003B18A0">
      <w:pPr>
        <w:pStyle w:val="BodyText"/>
        <w:rPr>
          <w:sz w:val="20"/>
        </w:rPr>
      </w:pPr>
    </w:p>
    <w:p w14:paraId="61EB230B" w14:textId="77777777" w:rsidR="003B18A0" w:rsidRDefault="003B18A0">
      <w:pPr>
        <w:pStyle w:val="BodyText"/>
        <w:rPr>
          <w:sz w:val="20"/>
        </w:rPr>
      </w:pPr>
    </w:p>
    <w:p w14:paraId="61EB230C" w14:textId="77777777" w:rsidR="003B18A0" w:rsidRDefault="003B18A0">
      <w:pPr>
        <w:pStyle w:val="BodyText"/>
        <w:rPr>
          <w:sz w:val="20"/>
        </w:rPr>
      </w:pPr>
    </w:p>
    <w:p w14:paraId="61EB230D" w14:textId="77777777" w:rsidR="003B18A0" w:rsidRDefault="003B18A0">
      <w:pPr>
        <w:pStyle w:val="BodyText"/>
        <w:rPr>
          <w:sz w:val="20"/>
        </w:rPr>
      </w:pPr>
    </w:p>
    <w:p w14:paraId="61EB230E" w14:textId="77777777" w:rsidR="003B18A0" w:rsidRDefault="003B18A0">
      <w:pPr>
        <w:pStyle w:val="BodyText"/>
        <w:rPr>
          <w:sz w:val="20"/>
        </w:rPr>
      </w:pPr>
    </w:p>
    <w:p w14:paraId="61EB230F" w14:textId="77777777" w:rsidR="003B18A0" w:rsidRDefault="003B18A0">
      <w:pPr>
        <w:pStyle w:val="BodyText"/>
        <w:rPr>
          <w:sz w:val="20"/>
        </w:rPr>
      </w:pPr>
    </w:p>
    <w:p w14:paraId="61EB2310" w14:textId="77777777" w:rsidR="003B18A0" w:rsidRDefault="003B18A0">
      <w:pPr>
        <w:rPr>
          <w:sz w:val="20"/>
        </w:rPr>
        <w:sectPr w:rsidR="003B18A0">
          <w:pgSz w:w="11910" w:h="16840"/>
          <w:pgMar w:top="1380" w:right="440" w:bottom="1200" w:left="1220" w:header="0" w:footer="1014" w:gutter="0"/>
          <w:cols w:space="720"/>
        </w:sectPr>
      </w:pPr>
    </w:p>
    <w:p w14:paraId="61EB2311" w14:textId="77777777" w:rsidR="003B18A0" w:rsidRDefault="003B18A0">
      <w:pPr>
        <w:pStyle w:val="BodyText"/>
        <w:spacing w:before="2"/>
        <w:rPr>
          <w:sz w:val="17"/>
        </w:rPr>
      </w:pPr>
    </w:p>
    <w:p w14:paraId="61EB2312" w14:textId="77777777" w:rsidR="003B18A0" w:rsidRDefault="00C951EF">
      <w:pPr>
        <w:spacing w:line="242" w:lineRule="auto"/>
        <w:ind w:left="436" w:right="38"/>
        <w:jc w:val="center"/>
        <w:rPr>
          <w:b/>
          <w:sz w:val="21"/>
        </w:rPr>
      </w:pPr>
      <w:r>
        <w:rPr>
          <w:b/>
          <w:sz w:val="21"/>
        </w:rPr>
        <w:t>Figure 3.2.2: Residual Plots for Logistic Model (Top: Deviance Residuals; Bottom: Pearson Residuals)</w:t>
      </w:r>
    </w:p>
    <w:p w14:paraId="61EB2313" w14:textId="77777777" w:rsidR="003B18A0" w:rsidRDefault="00C951EF">
      <w:pPr>
        <w:pStyle w:val="BodyText"/>
        <w:spacing w:before="9"/>
        <w:rPr>
          <w:b/>
          <w:sz w:val="16"/>
        </w:rPr>
      </w:pPr>
      <w:r>
        <w:br w:type="column"/>
      </w:r>
    </w:p>
    <w:p w14:paraId="61EB2314" w14:textId="77777777" w:rsidR="003B18A0" w:rsidRDefault="00C951EF">
      <w:pPr>
        <w:ind w:left="1938" w:right="1247" w:hanging="1503"/>
        <w:rPr>
          <w:b/>
          <w:sz w:val="21"/>
        </w:rPr>
      </w:pPr>
      <w:r>
        <w:pict w14:anchorId="61EB27EB">
          <v:shape id="_x0000_s1297" type="#_x0000_t202" style="position:absolute;left:0;text-align:left;margin-left:73.5pt;margin-top:-83.65pt;width:7.85pt;height:43.8pt;z-index:251613184;mso-position-horizontal-relative:page" filled="f" stroked="f">
            <v:textbox style="layout-flow:vertical;mso-layout-flow-alt:bottom-to-top" inset="0,0,0,0">
              <w:txbxContent>
                <w:p w14:paraId="61EB2906" w14:textId="77777777" w:rsidR="003B18A0" w:rsidRDefault="00C951EF">
                  <w:pPr>
                    <w:spacing w:before="20"/>
                    <w:ind w:left="20"/>
                    <w:rPr>
                      <w:rFonts w:ascii="Arial"/>
                      <w:sz w:val="10"/>
                    </w:rPr>
                  </w:pPr>
                  <w:r>
                    <w:rPr>
                      <w:rFonts w:ascii="Arial"/>
                      <w:w w:val="105"/>
                      <w:sz w:val="10"/>
                    </w:rPr>
                    <w:t>Pearson residuals</w:t>
                  </w:r>
                </w:p>
              </w:txbxContent>
            </v:textbox>
            <w10:wrap anchorx="page"/>
          </v:shape>
        </w:pict>
      </w:r>
      <w:r>
        <w:pict w14:anchorId="61EB27EC">
          <v:shape id="_x0000_s1296" type="#_x0000_t202" style="position:absolute;left:0;text-align:left;margin-left:85.85pt;margin-top:-56.15pt;width:7.85pt;height:9.1pt;z-index:251615232;mso-position-horizontal-relative:page" filled="f" stroked="f">
            <v:textbox style="layout-flow:vertical;mso-layout-flow-alt:bottom-to-top" inset="0,0,0,0">
              <w:txbxContent>
                <w:p w14:paraId="61EB2907" w14:textId="77777777" w:rsidR="003B18A0" w:rsidRDefault="00C951EF">
                  <w:pPr>
                    <w:spacing w:before="20"/>
                    <w:ind w:left="20"/>
                    <w:rPr>
                      <w:rFonts w:ascii="Arial"/>
                      <w:sz w:val="10"/>
                    </w:rPr>
                  </w:pPr>
                  <w:r>
                    <w:rPr>
                      <w:rFonts w:ascii="Arial"/>
                      <w:w w:val="105"/>
                      <w:sz w:val="10"/>
                    </w:rPr>
                    <w:t>0.0</w:t>
                  </w:r>
                </w:p>
              </w:txbxContent>
            </v:textbox>
            <w10:wrap anchorx="page"/>
          </v:shape>
        </w:pict>
      </w:r>
      <w:r>
        <w:pict w14:anchorId="61EB27ED">
          <v:shape id="_x0000_s1295" type="#_x0000_t202" style="position:absolute;left:0;text-align:left;margin-left:85.85pt;margin-top:-72.7pt;width:7.85pt;height:9.1pt;z-index:251616256;mso-position-horizontal-relative:page" filled="f" stroked="f">
            <v:textbox style="layout-flow:vertical;mso-layout-flow-alt:bottom-to-top" inset="0,0,0,0">
              <w:txbxContent>
                <w:p w14:paraId="61EB2908" w14:textId="77777777" w:rsidR="003B18A0" w:rsidRDefault="00C951EF">
                  <w:pPr>
                    <w:spacing w:before="20"/>
                    <w:ind w:left="20"/>
                    <w:rPr>
                      <w:rFonts w:ascii="Arial"/>
                      <w:sz w:val="10"/>
                    </w:rPr>
                  </w:pPr>
                  <w:r>
                    <w:rPr>
                      <w:rFonts w:ascii="Arial"/>
                      <w:w w:val="105"/>
                      <w:sz w:val="10"/>
                    </w:rPr>
                    <w:t>0.5</w:t>
                  </w:r>
                </w:p>
              </w:txbxContent>
            </v:textbox>
            <w10:wrap anchorx="page"/>
          </v:shape>
        </w:pict>
      </w:r>
      <w:r>
        <w:pict w14:anchorId="61EB27EE">
          <v:shape id="_x0000_s1294" type="#_x0000_t202" style="position:absolute;left:0;text-align:left;margin-left:85.85pt;margin-top:-89.25pt;width:7.85pt;height:9.1pt;z-index:251617280;mso-position-horizontal-relative:page" filled="f" stroked="f">
            <v:textbox style="layout-flow:vertical;mso-layout-flow-alt:bottom-to-top" inset="0,0,0,0">
              <w:txbxContent>
                <w:p w14:paraId="61EB2909" w14:textId="77777777" w:rsidR="003B18A0" w:rsidRDefault="00C951EF">
                  <w:pPr>
                    <w:spacing w:before="20"/>
                    <w:ind w:left="20"/>
                    <w:rPr>
                      <w:rFonts w:ascii="Arial"/>
                      <w:sz w:val="10"/>
                    </w:rPr>
                  </w:pPr>
                  <w:r>
                    <w:rPr>
                      <w:rFonts w:ascii="Arial"/>
                      <w:w w:val="105"/>
                      <w:sz w:val="10"/>
                    </w:rPr>
                    <w:t>1.0</w:t>
                  </w:r>
                </w:p>
              </w:txbxContent>
            </v:textbox>
            <w10:wrap anchorx="page"/>
          </v:shape>
        </w:pict>
      </w:r>
      <w:r>
        <w:pict w14:anchorId="61EB27EF">
          <v:shape id="_x0000_s1293" type="#_x0000_t202" style="position:absolute;left:0;text-align:left;margin-left:329.25pt;margin-top:-90.05pt;width:7.55pt;height:9.1pt;z-index:251622400;mso-position-horizontal-relative:page" filled="f" stroked="f">
            <v:textbox style="layout-flow:vertical;mso-layout-flow-alt:bottom-to-top" inset="0,0,0,0">
              <w:txbxContent>
                <w:p w14:paraId="61EB290A" w14:textId="77777777" w:rsidR="003B18A0" w:rsidRDefault="00C951EF">
                  <w:pPr>
                    <w:spacing w:before="16"/>
                    <w:ind w:left="20"/>
                    <w:rPr>
                      <w:rFonts w:ascii="Arial"/>
                      <w:sz w:val="10"/>
                    </w:rPr>
                  </w:pPr>
                  <w:r>
                    <w:rPr>
                      <w:rFonts w:ascii="Arial"/>
                      <w:w w:val="105"/>
                      <w:sz w:val="10"/>
                    </w:rPr>
                    <w:t>0.0</w:t>
                  </w:r>
                </w:p>
              </w:txbxContent>
            </v:textbox>
            <w10:wrap anchorx="page"/>
          </v:shape>
        </w:pict>
      </w:r>
      <w:r>
        <w:rPr>
          <w:b/>
          <w:sz w:val="21"/>
        </w:rPr>
        <w:t>Figure 3.2.3: Normal Q-Q Plot for Logistic Model</w:t>
      </w:r>
    </w:p>
    <w:p w14:paraId="61EB2315" w14:textId="77777777" w:rsidR="003B18A0" w:rsidRDefault="003B18A0">
      <w:pPr>
        <w:rPr>
          <w:sz w:val="21"/>
        </w:rPr>
        <w:sectPr w:rsidR="003B18A0">
          <w:type w:val="continuous"/>
          <w:pgSz w:w="11910" w:h="16840"/>
          <w:pgMar w:top="1420" w:right="440" w:bottom="280" w:left="1220" w:header="720" w:footer="720" w:gutter="0"/>
          <w:cols w:num="2" w:space="720" w:equalWidth="0">
            <w:col w:w="4433" w:space="543"/>
            <w:col w:w="5274"/>
          </w:cols>
        </w:sectPr>
      </w:pPr>
    </w:p>
    <w:p w14:paraId="61EB2316" w14:textId="77777777" w:rsidR="003B18A0" w:rsidRDefault="00C951EF">
      <w:pPr>
        <w:pStyle w:val="BodyText"/>
        <w:tabs>
          <w:tab w:val="left" w:pos="934"/>
          <w:tab w:val="left" w:pos="1904"/>
          <w:tab w:val="left" w:pos="3128"/>
          <w:tab w:val="left" w:pos="3670"/>
        </w:tabs>
        <w:spacing w:before="101"/>
        <w:ind w:left="220" w:right="38"/>
      </w:pPr>
      <w:r>
        <w:lastRenderedPageBreak/>
        <w:pict w14:anchorId="61EB27F0">
          <v:group id="_x0000_s1290" style="position:absolute;left:0;text-align:left;margin-left:303.95pt;margin-top:.1pt;width:215.3pt;height:214.95pt;z-index:-251598848;mso-position-horizontal-relative:page" coordorigin="6079,2" coordsize="4306,4299">
            <v:shape id="_x0000_s1292" type="#_x0000_t75" style="position:absolute;left:6113;top:513;width:4060;height:3659">
              <v:imagedata r:id="rId25" o:title=""/>
            </v:shape>
            <v:rect id="_x0000_s1291" style="position:absolute;left:6086;top:9;width:4291;height:4284" filled="f"/>
            <w10:wrap anchorx="page"/>
          </v:group>
        </w:pict>
      </w:r>
      <w:r>
        <w:t>The next stage of analysis was to explore any potential relationships between the response, MI, and the explanatory variables of interest. Boxplots show some shifts in median values, although there is again considerable overlap meaning that the extent of a</w:t>
      </w:r>
      <w:r>
        <w:t xml:space="preserve">ny </w:t>
      </w:r>
      <w:proofErr w:type="gramStart"/>
      <w:r>
        <w:t>difference  is</w:t>
      </w:r>
      <w:proofErr w:type="gramEnd"/>
      <w:r>
        <w:t xml:space="preserve"> not clear. For example, Figure 3.2.4 suggests that Apolipoprotein A1 is lower for response patients compared to non-response patients (see Figure A7 in the Appendix for full set of plots). Finally, the explanatory variables of interest we</w:t>
      </w:r>
      <w:r>
        <w:t xml:space="preserve">re added individually to the above model with the intention that any statistically significant terms would </w:t>
      </w:r>
      <w:proofErr w:type="gramStart"/>
      <w:r>
        <w:t>be  retained</w:t>
      </w:r>
      <w:proofErr w:type="gramEnd"/>
      <w:r>
        <w:t xml:space="preserve">  in  the final</w:t>
      </w:r>
      <w:r>
        <w:tab/>
        <w:t>model.</w:t>
      </w:r>
      <w:r>
        <w:tab/>
        <w:t>However,</w:t>
      </w:r>
      <w:r>
        <w:tab/>
        <w:t>no</w:t>
      </w:r>
      <w:r>
        <w:tab/>
        <w:t xml:space="preserve">significant relationships were highlighted as all p-values were greater than 0.05. </w:t>
      </w:r>
      <w:proofErr w:type="gramStart"/>
      <w:r>
        <w:t>Therefore</w:t>
      </w:r>
      <w:proofErr w:type="gramEnd"/>
      <w:r>
        <w:t xml:space="preserve"> the final</w:t>
      </w:r>
      <w:r>
        <w:rPr>
          <w:spacing w:val="13"/>
        </w:rPr>
        <w:t xml:space="preserve"> </w:t>
      </w:r>
      <w:r>
        <w:t>and</w:t>
      </w:r>
    </w:p>
    <w:p w14:paraId="61EB2317" w14:textId="77777777" w:rsidR="003B18A0" w:rsidRDefault="00C951EF">
      <w:pPr>
        <w:pStyle w:val="BodyText"/>
        <w:rPr>
          <w:sz w:val="20"/>
        </w:rPr>
      </w:pPr>
      <w:r>
        <w:br w:type="column"/>
      </w:r>
    </w:p>
    <w:p w14:paraId="61EB2318" w14:textId="77777777" w:rsidR="003B18A0" w:rsidRDefault="003B18A0">
      <w:pPr>
        <w:pStyle w:val="BodyText"/>
        <w:rPr>
          <w:sz w:val="20"/>
        </w:rPr>
      </w:pPr>
    </w:p>
    <w:p w14:paraId="61EB2319" w14:textId="77777777" w:rsidR="003B18A0" w:rsidRDefault="003B18A0">
      <w:pPr>
        <w:pStyle w:val="BodyText"/>
        <w:rPr>
          <w:sz w:val="20"/>
        </w:rPr>
      </w:pPr>
    </w:p>
    <w:p w14:paraId="61EB231A" w14:textId="77777777" w:rsidR="003B18A0" w:rsidRDefault="003B18A0">
      <w:pPr>
        <w:pStyle w:val="BodyText"/>
        <w:rPr>
          <w:sz w:val="20"/>
        </w:rPr>
      </w:pPr>
    </w:p>
    <w:p w14:paraId="61EB231B" w14:textId="77777777" w:rsidR="003B18A0" w:rsidRDefault="003B18A0">
      <w:pPr>
        <w:pStyle w:val="BodyText"/>
        <w:rPr>
          <w:sz w:val="20"/>
        </w:rPr>
      </w:pPr>
    </w:p>
    <w:p w14:paraId="61EB231C" w14:textId="77777777" w:rsidR="003B18A0" w:rsidRDefault="003B18A0">
      <w:pPr>
        <w:pStyle w:val="BodyText"/>
        <w:rPr>
          <w:sz w:val="20"/>
        </w:rPr>
      </w:pPr>
    </w:p>
    <w:p w14:paraId="61EB231D" w14:textId="77777777" w:rsidR="003B18A0" w:rsidRDefault="003B18A0">
      <w:pPr>
        <w:pStyle w:val="BodyText"/>
        <w:rPr>
          <w:sz w:val="20"/>
        </w:rPr>
      </w:pPr>
    </w:p>
    <w:p w14:paraId="61EB231E" w14:textId="77777777" w:rsidR="003B18A0" w:rsidRDefault="003B18A0">
      <w:pPr>
        <w:pStyle w:val="BodyText"/>
        <w:rPr>
          <w:sz w:val="20"/>
        </w:rPr>
      </w:pPr>
    </w:p>
    <w:p w14:paraId="61EB231F" w14:textId="77777777" w:rsidR="003B18A0" w:rsidRDefault="003B18A0">
      <w:pPr>
        <w:pStyle w:val="BodyText"/>
        <w:rPr>
          <w:sz w:val="20"/>
        </w:rPr>
      </w:pPr>
    </w:p>
    <w:p w14:paraId="61EB2320" w14:textId="77777777" w:rsidR="003B18A0" w:rsidRDefault="003B18A0">
      <w:pPr>
        <w:pStyle w:val="BodyText"/>
        <w:rPr>
          <w:sz w:val="20"/>
        </w:rPr>
      </w:pPr>
    </w:p>
    <w:p w14:paraId="61EB2321" w14:textId="77777777" w:rsidR="003B18A0" w:rsidRDefault="003B18A0">
      <w:pPr>
        <w:pStyle w:val="BodyText"/>
        <w:rPr>
          <w:sz w:val="20"/>
        </w:rPr>
      </w:pPr>
    </w:p>
    <w:p w14:paraId="61EB2322" w14:textId="77777777" w:rsidR="003B18A0" w:rsidRDefault="003B18A0">
      <w:pPr>
        <w:pStyle w:val="BodyText"/>
        <w:rPr>
          <w:sz w:val="20"/>
        </w:rPr>
      </w:pPr>
    </w:p>
    <w:p w14:paraId="61EB2323" w14:textId="77777777" w:rsidR="003B18A0" w:rsidRDefault="003B18A0">
      <w:pPr>
        <w:pStyle w:val="BodyText"/>
        <w:rPr>
          <w:sz w:val="20"/>
        </w:rPr>
      </w:pPr>
    </w:p>
    <w:p w14:paraId="61EB2324" w14:textId="77777777" w:rsidR="003B18A0" w:rsidRDefault="003B18A0">
      <w:pPr>
        <w:pStyle w:val="BodyText"/>
        <w:rPr>
          <w:sz w:val="20"/>
        </w:rPr>
      </w:pPr>
    </w:p>
    <w:p w14:paraId="61EB2325" w14:textId="77777777" w:rsidR="003B18A0" w:rsidRDefault="003B18A0">
      <w:pPr>
        <w:pStyle w:val="BodyText"/>
        <w:rPr>
          <w:sz w:val="20"/>
        </w:rPr>
      </w:pPr>
    </w:p>
    <w:p w14:paraId="61EB2326" w14:textId="77777777" w:rsidR="003B18A0" w:rsidRDefault="003B18A0">
      <w:pPr>
        <w:pStyle w:val="BodyText"/>
        <w:rPr>
          <w:sz w:val="20"/>
        </w:rPr>
      </w:pPr>
    </w:p>
    <w:p w14:paraId="61EB2327" w14:textId="77777777" w:rsidR="003B18A0" w:rsidRDefault="003B18A0">
      <w:pPr>
        <w:pStyle w:val="BodyText"/>
        <w:rPr>
          <w:sz w:val="20"/>
        </w:rPr>
      </w:pPr>
    </w:p>
    <w:p w14:paraId="61EB2328" w14:textId="77777777" w:rsidR="003B18A0" w:rsidRDefault="003B18A0">
      <w:pPr>
        <w:pStyle w:val="BodyText"/>
        <w:spacing w:before="5"/>
        <w:rPr>
          <w:sz w:val="23"/>
        </w:rPr>
      </w:pPr>
    </w:p>
    <w:p w14:paraId="61EB2329" w14:textId="77777777" w:rsidR="003B18A0" w:rsidRDefault="00C951EF">
      <w:pPr>
        <w:spacing w:line="242" w:lineRule="auto"/>
        <w:ind w:left="292" w:right="1403" w:hanging="72"/>
        <w:rPr>
          <w:b/>
          <w:sz w:val="21"/>
        </w:rPr>
      </w:pPr>
      <w:r>
        <w:rPr>
          <w:b/>
          <w:sz w:val="21"/>
        </w:rPr>
        <w:t>Figure 3.2.4: Boxplot of response/non- response of MI by Apolipoprotein A1</w:t>
      </w:r>
    </w:p>
    <w:p w14:paraId="61EB232A" w14:textId="77777777" w:rsidR="003B18A0" w:rsidRDefault="003B18A0">
      <w:pPr>
        <w:spacing w:line="242" w:lineRule="auto"/>
        <w:rPr>
          <w:sz w:val="21"/>
        </w:rPr>
        <w:sectPr w:rsidR="003B18A0">
          <w:pgSz w:w="11910" w:h="16840"/>
          <w:pgMar w:top="1320" w:right="440" w:bottom="1200" w:left="1220" w:header="0" w:footer="1014" w:gutter="0"/>
          <w:cols w:num="2" w:space="720" w:equalWidth="0">
            <w:col w:w="4958" w:space="287"/>
            <w:col w:w="5005"/>
          </w:cols>
        </w:sectPr>
      </w:pPr>
    </w:p>
    <w:p w14:paraId="61EB232B" w14:textId="77777777" w:rsidR="003B18A0" w:rsidRDefault="00C951EF">
      <w:pPr>
        <w:pStyle w:val="BodyText"/>
        <w:ind w:left="220" w:right="994"/>
        <w:jc w:val="both"/>
      </w:pPr>
      <w:r>
        <w:t xml:space="preserve">most appropriate model for MI is the previously discussed model which includes only a selection of known confounding factors. The reason for this result has been considered and is most likely due to the fact that the basic model adequately describes </w:t>
      </w:r>
      <w:proofErr w:type="gramStart"/>
      <w:r>
        <w:t>a  sub</w:t>
      </w:r>
      <w:r>
        <w:t>stantial</w:t>
      </w:r>
      <w:proofErr w:type="gramEnd"/>
      <w:r>
        <w:t xml:space="preserve"> amount of the variability in the data and so the specified variables of interest do not provide any additional information. Including, for example, Apolipoprotein A1 in the above model may be redundant as HDL explains the variation due to lipids. </w:t>
      </w:r>
      <w:r>
        <w:t xml:space="preserve">The only logical reason for including the explanatory variables of interest instead of the confounding factors would </w:t>
      </w:r>
      <w:proofErr w:type="gramStart"/>
      <w:r>
        <w:t>be  if</w:t>
      </w:r>
      <w:proofErr w:type="gramEnd"/>
      <w:r>
        <w:t xml:space="preserve"> they are considerably easier or cheaper to measure. The confounding factors age, </w:t>
      </w:r>
      <w:proofErr w:type="spellStart"/>
      <w:r>
        <w:t>dBP</w:t>
      </w:r>
      <w:proofErr w:type="spellEnd"/>
      <w:r>
        <w:t xml:space="preserve">, HDL, sex and treatment type are routinely and </w:t>
      </w:r>
      <w:r>
        <w:t>easily measured or determined. Hence the final model is indeed the most</w:t>
      </w:r>
      <w:r>
        <w:rPr>
          <w:spacing w:val="-6"/>
        </w:rPr>
        <w:t xml:space="preserve"> </w:t>
      </w:r>
      <w:r>
        <w:t>suitable.</w:t>
      </w:r>
    </w:p>
    <w:p w14:paraId="61EB232C" w14:textId="77777777" w:rsidR="003B18A0" w:rsidRDefault="003B18A0">
      <w:pPr>
        <w:pStyle w:val="BodyText"/>
        <w:spacing w:before="1"/>
      </w:pPr>
    </w:p>
    <w:p w14:paraId="61EB232D" w14:textId="77777777" w:rsidR="003B18A0" w:rsidRDefault="00C951EF">
      <w:pPr>
        <w:pStyle w:val="BodyText"/>
        <w:ind w:left="220" w:right="1000"/>
        <w:jc w:val="both"/>
      </w:pPr>
      <w:r>
        <w:t>The following table shows the statistically significant relationships in terms of odds of response (</w:t>
      </w:r>
      <w:proofErr w:type="gramStart"/>
      <w:r>
        <w:t>i.e.</w:t>
      </w:r>
      <w:proofErr w:type="gramEnd"/>
      <w:r>
        <w:t xml:space="preserve"> the exponential of the estimates and confidence intervals in Table 3</w:t>
      </w:r>
      <w:r>
        <w:t>.2.3):</w:t>
      </w:r>
    </w:p>
    <w:p w14:paraId="61EB232E" w14:textId="77777777" w:rsidR="003B18A0" w:rsidRDefault="003B18A0">
      <w:pPr>
        <w:pStyle w:val="BodyText"/>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172"/>
        <w:gridCol w:w="2250"/>
        <w:gridCol w:w="2341"/>
      </w:tblGrid>
      <w:tr w:rsidR="003B18A0" w14:paraId="61EB2333" w14:textId="77777777">
        <w:trPr>
          <w:trHeight w:val="292"/>
        </w:trPr>
        <w:tc>
          <w:tcPr>
            <w:tcW w:w="2521" w:type="dxa"/>
            <w:shd w:val="clear" w:color="auto" w:fill="E4E4E4"/>
          </w:tcPr>
          <w:p w14:paraId="61EB232F" w14:textId="77777777" w:rsidR="003B18A0" w:rsidRDefault="003B18A0">
            <w:pPr>
              <w:pStyle w:val="TableParagraph"/>
              <w:spacing w:line="240" w:lineRule="auto"/>
              <w:rPr>
                <w:rFonts w:ascii="Times New Roman"/>
                <w:sz w:val="20"/>
              </w:rPr>
            </w:pPr>
          </w:p>
        </w:tc>
        <w:tc>
          <w:tcPr>
            <w:tcW w:w="1172" w:type="dxa"/>
            <w:shd w:val="clear" w:color="auto" w:fill="E4E4E4"/>
          </w:tcPr>
          <w:p w14:paraId="61EB2330" w14:textId="77777777" w:rsidR="003B18A0" w:rsidRDefault="00C951EF">
            <w:pPr>
              <w:pStyle w:val="TableParagraph"/>
              <w:spacing w:line="272" w:lineRule="exact"/>
              <w:ind w:right="140"/>
              <w:jc w:val="right"/>
              <w:rPr>
                <w:b/>
                <w:sz w:val="24"/>
              </w:rPr>
            </w:pPr>
            <w:r>
              <w:rPr>
                <w:b/>
                <w:sz w:val="24"/>
              </w:rPr>
              <w:t>Estimate</w:t>
            </w:r>
          </w:p>
        </w:tc>
        <w:tc>
          <w:tcPr>
            <w:tcW w:w="2250" w:type="dxa"/>
            <w:shd w:val="clear" w:color="auto" w:fill="E4E4E4"/>
          </w:tcPr>
          <w:p w14:paraId="61EB2331" w14:textId="77777777" w:rsidR="003B18A0" w:rsidRDefault="00C951EF">
            <w:pPr>
              <w:pStyle w:val="TableParagraph"/>
              <w:spacing w:line="272" w:lineRule="exact"/>
              <w:ind w:right="123"/>
              <w:jc w:val="right"/>
              <w:rPr>
                <w:b/>
                <w:sz w:val="24"/>
              </w:rPr>
            </w:pPr>
            <w:r>
              <w:rPr>
                <w:b/>
                <w:sz w:val="24"/>
              </w:rPr>
              <w:t>2.5% Lower Interval</w:t>
            </w:r>
          </w:p>
        </w:tc>
        <w:tc>
          <w:tcPr>
            <w:tcW w:w="2341" w:type="dxa"/>
            <w:shd w:val="clear" w:color="auto" w:fill="E4E4E4"/>
          </w:tcPr>
          <w:p w14:paraId="61EB2332" w14:textId="77777777" w:rsidR="003B18A0" w:rsidRDefault="00C951EF">
            <w:pPr>
              <w:pStyle w:val="TableParagraph"/>
              <w:spacing w:line="272" w:lineRule="exact"/>
              <w:ind w:right="111"/>
              <w:jc w:val="right"/>
              <w:rPr>
                <w:b/>
                <w:sz w:val="24"/>
              </w:rPr>
            </w:pPr>
            <w:r>
              <w:rPr>
                <w:b/>
                <w:sz w:val="24"/>
              </w:rPr>
              <w:t>97.5% Lower Interval</w:t>
            </w:r>
          </w:p>
        </w:tc>
      </w:tr>
      <w:tr w:rsidR="003B18A0" w14:paraId="61EB2338" w14:textId="77777777">
        <w:trPr>
          <w:trHeight w:val="294"/>
        </w:trPr>
        <w:tc>
          <w:tcPr>
            <w:tcW w:w="2521" w:type="dxa"/>
          </w:tcPr>
          <w:p w14:paraId="61EB2334" w14:textId="77777777" w:rsidR="003B18A0" w:rsidRDefault="00C951EF">
            <w:pPr>
              <w:pStyle w:val="TableParagraph"/>
              <w:spacing w:before="1" w:line="273" w:lineRule="exact"/>
              <w:ind w:left="107"/>
              <w:rPr>
                <w:b/>
                <w:sz w:val="24"/>
              </w:rPr>
            </w:pPr>
            <w:r>
              <w:rPr>
                <w:b/>
                <w:sz w:val="24"/>
              </w:rPr>
              <w:t>Intercept</w:t>
            </w:r>
          </w:p>
        </w:tc>
        <w:tc>
          <w:tcPr>
            <w:tcW w:w="1172" w:type="dxa"/>
          </w:tcPr>
          <w:p w14:paraId="61EB2335" w14:textId="77777777" w:rsidR="003B18A0" w:rsidRDefault="00C951EF">
            <w:pPr>
              <w:pStyle w:val="TableParagraph"/>
              <w:spacing w:before="1" w:line="273" w:lineRule="exact"/>
              <w:ind w:right="99"/>
              <w:jc w:val="right"/>
              <w:rPr>
                <w:sz w:val="24"/>
              </w:rPr>
            </w:pPr>
            <w:r>
              <w:rPr>
                <w:sz w:val="24"/>
              </w:rPr>
              <w:t>1.335</w:t>
            </w:r>
          </w:p>
        </w:tc>
        <w:tc>
          <w:tcPr>
            <w:tcW w:w="2250" w:type="dxa"/>
          </w:tcPr>
          <w:p w14:paraId="61EB2336" w14:textId="77777777" w:rsidR="003B18A0" w:rsidRDefault="00C951EF">
            <w:pPr>
              <w:pStyle w:val="TableParagraph"/>
              <w:spacing w:before="1" w:line="273" w:lineRule="exact"/>
              <w:ind w:right="97"/>
              <w:jc w:val="right"/>
              <w:rPr>
                <w:sz w:val="24"/>
              </w:rPr>
            </w:pPr>
            <w:r>
              <w:rPr>
                <w:sz w:val="24"/>
              </w:rPr>
              <w:t>0.025</w:t>
            </w:r>
          </w:p>
        </w:tc>
        <w:tc>
          <w:tcPr>
            <w:tcW w:w="2341" w:type="dxa"/>
          </w:tcPr>
          <w:p w14:paraId="61EB2337" w14:textId="77777777" w:rsidR="003B18A0" w:rsidRDefault="00C951EF">
            <w:pPr>
              <w:pStyle w:val="TableParagraph"/>
              <w:spacing w:before="1" w:line="273" w:lineRule="exact"/>
              <w:ind w:right="97"/>
              <w:jc w:val="right"/>
              <w:rPr>
                <w:sz w:val="24"/>
              </w:rPr>
            </w:pPr>
            <w:r>
              <w:rPr>
                <w:sz w:val="24"/>
              </w:rPr>
              <w:t>70.868</w:t>
            </w:r>
          </w:p>
        </w:tc>
      </w:tr>
      <w:tr w:rsidR="003B18A0" w14:paraId="61EB233D" w14:textId="77777777">
        <w:trPr>
          <w:trHeight w:val="290"/>
        </w:trPr>
        <w:tc>
          <w:tcPr>
            <w:tcW w:w="2521" w:type="dxa"/>
            <w:tcBorders>
              <w:bottom w:val="single" w:sz="6" w:space="0" w:color="000000"/>
            </w:tcBorders>
          </w:tcPr>
          <w:p w14:paraId="61EB2339" w14:textId="77777777" w:rsidR="003B18A0" w:rsidRDefault="00C951EF">
            <w:pPr>
              <w:pStyle w:val="TableParagraph"/>
              <w:spacing w:line="270" w:lineRule="exact"/>
              <w:ind w:left="107"/>
              <w:rPr>
                <w:b/>
                <w:sz w:val="24"/>
              </w:rPr>
            </w:pPr>
            <w:r>
              <w:rPr>
                <w:b/>
                <w:sz w:val="24"/>
              </w:rPr>
              <w:t>Age</w:t>
            </w:r>
          </w:p>
        </w:tc>
        <w:tc>
          <w:tcPr>
            <w:tcW w:w="1172" w:type="dxa"/>
            <w:tcBorders>
              <w:bottom w:val="single" w:sz="6" w:space="0" w:color="000000"/>
            </w:tcBorders>
          </w:tcPr>
          <w:p w14:paraId="61EB233A" w14:textId="77777777" w:rsidR="003B18A0" w:rsidRDefault="00C951EF">
            <w:pPr>
              <w:pStyle w:val="TableParagraph"/>
              <w:spacing w:line="270" w:lineRule="exact"/>
              <w:ind w:right="99"/>
              <w:jc w:val="right"/>
              <w:rPr>
                <w:sz w:val="24"/>
              </w:rPr>
            </w:pPr>
            <w:r>
              <w:rPr>
                <w:sz w:val="24"/>
              </w:rPr>
              <w:t>1.055</w:t>
            </w:r>
          </w:p>
        </w:tc>
        <w:tc>
          <w:tcPr>
            <w:tcW w:w="2250" w:type="dxa"/>
            <w:tcBorders>
              <w:bottom w:val="single" w:sz="6" w:space="0" w:color="000000"/>
            </w:tcBorders>
          </w:tcPr>
          <w:p w14:paraId="61EB233B" w14:textId="77777777" w:rsidR="003B18A0" w:rsidRDefault="00C951EF">
            <w:pPr>
              <w:pStyle w:val="TableParagraph"/>
              <w:spacing w:line="270" w:lineRule="exact"/>
              <w:ind w:right="97"/>
              <w:jc w:val="right"/>
              <w:rPr>
                <w:sz w:val="24"/>
              </w:rPr>
            </w:pPr>
            <w:r>
              <w:rPr>
                <w:sz w:val="24"/>
              </w:rPr>
              <w:t>1.005</w:t>
            </w:r>
          </w:p>
        </w:tc>
        <w:tc>
          <w:tcPr>
            <w:tcW w:w="2341" w:type="dxa"/>
            <w:tcBorders>
              <w:bottom w:val="single" w:sz="6" w:space="0" w:color="000000"/>
            </w:tcBorders>
          </w:tcPr>
          <w:p w14:paraId="61EB233C" w14:textId="77777777" w:rsidR="003B18A0" w:rsidRDefault="00C951EF">
            <w:pPr>
              <w:pStyle w:val="TableParagraph"/>
              <w:spacing w:line="270" w:lineRule="exact"/>
              <w:ind w:right="97"/>
              <w:jc w:val="right"/>
              <w:rPr>
                <w:sz w:val="24"/>
              </w:rPr>
            </w:pPr>
            <w:r>
              <w:rPr>
                <w:sz w:val="24"/>
              </w:rPr>
              <w:t>1.107</w:t>
            </w:r>
          </w:p>
        </w:tc>
      </w:tr>
      <w:tr w:rsidR="003B18A0" w14:paraId="61EB2342" w14:textId="77777777">
        <w:trPr>
          <w:trHeight w:val="290"/>
        </w:trPr>
        <w:tc>
          <w:tcPr>
            <w:tcW w:w="2521" w:type="dxa"/>
            <w:tcBorders>
              <w:top w:val="single" w:sz="6" w:space="0" w:color="000000"/>
            </w:tcBorders>
          </w:tcPr>
          <w:p w14:paraId="61EB233E" w14:textId="77777777" w:rsidR="003B18A0" w:rsidRDefault="00C951EF">
            <w:pPr>
              <w:pStyle w:val="TableParagraph"/>
              <w:spacing w:line="270" w:lineRule="exact"/>
              <w:ind w:left="107"/>
              <w:rPr>
                <w:b/>
                <w:sz w:val="24"/>
              </w:rPr>
            </w:pPr>
            <w:proofErr w:type="spellStart"/>
            <w:r>
              <w:rPr>
                <w:b/>
                <w:sz w:val="24"/>
              </w:rPr>
              <w:t>dBP</w:t>
            </w:r>
            <w:proofErr w:type="spellEnd"/>
          </w:p>
        </w:tc>
        <w:tc>
          <w:tcPr>
            <w:tcW w:w="1172" w:type="dxa"/>
            <w:tcBorders>
              <w:top w:val="single" w:sz="6" w:space="0" w:color="000000"/>
            </w:tcBorders>
          </w:tcPr>
          <w:p w14:paraId="61EB233F" w14:textId="77777777" w:rsidR="003B18A0" w:rsidRDefault="00C951EF">
            <w:pPr>
              <w:pStyle w:val="TableParagraph"/>
              <w:spacing w:line="270" w:lineRule="exact"/>
              <w:ind w:right="99"/>
              <w:jc w:val="right"/>
              <w:rPr>
                <w:sz w:val="24"/>
              </w:rPr>
            </w:pPr>
            <w:r>
              <w:rPr>
                <w:sz w:val="24"/>
              </w:rPr>
              <w:t>0.960</w:t>
            </w:r>
          </w:p>
        </w:tc>
        <w:tc>
          <w:tcPr>
            <w:tcW w:w="2250" w:type="dxa"/>
            <w:tcBorders>
              <w:top w:val="single" w:sz="6" w:space="0" w:color="000000"/>
            </w:tcBorders>
          </w:tcPr>
          <w:p w14:paraId="61EB2340" w14:textId="77777777" w:rsidR="003B18A0" w:rsidRDefault="00C951EF">
            <w:pPr>
              <w:pStyle w:val="TableParagraph"/>
              <w:spacing w:line="270" w:lineRule="exact"/>
              <w:ind w:right="97"/>
              <w:jc w:val="right"/>
              <w:rPr>
                <w:sz w:val="24"/>
              </w:rPr>
            </w:pPr>
            <w:r>
              <w:rPr>
                <w:sz w:val="24"/>
              </w:rPr>
              <w:t>0.938</w:t>
            </w:r>
          </w:p>
        </w:tc>
        <w:tc>
          <w:tcPr>
            <w:tcW w:w="2341" w:type="dxa"/>
            <w:tcBorders>
              <w:top w:val="single" w:sz="6" w:space="0" w:color="000000"/>
            </w:tcBorders>
          </w:tcPr>
          <w:p w14:paraId="61EB2341" w14:textId="77777777" w:rsidR="003B18A0" w:rsidRDefault="00C951EF">
            <w:pPr>
              <w:pStyle w:val="TableParagraph"/>
              <w:spacing w:line="270" w:lineRule="exact"/>
              <w:ind w:right="97"/>
              <w:jc w:val="right"/>
              <w:rPr>
                <w:sz w:val="24"/>
              </w:rPr>
            </w:pPr>
            <w:r>
              <w:rPr>
                <w:sz w:val="24"/>
              </w:rPr>
              <w:t>0.981</w:t>
            </w:r>
          </w:p>
        </w:tc>
      </w:tr>
      <w:tr w:rsidR="003B18A0" w14:paraId="61EB2347" w14:textId="77777777">
        <w:trPr>
          <w:trHeight w:val="292"/>
        </w:trPr>
        <w:tc>
          <w:tcPr>
            <w:tcW w:w="2521" w:type="dxa"/>
          </w:tcPr>
          <w:p w14:paraId="61EB2343" w14:textId="77777777" w:rsidR="003B18A0" w:rsidRDefault="00C951EF">
            <w:pPr>
              <w:pStyle w:val="TableParagraph"/>
              <w:spacing w:line="272" w:lineRule="exact"/>
              <w:ind w:left="107"/>
              <w:rPr>
                <w:b/>
                <w:sz w:val="24"/>
              </w:rPr>
            </w:pPr>
            <w:r>
              <w:rPr>
                <w:b/>
                <w:sz w:val="24"/>
              </w:rPr>
              <w:t>HDL</w:t>
            </w:r>
          </w:p>
        </w:tc>
        <w:tc>
          <w:tcPr>
            <w:tcW w:w="1172" w:type="dxa"/>
          </w:tcPr>
          <w:p w14:paraId="61EB2344" w14:textId="77777777" w:rsidR="003B18A0" w:rsidRDefault="00C951EF">
            <w:pPr>
              <w:pStyle w:val="TableParagraph"/>
              <w:spacing w:line="272" w:lineRule="exact"/>
              <w:ind w:right="99"/>
              <w:jc w:val="right"/>
              <w:rPr>
                <w:sz w:val="24"/>
              </w:rPr>
            </w:pPr>
            <w:r>
              <w:rPr>
                <w:sz w:val="24"/>
              </w:rPr>
              <w:t>0.301</w:t>
            </w:r>
          </w:p>
        </w:tc>
        <w:tc>
          <w:tcPr>
            <w:tcW w:w="2250" w:type="dxa"/>
          </w:tcPr>
          <w:p w14:paraId="61EB2345" w14:textId="77777777" w:rsidR="003B18A0" w:rsidRDefault="00C951EF">
            <w:pPr>
              <w:pStyle w:val="TableParagraph"/>
              <w:spacing w:line="272" w:lineRule="exact"/>
              <w:ind w:right="95"/>
              <w:jc w:val="right"/>
              <w:rPr>
                <w:sz w:val="24"/>
              </w:rPr>
            </w:pPr>
            <w:r>
              <w:rPr>
                <w:sz w:val="24"/>
              </w:rPr>
              <w:t>0147</w:t>
            </w:r>
          </w:p>
        </w:tc>
        <w:tc>
          <w:tcPr>
            <w:tcW w:w="2341" w:type="dxa"/>
          </w:tcPr>
          <w:p w14:paraId="61EB2346" w14:textId="77777777" w:rsidR="003B18A0" w:rsidRDefault="00C951EF">
            <w:pPr>
              <w:pStyle w:val="TableParagraph"/>
              <w:spacing w:line="272" w:lineRule="exact"/>
              <w:ind w:right="97"/>
              <w:jc w:val="right"/>
              <w:rPr>
                <w:sz w:val="24"/>
              </w:rPr>
            </w:pPr>
            <w:r>
              <w:rPr>
                <w:sz w:val="24"/>
              </w:rPr>
              <w:t>0.592</w:t>
            </w:r>
          </w:p>
        </w:tc>
      </w:tr>
      <w:tr w:rsidR="003B18A0" w14:paraId="61EB234C" w14:textId="77777777">
        <w:trPr>
          <w:trHeight w:val="294"/>
        </w:trPr>
        <w:tc>
          <w:tcPr>
            <w:tcW w:w="2521" w:type="dxa"/>
          </w:tcPr>
          <w:p w14:paraId="61EB2348" w14:textId="77777777" w:rsidR="003B18A0" w:rsidRDefault="00C951EF">
            <w:pPr>
              <w:pStyle w:val="TableParagraph"/>
              <w:spacing w:before="1" w:line="273" w:lineRule="exact"/>
              <w:ind w:left="107"/>
              <w:rPr>
                <w:b/>
                <w:sz w:val="24"/>
              </w:rPr>
            </w:pPr>
            <w:r>
              <w:rPr>
                <w:b/>
                <w:sz w:val="24"/>
              </w:rPr>
              <w:t>Sex [Females]</w:t>
            </w:r>
          </w:p>
        </w:tc>
        <w:tc>
          <w:tcPr>
            <w:tcW w:w="1172" w:type="dxa"/>
          </w:tcPr>
          <w:p w14:paraId="61EB2349" w14:textId="77777777" w:rsidR="003B18A0" w:rsidRDefault="00C951EF">
            <w:pPr>
              <w:pStyle w:val="TableParagraph"/>
              <w:spacing w:before="1" w:line="273" w:lineRule="exact"/>
              <w:ind w:right="99"/>
              <w:jc w:val="right"/>
              <w:rPr>
                <w:sz w:val="24"/>
              </w:rPr>
            </w:pPr>
            <w:r>
              <w:rPr>
                <w:sz w:val="24"/>
              </w:rPr>
              <w:t>0.289</w:t>
            </w:r>
          </w:p>
        </w:tc>
        <w:tc>
          <w:tcPr>
            <w:tcW w:w="2250" w:type="dxa"/>
          </w:tcPr>
          <w:p w14:paraId="61EB234A" w14:textId="77777777" w:rsidR="003B18A0" w:rsidRDefault="00C951EF">
            <w:pPr>
              <w:pStyle w:val="TableParagraph"/>
              <w:spacing w:before="1" w:line="273" w:lineRule="exact"/>
              <w:ind w:right="97"/>
              <w:jc w:val="right"/>
              <w:rPr>
                <w:sz w:val="24"/>
              </w:rPr>
            </w:pPr>
            <w:r>
              <w:rPr>
                <w:sz w:val="24"/>
              </w:rPr>
              <w:t>0.178</w:t>
            </w:r>
          </w:p>
        </w:tc>
        <w:tc>
          <w:tcPr>
            <w:tcW w:w="2341" w:type="dxa"/>
          </w:tcPr>
          <w:p w14:paraId="61EB234B" w14:textId="77777777" w:rsidR="003B18A0" w:rsidRDefault="00C951EF">
            <w:pPr>
              <w:pStyle w:val="TableParagraph"/>
              <w:spacing w:before="1" w:line="273" w:lineRule="exact"/>
              <w:ind w:right="97"/>
              <w:jc w:val="right"/>
              <w:rPr>
                <w:sz w:val="24"/>
              </w:rPr>
            </w:pPr>
            <w:r>
              <w:rPr>
                <w:sz w:val="24"/>
              </w:rPr>
              <w:t>0.455</w:t>
            </w:r>
          </w:p>
        </w:tc>
      </w:tr>
      <w:tr w:rsidR="003B18A0" w14:paraId="61EB2351" w14:textId="77777777">
        <w:trPr>
          <w:trHeight w:val="292"/>
        </w:trPr>
        <w:tc>
          <w:tcPr>
            <w:tcW w:w="2521" w:type="dxa"/>
          </w:tcPr>
          <w:p w14:paraId="61EB234D" w14:textId="77777777" w:rsidR="003B18A0" w:rsidRDefault="00C951EF">
            <w:pPr>
              <w:pStyle w:val="TableParagraph"/>
              <w:spacing w:line="272" w:lineRule="exact"/>
              <w:ind w:left="107"/>
              <w:rPr>
                <w:b/>
                <w:sz w:val="24"/>
              </w:rPr>
            </w:pPr>
            <w:r>
              <w:rPr>
                <w:b/>
                <w:sz w:val="24"/>
              </w:rPr>
              <w:t>Controls by Diet [Yes]</w:t>
            </w:r>
          </w:p>
        </w:tc>
        <w:tc>
          <w:tcPr>
            <w:tcW w:w="1172" w:type="dxa"/>
          </w:tcPr>
          <w:p w14:paraId="61EB234E" w14:textId="77777777" w:rsidR="003B18A0" w:rsidRDefault="00C951EF">
            <w:pPr>
              <w:pStyle w:val="TableParagraph"/>
              <w:spacing w:line="272" w:lineRule="exact"/>
              <w:ind w:right="99"/>
              <w:jc w:val="right"/>
              <w:rPr>
                <w:sz w:val="24"/>
              </w:rPr>
            </w:pPr>
            <w:r>
              <w:rPr>
                <w:sz w:val="24"/>
              </w:rPr>
              <w:t>0.402</w:t>
            </w:r>
          </w:p>
        </w:tc>
        <w:tc>
          <w:tcPr>
            <w:tcW w:w="2250" w:type="dxa"/>
          </w:tcPr>
          <w:p w14:paraId="61EB234F" w14:textId="77777777" w:rsidR="003B18A0" w:rsidRDefault="00C951EF">
            <w:pPr>
              <w:pStyle w:val="TableParagraph"/>
              <w:spacing w:line="272" w:lineRule="exact"/>
              <w:ind w:right="97"/>
              <w:jc w:val="right"/>
              <w:rPr>
                <w:sz w:val="24"/>
              </w:rPr>
            </w:pPr>
            <w:r>
              <w:rPr>
                <w:sz w:val="24"/>
              </w:rPr>
              <w:t>0.179</w:t>
            </w:r>
          </w:p>
        </w:tc>
        <w:tc>
          <w:tcPr>
            <w:tcW w:w="2341" w:type="dxa"/>
          </w:tcPr>
          <w:p w14:paraId="61EB2350" w14:textId="77777777" w:rsidR="003B18A0" w:rsidRDefault="00C951EF">
            <w:pPr>
              <w:pStyle w:val="TableParagraph"/>
              <w:spacing w:line="272" w:lineRule="exact"/>
              <w:ind w:right="97"/>
              <w:jc w:val="right"/>
              <w:rPr>
                <w:sz w:val="24"/>
              </w:rPr>
            </w:pPr>
            <w:r>
              <w:rPr>
                <w:sz w:val="24"/>
              </w:rPr>
              <w:t>0.923</w:t>
            </w:r>
          </w:p>
        </w:tc>
      </w:tr>
      <w:tr w:rsidR="003B18A0" w14:paraId="61EB2356" w14:textId="77777777">
        <w:trPr>
          <w:trHeight w:val="292"/>
        </w:trPr>
        <w:tc>
          <w:tcPr>
            <w:tcW w:w="2521" w:type="dxa"/>
          </w:tcPr>
          <w:p w14:paraId="61EB2352" w14:textId="77777777" w:rsidR="003B18A0" w:rsidRDefault="00C951EF">
            <w:pPr>
              <w:pStyle w:val="TableParagraph"/>
              <w:spacing w:line="272" w:lineRule="exact"/>
              <w:ind w:left="107"/>
              <w:rPr>
                <w:b/>
                <w:sz w:val="24"/>
              </w:rPr>
            </w:pPr>
            <w:r>
              <w:rPr>
                <w:b/>
                <w:sz w:val="24"/>
              </w:rPr>
              <w:t>Takes Tablets [Yes]</w:t>
            </w:r>
          </w:p>
        </w:tc>
        <w:tc>
          <w:tcPr>
            <w:tcW w:w="1172" w:type="dxa"/>
          </w:tcPr>
          <w:p w14:paraId="61EB2353" w14:textId="77777777" w:rsidR="003B18A0" w:rsidRDefault="00C951EF">
            <w:pPr>
              <w:pStyle w:val="TableParagraph"/>
              <w:spacing w:line="272" w:lineRule="exact"/>
              <w:ind w:right="99"/>
              <w:jc w:val="right"/>
              <w:rPr>
                <w:sz w:val="24"/>
              </w:rPr>
            </w:pPr>
            <w:r>
              <w:rPr>
                <w:sz w:val="24"/>
              </w:rPr>
              <w:t>0.360</w:t>
            </w:r>
          </w:p>
        </w:tc>
        <w:tc>
          <w:tcPr>
            <w:tcW w:w="2250" w:type="dxa"/>
          </w:tcPr>
          <w:p w14:paraId="61EB2354" w14:textId="77777777" w:rsidR="003B18A0" w:rsidRDefault="00C951EF">
            <w:pPr>
              <w:pStyle w:val="TableParagraph"/>
              <w:spacing w:line="272" w:lineRule="exact"/>
              <w:ind w:right="97"/>
              <w:jc w:val="right"/>
              <w:rPr>
                <w:sz w:val="24"/>
              </w:rPr>
            </w:pPr>
            <w:r>
              <w:rPr>
                <w:sz w:val="24"/>
              </w:rPr>
              <w:t>0.179</w:t>
            </w:r>
          </w:p>
        </w:tc>
        <w:tc>
          <w:tcPr>
            <w:tcW w:w="2341" w:type="dxa"/>
          </w:tcPr>
          <w:p w14:paraId="61EB2355" w14:textId="77777777" w:rsidR="003B18A0" w:rsidRDefault="00C951EF">
            <w:pPr>
              <w:pStyle w:val="TableParagraph"/>
              <w:spacing w:line="272" w:lineRule="exact"/>
              <w:ind w:right="97"/>
              <w:jc w:val="right"/>
              <w:rPr>
                <w:sz w:val="24"/>
              </w:rPr>
            </w:pPr>
            <w:r>
              <w:rPr>
                <w:sz w:val="24"/>
              </w:rPr>
              <w:t>0.760</w:t>
            </w:r>
          </w:p>
        </w:tc>
      </w:tr>
    </w:tbl>
    <w:p w14:paraId="61EB2357" w14:textId="77777777" w:rsidR="003B18A0" w:rsidRDefault="00C951EF">
      <w:pPr>
        <w:ind w:left="702"/>
        <w:rPr>
          <w:b/>
          <w:sz w:val="21"/>
        </w:rPr>
      </w:pPr>
      <w:r>
        <w:rPr>
          <w:b/>
          <w:sz w:val="21"/>
        </w:rPr>
        <w:t>Table 3.2.4: Odds of response calculated from the Logistic Model Summary (</w:t>
      </w:r>
      <w:r>
        <w:rPr>
          <w:b/>
          <w:i/>
          <w:sz w:val="21"/>
        </w:rPr>
        <w:t xml:space="preserve">figures to 3 </w:t>
      </w:r>
      <w:proofErr w:type="spellStart"/>
      <w:r>
        <w:rPr>
          <w:b/>
          <w:i/>
          <w:sz w:val="21"/>
        </w:rPr>
        <w:t>d.p.</w:t>
      </w:r>
      <w:proofErr w:type="spellEnd"/>
      <w:r>
        <w:rPr>
          <w:b/>
          <w:sz w:val="21"/>
        </w:rPr>
        <w:t>)</w:t>
      </w:r>
    </w:p>
    <w:p w14:paraId="61EB2358" w14:textId="77777777" w:rsidR="003B18A0" w:rsidRDefault="003B18A0">
      <w:pPr>
        <w:pStyle w:val="BodyText"/>
        <w:spacing w:before="4"/>
        <w:rPr>
          <w:b/>
          <w:sz w:val="16"/>
        </w:rPr>
      </w:pPr>
    </w:p>
    <w:p w14:paraId="61EB2359" w14:textId="77777777" w:rsidR="003B18A0" w:rsidRDefault="00C951EF">
      <w:pPr>
        <w:pStyle w:val="BodyText"/>
        <w:ind w:left="220" w:right="995"/>
        <w:jc w:val="both"/>
      </w:pPr>
      <w:r>
        <w:t>For every year increase in age, the odds of MI in a diabetic patient increase by 5.5%. Although this is not a drastic incre</w:t>
      </w:r>
      <w:r>
        <w:t>ase, it is to be expected given the known link between elderly people and cardiovascular disease (</w:t>
      </w:r>
      <w:proofErr w:type="spellStart"/>
      <w:r>
        <w:rPr>
          <w:i/>
        </w:rPr>
        <w:t>Lakatta</w:t>
      </w:r>
      <w:proofErr w:type="spellEnd"/>
      <w:r>
        <w:rPr>
          <w:i/>
        </w:rPr>
        <w:t>, 2002</w:t>
      </w:r>
      <w:r>
        <w:t>). For every unit increase in HDL, the odds of MI decrease by 69.9%, which is realistic given the previous discussion on the protective propertie</w:t>
      </w:r>
      <w:r>
        <w:t>s of this ‘good’ cholesterol. For a female, the odds of MI decrease by 71.1%,</w:t>
      </w:r>
      <w:r>
        <w:rPr>
          <w:spacing w:val="12"/>
        </w:rPr>
        <w:t xml:space="preserve"> </w:t>
      </w:r>
      <w:r>
        <w:t>in</w:t>
      </w:r>
      <w:r>
        <w:rPr>
          <w:spacing w:val="12"/>
        </w:rPr>
        <w:t xml:space="preserve"> </w:t>
      </w:r>
      <w:r>
        <w:t>comparison</w:t>
      </w:r>
      <w:r>
        <w:rPr>
          <w:spacing w:val="11"/>
        </w:rPr>
        <w:t xml:space="preserve"> </w:t>
      </w:r>
      <w:r>
        <w:t>to</w:t>
      </w:r>
      <w:r>
        <w:rPr>
          <w:spacing w:val="11"/>
        </w:rPr>
        <w:t xml:space="preserve"> </w:t>
      </w:r>
      <w:r>
        <w:t>the</w:t>
      </w:r>
      <w:r>
        <w:rPr>
          <w:spacing w:val="13"/>
        </w:rPr>
        <w:t xml:space="preserve"> </w:t>
      </w:r>
      <w:r>
        <w:t>baseline,</w:t>
      </w:r>
      <w:r>
        <w:rPr>
          <w:spacing w:val="10"/>
        </w:rPr>
        <w:t xml:space="preserve"> </w:t>
      </w:r>
      <w:r>
        <w:t>males.</w:t>
      </w:r>
      <w:r>
        <w:rPr>
          <w:spacing w:val="12"/>
        </w:rPr>
        <w:t xml:space="preserve"> </w:t>
      </w:r>
      <w:proofErr w:type="gramStart"/>
      <w:r>
        <w:t>Again</w:t>
      </w:r>
      <w:proofErr w:type="gramEnd"/>
      <w:r>
        <w:rPr>
          <w:spacing w:val="14"/>
        </w:rPr>
        <w:t xml:space="preserve"> </w:t>
      </w:r>
      <w:r>
        <w:t>this</w:t>
      </w:r>
      <w:r>
        <w:rPr>
          <w:spacing w:val="13"/>
        </w:rPr>
        <w:t xml:space="preserve"> </w:t>
      </w:r>
      <w:r>
        <w:t>links</w:t>
      </w:r>
      <w:r>
        <w:rPr>
          <w:spacing w:val="12"/>
        </w:rPr>
        <w:t xml:space="preserve"> </w:t>
      </w:r>
      <w:r>
        <w:t>back</w:t>
      </w:r>
      <w:r>
        <w:rPr>
          <w:spacing w:val="11"/>
        </w:rPr>
        <w:t xml:space="preserve"> </w:t>
      </w:r>
      <w:r>
        <w:t>to</w:t>
      </w:r>
      <w:r>
        <w:rPr>
          <w:spacing w:val="12"/>
        </w:rPr>
        <w:t xml:space="preserve"> </w:t>
      </w:r>
      <w:r>
        <w:t>the</w:t>
      </w:r>
      <w:r>
        <w:rPr>
          <w:spacing w:val="11"/>
        </w:rPr>
        <w:t xml:space="preserve"> </w:t>
      </w:r>
      <w:r>
        <w:t>previous</w:t>
      </w:r>
      <w:r>
        <w:rPr>
          <w:spacing w:val="12"/>
        </w:rPr>
        <w:t xml:space="preserve"> </w:t>
      </w:r>
      <w:r>
        <w:t>evidence</w:t>
      </w:r>
    </w:p>
    <w:p w14:paraId="61EB235A" w14:textId="77777777" w:rsidR="003B18A0" w:rsidRDefault="003B18A0">
      <w:pPr>
        <w:jc w:val="both"/>
        <w:sectPr w:rsidR="003B18A0">
          <w:type w:val="continuous"/>
          <w:pgSz w:w="11910" w:h="16840"/>
          <w:pgMar w:top="1420" w:right="440" w:bottom="280" w:left="1220" w:header="720" w:footer="720" w:gutter="0"/>
          <w:cols w:space="720"/>
        </w:sectPr>
      </w:pPr>
    </w:p>
    <w:p w14:paraId="61EB235B" w14:textId="77777777" w:rsidR="003B18A0" w:rsidRDefault="00C951EF">
      <w:pPr>
        <w:pStyle w:val="BodyText"/>
        <w:spacing w:before="41"/>
        <w:ind w:left="220" w:right="993"/>
        <w:jc w:val="both"/>
      </w:pPr>
      <w:r>
        <w:lastRenderedPageBreak/>
        <w:t>that males are at a higher risk of cardiovascular disease than females (</w:t>
      </w:r>
      <w:proofErr w:type="spellStart"/>
      <w:r>
        <w:rPr>
          <w:i/>
        </w:rPr>
        <w:t>Kardys</w:t>
      </w:r>
      <w:proofErr w:type="spellEnd"/>
      <w:r>
        <w:rPr>
          <w:i/>
        </w:rPr>
        <w:t>, et al., 2007</w:t>
      </w:r>
      <w:r>
        <w:t xml:space="preserve">). For a patient who </w:t>
      </w:r>
      <w:proofErr w:type="gramStart"/>
      <w:r>
        <w:t>is able to</w:t>
      </w:r>
      <w:proofErr w:type="gramEnd"/>
      <w:r>
        <w:t xml:space="preserve"> control their diabetes by diet alone, the odds of MI decrease by 59.8%, in comparison to the baseline group of patients who need to </w:t>
      </w:r>
      <w:r>
        <w:t>use medication (as well as diet) to control their diabetes. For a patient using tablets to treat their diabetes, the odds of MI decrease by 64.0%, in comparison to the baseline group who do not take tablets. Both these results could be due to an interventi</w:t>
      </w:r>
      <w:r>
        <w:t xml:space="preserve">on, such as medicine or lifestyle changes, which would presumably only be implemented if it is known to reduce the risk of an attack. However, additional information which could be considered but is not available here is the severity of diabetes. Patients </w:t>
      </w:r>
      <w:r>
        <w:t xml:space="preserve">who are taking tablets or insulin may be the ones who have the most acute diabetes so an indication of degree of severity of diabetes may provide a different interpretation here, were it available. Finally, for every unit increase in </w:t>
      </w:r>
      <w:proofErr w:type="spellStart"/>
      <w:r>
        <w:t>dBP</w:t>
      </w:r>
      <w:proofErr w:type="spellEnd"/>
      <w:r>
        <w:t>, the odds of MI de</w:t>
      </w:r>
      <w:r>
        <w:t xml:space="preserve">crease by 4.1%. Although this is not a strong effect it does seem unusual and could be explained by a similar argument to that discussed in the analysis of ABI: those patients who have had an attack may be on medicine to reduce blood pressure </w:t>
      </w:r>
      <w:proofErr w:type="gramStart"/>
      <w:r>
        <w:t>in order to</w:t>
      </w:r>
      <w:proofErr w:type="gramEnd"/>
      <w:r>
        <w:t xml:space="preserve"> p</w:t>
      </w:r>
      <w:r>
        <w:t>revent future attacks. Therefore, a treatment effect is being witnessed and although initially it was assumed that there have been no physical changes between the attack and the measurements being taken, this is not strictly true. Hence the model is not id</w:t>
      </w:r>
      <w:r>
        <w:t xml:space="preserve">eally suited to prediction, but is an indication that certain interventions that have been </w:t>
      </w:r>
      <w:proofErr w:type="gramStart"/>
      <w:r>
        <w:t>implemented  are</w:t>
      </w:r>
      <w:proofErr w:type="gramEnd"/>
      <w:r>
        <w:t xml:space="preserve"> working. Indeed, the relationship between </w:t>
      </w:r>
      <w:proofErr w:type="spellStart"/>
      <w:r>
        <w:t>dBP</w:t>
      </w:r>
      <w:proofErr w:type="spellEnd"/>
      <w:r>
        <w:t xml:space="preserve"> and MI was further investigated through a linear model with </w:t>
      </w:r>
      <w:proofErr w:type="spellStart"/>
      <w:r>
        <w:t>dBP</w:t>
      </w:r>
      <w:proofErr w:type="spellEnd"/>
      <w:r>
        <w:t xml:space="preserve"> as the response and MI as a single cat</w:t>
      </w:r>
      <w:r>
        <w:t xml:space="preserve">egorical explanatory variable. This showed that for patients who have had an attack, </w:t>
      </w:r>
      <w:proofErr w:type="spellStart"/>
      <w:r>
        <w:t>dBP</w:t>
      </w:r>
      <w:proofErr w:type="spellEnd"/>
      <w:r>
        <w:t xml:space="preserve"> decreases by a multiple of 3.034 and corroborates the treatment effect theory. However, the other variables do indicate potential problems which would be expected, for</w:t>
      </w:r>
      <w:r>
        <w:t xml:space="preserve"> example the increased risk with a higher age.</w:t>
      </w:r>
    </w:p>
    <w:p w14:paraId="61EB235C" w14:textId="77777777" w:rsidR="003B18A0" w:rsidRDefault="003B18A0">
      <w:pPr>
        <w:pStyle w:val="BodyText"/>
        <w:spacing w:before="2"/>
      </w:pPr>
    </w:p>
    <w:p w14:paraId="61EB235D" w14:textId="77777777" w:rsidR="003B18A0" w:rsidRDefault="00C951EF">
      <w:pPr>
        <w:pStyle w:val="BodyText"/>
        <w:ind w:left="220" w:right="993"/>
        <w:jc w:val="both"/>
      </w:pPr>
      <w:proofErr w:type="gramStart"/>
      <w:r>
        <w:t>In order to</w:t>
      </w:r>
      <w:proofErr w:type="gramEnd"/>
      <w:r>
        <w:t xml:space="preserve"> illustrate the effects of these variables on the MI, a number of probabilities have been calculated for some model patients. Here, a clinically appropriate </w:t>
      </w:r>
      <w:proofErr w:type="spellStart"/>
      <w:r>
        <w:t>dBP</w:t>
      </w:r>
      <w:proofErr w:type="spellEnd"/>
      <w:r>
        <w:t xml:space="preserve"> value </w:t>
      </w:r>
      <w:proofErr w:type="gramStart"/>
      <w:r>
        <w:t>is considered to be</w:t>
      </w:r>
      <w:proofErr w:type="gramEnd"/>
      <w:r>
        <w:t xml:space="preserve"> less than </w:t>
      </w:r>
      <w:r>
        <w:t xml:space="preserve">80 mmHg, a </w:t>
      </w:r>
      <w:proofErr w:type="spellStart"/>
      <w:r>
        <w:t>dBP</w:t>
      </w:r>
      <w:proofErr w:type="spellEnd"/>
      <w:r>
        <w:t xml:space="preserve"> which may be cause for concern is between </w:t>
      </w:r>
      <w:r>
        <w:rPr>
          <w:spacing w:val="3"/>
        </w:rPr>
        <w:t xml:space="preserve">80- </w:t>
      </w:r>
      <w:r>
        <w:t xml:space="preserve">89 mmHg and a high </w:t>
      </w:r>
      <w:proofErr w:type="spellStart"/>
      <w:r>
        <w:t>dBP</w:t>
      </w:r>
      <w:proofErr w:type="spellEnd"/>
      <w:r>
        <w:t xml:space="preserve"> is above 90 mmHg (</w:t>
      </w:r>
      <w:proofErr w:type="spellStart"/>
      <w:r>
        <w:rPr>
          <w:i/>
        </w:rPr>
        <w:t>Kshirsagar</w:t>
      </w:r>
      <w:proofErr w:type="spellEnd"/>
      <w:r>
        <w:rPr>
          <w:i/>
        </w:rPr>
        <w:t>, et al., 2006</w:t>
      </w:r>
      <w:r>
        <w:t xml:space="preserve">). A low level of HDL which would be indicative of cardiovascular disease </w:t>
      </w:r>
      <w:proofErr w:type="gramStart"/>
      <w:r>
        <w:t>is considered to be</w:t>
      </w:r>
      <w:proofErr w:type="gramEnd"/>
      <w:r>
        <w:t xml:space="preserve"> less than 1 mmol/L in men and less t</w:t>
      </w:r>
      <w:r>
        <w:t>han 1.2 mmol/L in women (</w:t>
      </w:r>
      <w:r>
        <w:rPr>
          <w:i/>
        </w:rPr>
        <w:t>JBS 2,</w:t>
      </w:r>
      <w:r>
        <w:rPr>
          <w:i/>
          <w:spacing w:val="-5"/>
        </w:rPr>
        <w:t xml:space="preserve"> </w:t>
      </w:r>
      <w:r>
        <w:rPr>
          <w:i/>
        </w:rPr>
        <w:t>2005</w:t>
      </w:r>
      <w:r>
        <w:t>).</w:t>
      </w:r>
    </w:p>
    <w:p w14:paraId="61EB235E" w14:textId="77777777" w:rsidR="003B18A0" w:rsidRDefault="003B18A0">
      <w:pPr>
        <w:pStyle w:val="BodyText"/>
        <w:spacing w:before="11"/>
        <w:rPr>
          <w:sz w:val="23"/>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698"/>
        <w:gridCol w:w="711"/>
        <w:gridCol w:w="725"/>
        <w:gridCol w:w="1909"/>
        <w:gridCol w:w="1532"/>
        <w:gridCol w:w="1981"/>
      </w:tblGrid>
      <w:tr w:rsidR="003B18A0" w14:paraId="61EB236D" w14:textId="77777777">
        <w:trPr>
          <w:trHeight w:val="587"/>
        </w:trPr>
        <w:tc>
          <w:tcPr>
            <w:tcW w:w="926" w:type="dxa"/>
            <w:shd w:val="clear" w:color="auto" w:fill="E4E4E4"/>
          </w:tcPr>
          <w:p w14:paraId="61EB235F" w14:textId="77777777" w:rsidR="003B18A0" w:rsidRDefault="003B18A0">
            <w:pPr>
              <w:pStyle w:val="TableParagraph"/>
              <w:spacing w:before="11" w:line="240" w:lineRule="auto"/>
              <w:rPr>
                <w:sz w:val="23"/>
              </w:rPr>
            </w:pPr>
          </w:p>
          <w:p w14:paraId="61EB2360" w14:textId="77777777" w:rsidR="003B18A0" w:rsidRDefault="00C951EF">
            <w:pPr>
              <w:pStyle w:val="TableParagraph"/>
              <w:spacing w:line="276" w:lineRule="exact"/>
              <w:ind w:left="107"/>
              <w:rPr>
                <w:b/>
                <w:sz w:val="24"/>
              </w:rPr>
            </w:pPr>
            <w:r>
              <w:rPr>
                <w:b/>
                <w:sz w:val="24"/>
              </w:rPr>
              <w:t>Sex</w:t>
            </w:r>
          </w:p>
        </w:tc>
        <w:tc>
          <w:tcPr>
            <w:tcW w:w="698" w:type="dxa"/>
            <w:shd w:val="clear" w:color="auto" w:fill="E4E4E4"/>
          </w:tcPr>
          <w:p w14:paraId="61EB2361" w14:textId="77777777" w:rsidR="003B18A0" w:rsidRDefault="003B18A0">
            <w:pPr>
              <w:pStyle w:val="TableParagraph"/>
              <w:spacing w:before="11" w:line="240" w:lineRule="auto"/>
              <w:rPr>
                <w:sz w:val="23"/>
              </w:rPr>
            </w:pPr>
          </w:p>
          <w:p w14:paraId="61EB2362" w14:textId="77777777" w:rsidR="003B18A0" w:rsidRDefault="00C951EF">
            <w:pPr>
              <w:pStyle w:val="TableParagraph"/>
              <w:spacing w:line="276" w:lineRule="exact"/>
              <w:ind w:left="108"/>
              <w:rPr>
                <w:b/>
                <w:sz w:val="24"/>
              </w:rPr>
            </w:pPr>
            <w:r>
              <w:rPr>
                <w:b/>
                <w:sz w:val="24"/>
              </w:rPr>
              <w:t>Age</w:t>
            </w:r>
          </w:p>
        </w:tc>
        <w:tc>
          <w:tcPr>
            <w:tcW w:w="711" w:type="dxa"/>
            <w:shd w:val="clear" w:color="auto" w:fill="E4E4E4"/>
          </w:tcPr>
          <w:p w14:paraId="61EB2363" w14:textId="77777777" w:rsidR="003B18A0" w:rsidRDefault="003B18A0">
            <w:pPr>
              <w:pStyle w:val="TableParagraph"/>
              <w:spacing w:before="11" w:line="240" w:lineRule="auto"/>
              <w:rPr>
                <w:sz w:val="23"/>
              </w:rPr>
            </w:pPr>
          </w:p>
          <w:p w14:paraId="61EB2364" w14:textId="77777777" w:rsidR="003B18A0" w:rsidRDefault="00C951EF">
            <w:pPr>
              <w:pStyle w:val="TableParagraph"/>
              <w:spacing w:line="276" w:lineRule="exact"/>
              <w:ind w:left="108"/>
              <w:rPr>
                <w:b/>
                <w:sz w:val="24"/>
              </w:rPr>
            </w:pPr>
            <w:proofErr w:type="spellStart"/>
            <w:r>
              <w:rPr>
                <w:b/>
                <w:sz w:val="24"/>
              </w:rPr>
              <w:t>dBP</w:t>
            </w:r>
            <w:proofErr w:type="spellEnd"/>
          </w:p>
        </w:tc>
        <w:tc>
          <w:tcPr>
            <w:tcW w:w="725" w:type="dxa"/>
            <w:shd w:val="clear" w:color="auto" w:fill="E4E4E4"/>
          </w:tcPr>
          <w:p w14:paraId="61EB2365" w14:textId="77777777" w:rsidR="003B18A0" w:rsidRDefault="003B18A0">
            <w:pPr>
              <w:pStyle w:val="TableParagraph"/>
              <w:spacing w:before="11" w:line="240" w:lineRule="auto"/>
              <w:rPr>
                <w:sz w:val="23"/>
              </w:rPr>
            </w:pPr>
          </w:p>
          <w:p w14:paraId="61EB2366" w14:textId="77777777" w:rsidR="003B18A0" w:rsidRDefault="00C951EF">
            <w:pPr>
              <w:pStyle w:val="TableParagraph"/>
              <w:spacing w:line="276" w:lineRule="exact"/>
              <w:ind w:left="108"/>
              <w:rPr>
                <w:b/>
                <w:sz w:val="24"/>
              </w:rPr>
            </w:pPr>
            <w:r>
              <w:rPr>
                <w:b/>
                <w:sz w:val="24"/>
              </w:rPr>
              <w:t>HDL</w:t>
            </w:r>
          </w:p>
        </w:tc>
        <w:tc>
          <w:tcPr>
            <w:tcW w:w="1909" w:type="dxa"/>
            <w:shd w:val="clear" w:color="auto" w:fill="E4E4E4"/>
          </w:tcPr>
          <w:p w14:paraId="61EB2367" w14:textId="77777777" w:rsidR="003B18A0" w:rsidRDefault="00C951EF">
            <w:pPr>
              <w:pStyle w:val="TableParagraph"/>
              <w:spacing w:line="292" w:lineRule="exact"/>
              <w:ind w:left="108"/>
              <w:rPr>
                <w:b/>
                <w:sz w:val="24"/>
              </w:rPr>
            </w:pPr>
            <w:r>
              <w:rPr>
                <w:b/>
                <w:sz w:val="24"/>
              </w:rPr>
              <w:t>Controls</w:t>
            </w:r>
          </w:p>
          <w:p w14:paraId="61EB2368" w14:textId="77777777" w:rsidR="003B18A0" w:rsidRDefault="00C951EF">
            <w:pPr>
              <w:pStyle w:val="TableParagraph"/>
              <w:spacing w:line="275" w:lineRule="exact"/>
              <w:ind w:left="108"/>
              <w:rPr>
                <w:b/>
                <w:sz w:val="24"/>
              </w:rPr>
            </w:pPr>
            <w:r>
              <w:rPr>
                <w:b/>
                <w:sz w:val="24"/>
              </w:rPr>
              <w:t>Diabetes by diet</w:t>
            </w:r>
          </w:p>
        </w:tc>
        <w:tc>
          <w:tcPr>
            <w:tcW w:w="1532" w:type="dxa"/>
            <w:shd w:val="clear" w:color="auto" w:fill="E4E4E4"/>
          </w:tcPr>
          <w:p w14:paraId="61EB2369" w14:textId="77777777" w:rsidR="003B18A0" w:rsidRDefault="003B18A0">
            <w:pPr>
              <w:pStyle w:val="TableParagraph"/>
              <w:spacing w:before="11" w:line="240" w:lineRule="auto"/>
              <w:rPr>
                <w:sz w:val="23"/>
              </w:rPr>
            </w:pPr>
          </w:p>
          <w:p w14:paraId="61EB236A" w14:textId="77777777" w:rsidR="003B18A0" w:rsidRDefault="00C951EF">
            <w:pPr>
              <w:pStyle w:val="TableParagraph"/>
              <w:spacing w:line="276" w:lineRule="exact"/>
              <w:ind w:left="107"/>
              <w:rPr>
                <w:b/>
                <w:sz w:val="24"/>
              </w:rPr>
            </w:pPr>
            <w:r>
              <w:rPr>
                <w:b/>
                <w:sz w:val="24"/>
              </w:rPr>
              <w:t>Takes tablets</w:t>
            </w:r>
          </w:p>
        </w:tc>
        <w:tc>
          <w:tcPr>
            <w:tcW w:w="1981" w:type="dxa"/>
            <w:shd w:val="clear" w:color="auto" w:fill="E4E4E4"/>
          </w:tcPr>
          <w:p w14:paraId="61EB236B" w14:textId="77777777" w:rsidR="003B18A0" w:rsidRDefault="003B18A0">
            <w:pPr>
              <w:pStyle w:val="TableParagraph"/>
              <w:spacing w:before="11" w:line="240" w:lineRule="auto"/>
              <w:rPr>
                <w:sz w:val="23"/>
              </w:rPr>
            </w:pPr>
          </w:p>
          <w:p w14:paraId="61EB236C" w14:textId="77777777" w:rsidR="003B18A0" w:rsidRDefault="00C951EF">
            <w:pPr>
              <w:pStyle w:val="TableParagraph"/>
              <w:spacing w:line="276" w:lineRule="exact"/>
              <w:ind w:left="106"/>
              <w:rPr>
                <w:b/>
                <w:sz w:val="24"/>
              </w:rPr>
            </w:pPr>
            <w:r>
              <w:rPr>
                <w:b/>
                <w:sz w:val="24"/>
              </w:rPr>
              <w:t>Probability of MI</w:t>
            </w:r>
          </w:p>
        </w:tc>
      </w:tr>
      <w:tr w:rsidR="003B18A0" w14:paraId="61EB2375" w14:textId="77777777">
        <w:trPr>
          <w:trHeight w:val="292"/>
        </w:trPr>
        <w:tc>
          <w:tcPr>
            <w:tcW w:w="926" w:type="dxa"/>
          </w:tcPr>
          <w:p w14:paraId="61EB236E" w14:textId="77777777" w:rsidR="003B18A0" w:rsidRDefault="00C951EF">
            <w:pPr>
              <w:pStyle w:val="TableParagraph"/>
              <w:spacing w:line="273" w:lineRule="exact"/>
              <w:ind w:left="107"/>
              <w:rPr>
                <w:sz w:val="24"/>
              </w:rPr>
            </w:pPr>
            <w:r>
              <w:rPr>
                <w:sz w:val="24"/>
              </w:rPr>
              <w:t>Female</w:t>
            </w:r>
          </w:p>
        </w:tc>
        <w:tc>
          <w:tcPr>
            <w:tcW w:w="698" w:type="dxa"/>
          </w:tcPr>
          <w:p w14:paraId="61EB236F" w14:textId="77777777" w:rsidR="003B18A0" w:rsidRDefault="00C951EF">
            <w:pPr>
              <w:pStyle w:val="TableParagraph"/>
              <w:spacing w:line="273" w:lineRule="exact"/>
              <w:ind w:left="108"/>
              <w:rPr>
                <w:sz w:val="24"/>
              </w:rPr>
            </w:pPr>
            <w:r>
              <w:rPr>
                <w:sz w:val="24"/>
              </w:rPr>
              <w:t>60</w:t>
            </w:r>
          </w:p>
        </w:tc>
        <w:tc>
          <w:tcPr>
            <w:tcW w:w="711" w:type="dxa"/>
          </w:tcPr>
          <w:p w14:paraId="61EB2370" w14:textId="77777777" w:rsidR="003B18A0" w:rsidRDefault="00C951EF">
            <w:pPr>
              <w:pStyle w:val="TableParagraph"/>
              <w:spacing w:line="273" w:lineRule="exact"/>
              <w:ind w:left="108"/>
              <w:rPr>
                <w:sz w:val="24"/>
              </w:rPr>
            </w:pPr>
            <w:r>
              <w:rPr>
                <w:sz w:val="24"/>
              </w:rPr>
              <w:t>70</w:t>
            </w:r>
          </w:p>
        </w:tc>
        <w:tc>
          <w:tcPr>
            <w:tcW w:w="725" w:type="dxa"/>
          </w:tcPr>
          <w:p w14:paraId="61EB2371" w14:textId="77777777" w:rsidR="003B18A0" w:rsidRDefault="00C951EF">
            <w:pPr>
              <w:pStyle w:val="TableParagraph"/>
              <w:spacing w:line="273" w:lineRule="exact"/>
              <w:ind w:left="108"/>
              <w:rPr>
                <w:sz w:val="24"/>
              </w:rPr>
            </w:pPr>
            <w:r>
              <w:rPr>
                <w:sz w:val="24"/>
              </w:rPr>
              <w:t>1.5</w:t>
            </w:r>
          </w:p>
        </w:tc>
        <w:tc>
          <w:tcPr>
            <w:tcW w:w="1909" w:type="dxa"/>
          </w:tcPr>
          <w:p w14:paraId="61EB2372" w14:textId="77777777" w:rsidR="003B18A0" w:rsidRDefault="00C951EF">
            <w:pPr>
              <w:pStyle w:val="TableParagraph"/>
              <w:spacing w:line="273" w:lineRule="exact"/>
              <w:ind w:left="108"/>
              <w:rPr>
                <w:sz w:val="24"/>
              </w:rPr>
            </w:pPr>
            <w:r>
              <w:rPr>
                <w:sz w:val="24"/>
              </w:rPr>
              <w:t>Yes</w:t>
            </w:r>
          </w:p>
        </w:tc>
        <w:tc>
          <w:tcPr>
            <w:tcW w:w="1532" w:type="dxa"/>
          </w:tcPr>
          <w:p w14:paraId="61EB2373" w14:textId="77777777" w:rsidR="003B18A0" w:rsidRDefault="00C951EF">
            <w:pPr>
              <w:pStyle w:val="TableParagraph"/>
              <w:spacing w:line="273" w:lineRule="exact"/>
              <w:ind w:left="107"/>
              <w:rPr>
                <w:sz w:val="24"/>
              </w:rPr>
            </w:pPr>
            <w:r>
              <w:rPr>
                <w:sz w:val="24"/>
              </w:rPr>
              <w:t>Yes</w:t>
            </w:r>
          </w:p>
        </w:tc>
        <w:tc>
          <w:tcPr>
            <w:tcW w:w="1981" w:type="dxa"/>
          </w:tcPr>
          <w:p w14:paraId="61EB2374" w14:textId="77777777" w:rsidR="003B18A0" w:rsidRDefault="00C951EF">
            <w:pPr>
              <w:pStyle w:val="TableParagraph"/>
              <w:spacing w:line="273" w:lineRule="exact"/>
              <w:ind w:left="106"/>
              <w:rPr>
                <w:b/>
                <w:sz w:val="24"/>
              </w:rPr>
            </w:pPr>
            <w:r>
              <w:rPr>
                <w:b/>
                <w:sz w:val="24"/>
              </w:rPr>
              <w:t>0.012</w:t>
            </w:r>
          </w:p>
        </w:tc>
      </w:tr>
      <w:tr w:rsidR="003B18A0" w14:paraId="61EB237D" w14:textId="77777777">
        <w:trPr>
          <w:trHeight w:val="292"/>
        </w:trPr>
        <w:tc>
          <w:tcPr>
            <w:tcW w:w="926" w:type="dxa"/>
          </w:tcPr>
          <w:p w14:paraId="61EB2376" w14:textId="77777777" w:rsidR="003B18A0" w:rsidRDefault="00C951EF">
            <w:pPr>
              <w:pStyle w:val="TableParagraph"/>
              <w:spacing w:line="272" w:lineRule="exact"/>
              <w:ind w:left="107"/>
              <w:rPr>
                <w:sz w:val="24"/>
              </w:rPr>
            </w:pPr>
            <w:r>
              <w:rPr>
                <w:sz w:val="24"/>
              </w:rPr>
              <w:t>Female</w:t>
            </w:r>
          </w:p>
        </w:tc>
        <w:tc>
          <w:tcPr>
            <w:tcW w:w="698" w:type="dxa"/>
          </w:tcPr>
          <w:p w14:paraId="61EB2377" w14:textId="77777777" w:rsidR="003B18A0" w:rsidRDefault="00C951EF">
            <w:pPr>
              <w:pStyle w:val="TableParagraph"/>
              <w:spacing w:line="272" w:lineRule="exact"/>
              <w:ind w:left="108"/>
              <w:rPr>
                <w:sz w:val="24"/>
              </w:rPr>
            </w:pPr>
            <w:r>
              <w:rPr>
                <w:sz w:val="24"/>
              </w:rPr>
              <w:t>30</w:t>
            </w:r>
          </w:p>
        </w:tc>
        <w:tc>
          <w:tcPr>
            <w:tcW w:w="711" w:type="dxa"/>
          </w:tcPr>
          <w:p w14:paraId="61EB2378" w14:textId="77777777" w:rsidR="003B18A0" w:rsidRDefault="00C951EF">
            <w:pPr>
              <w:pStyle w:val="TableParagraph"/>
              <w:spacing w:line="272" w:lineRule="exact"/>
              <w:ind w:left="108"/>
              <w:rPr>
                <w:sz w:val="24"/>
              </w:rPr>
            </w:pPr>
            <w:r>
              <w:rPr>
                <w:sz w:val="24"/>
              </w:rPr>
              <w:t>60</w:t>
            </w:r>
          </w:p>
        </w:tc>
        <w:tc>
          <w:tcPr>
            <w:tcW w:w="725" w:type="dxa"/>
          </w:tcPr>
          <w:p w14:paraId="61EB2379" w14:textId="77777777" w:rsidR="003B18A0" w:rsidRDefault="00C951EF">
            <w:pPr>
              <w:pStyle w:val="TableParagraph"/>
              <w:spacing w:line="272" w:lineRule="exact"/>
              <w:ind w:left="108"/>
              <w:rPr>
                <w:sz w:val="24"/>
              </w:rPr>
            </w:pPr>
            <w:r>
              <w:rPr>
                <w:sz w:val="24"/>
              </w:rPr>
              <w:t>2</w:t>
            </w:r>
          </w:p>
        </w:tc>
        <w:tc>
          <w:tcPr>
            <w:tcW w:w="1909" w:type="dxa"/>
          </w:tcPr>
          <w:p w14:paraId="61EB237A" w14:textId="77777777" w:rsidR="003B18A0" w:rsidRDefault="00C951EF">
            <w:pPr>
              <w:pStyle w:val="TableParagraph"/>
              <w:spacing w:line="272" w:lineRule="exact"/>
              <w:ind w:left="108"/>
              <w:rPr>
                <w:sz w:val="24"/>
              </w:rPr>
            </w:pPr>
            <w:r>
              <w:rPr>
                <w:sz w:val="24"/>
              </w:rPr>
              <w:t>Yes</w:t>
            </w:r>
          </w:p>
        </w:tc>
        <w:tc>
          <w:tcPr>
            <w:tcW w:w="1532" w:type="dxa"/>
          </w:tcPr>
          <w:p w14:paraId="61EB237B" w14:textId="77777777" w:rsidR="003B18A0" w:rsidRDefault="00C951EF">
            <w:pPr>
              <w:pStyle w:val="TableParagraph"/>
              <w:spacing w:line="272" w:lineRule="exact"/>
              <w:ind w:left="107"/>
              <w:rPr>
                <w:sz w:val="24"/>
              </w:rPr>
            </w:pPr>
            <w:r>
              <w:rPr>
                <w:sz w:val="24"/>
              </w:rPr>
              <w:t>No</w:t>
            </w:r>
          </w:p>
        </w:tc>
        <w:tc>
          <w:tcPr>
            <w:tcW w:w="1981" w:type="dxa"/>
          </w:tcPr>
          <w:p w14:paraId="61EB237C" w14:textId="77777777" w:rsidR="003B18A0" w:rsidRDefault="00C951EF">
            <w:pPr>
              <w:pStyle w:val="TableParagraph"/>
              <w:spacing w:line="272" w:lineRule="exact"/>
              <w:ind w:left="106"/>
              <w:rPr>
                <w:b/>
                <w:sz w:val="24"/>
              </w:rPr>
            </w:pPr>
            <w:r>
              <w:rPr>
                <w:b/>
                <w:sz w:val="24"/>
              </w:rPr>
              <w:t>0.006</w:t>
            </w:r>
          </w:p>
        </w:tc>
      </w:tr>
      <w:tr w:rsidR="003B18A0" w14:paraId="61EB2385" w14:textId="77777777">
        <w:trPr>
          <w:trHeight w:val="292"/>
        </w:trPr>
        <w:tc>
          <w:tcPr>
            <w:tcW w:w="926" w:type="dxa"/>
          </w:tcPr>
          <w:p w14:paraId="61EB237E" w14:textId="77777777" w:rsidR="003B18A0" w:rsidRDefault="00C951EF">
            <w:pPr>
              <w:pStyle w:val="TableParagraph"/>
              <w:spacing w:line="272" w:lineRule="exact"/>
              <w:ind w:left="107"/>
              <w:rPr>
                <w:sz w:val="24"/>
              </w:rPr>
            </w:pPr>
            <w:r>
              <w:rPr>
                <w:sz w:val="24"/>
              </w:rPr>
              <w:t>Male</w:t>
            </w:r>
          </w:p>
        </w:tc>
        <w:tc>
          <w:tcPr>
            <w:tcW w:w="698" w:type="dxa"/>
          </w:tcPr>
          <w:p w14:paraId="61EB237F" w14:textId="77777777" w:rsidR="003B18A0" w:rsidRDefault="00C951EF">
            <w:pPr>
              <w:pStyle w:val="TableParagraph"/>
              <w:spacing w:line="272" w:lineRule="exact"/>
              <w:ind w:left="108"/>
              <w:rPr>
                <w:sz w:val="24"/>
              </w:rPr>
            </w:pPr>
            <w:r>
              <w:rPr>
                <w:sz w:val="24"/>
              </w:rPr>
              <w:t>60</w:t>
            </w:r>
          </w:p>
        </w:tc>
        <w:tc>
          <w:tcPr>
            <w:tcW w:w="711" w:type="dxa"/>
          </w:tcPr>
          <w:p w14:paraId="61EB2380" w14:textId="77777777" w:rsidR="003B18A0" w:rsidRDefault="00C951EF">
            <w:pPr>
              <w:pStyle w:val="TableParagraph"/>
              <w:spacing w:line="272" w:lineRule="exact"/>
              <w:ind w:left="108"/>
              <w:rPr>
                <w:sz w:val="24"/>
              </w:rPr>
            </w:pPr>
            <w:r>
              <w:rPr>
                <w:sz w:val="24"/>
              </w:rPr>
              <w:t>70</w:t>
            </w:r>
          </w:p>
        </w:tc>
        <w:tc>
          <w:tcPr>
            <w:tcW w:w="725" w:type="dxa"/>
          </w:tcPr>
          <w:p w14:paraId="61EB2381" w14:textId="77777777" w:rsidR="003B18A0" w:rsidRDefault="00C951EF">
            <w:pPr>
              <w:pStyle w:val="TableParagraph"/>
              <w:spacing w:line="272" w:lineRule="exact"/>
              <w:ind w:left="108"/>
              <w:rPr>
                <w:sz w:val="24"/>
              </w:rPr>
            </w:pPr>
            <w:r>
              <w:rPr>
                <w:sz w:val="24"/>
              </w:rPr>
              <w:t>1.5</w:t>
            </w:r>
          </w:p>
        </w:tc>
        <w:tc>
          <w:tcPr>
            <w:tcW w:w="1909" w:type="dxa"/>
          </w:tcPr>
          <w:p w14:paraId="61EB2382" w14:textId="77777777" w:rsidR="003B18A0" w:rsidRDefault="00C951EF">
            <w:pPr>
              <w:pStyle w:val="TableParagraph"/>
              <w:spacing w:line="272" w:lineRule="exact"/>
              <w:ind w:left="108"/>
              <w:rPr>
                <w:sz w:val="24"/>
              </w:rPr>
            </w:pPr>
            <w:r>
              <w:rPr>
                <w:sz w:val="24"/>
              </w:rPr>
              <w:t>Yes</w:t>
            </w:r>
          </w:p>
        </w:tc>
        <w:tc>
          <w:tcPr>
            <w:tcW w:w="1532" w:type="dxa"/>
          </w:tcPr>
          <w:p w14:paraId="61EB2383" w14:textId="77777777" w:rsidR="003B18A0" w:rsidRDefault="00C951EF">
            <w:pPr>
              <w:pStyle w:val="TableParagraph"/>
              <w:spacing w:line="272" w:lineRule="exact"/>
              <w:ind w:left="107"/>
              <w:rPr>
                <w:sz w:val="24"/>
              </w:rPr>
            </w:pPr>
            <w:r>
              <w:rPr>
                <w:sz w:val="24"/>
              </w:rPr>
              <w:t>Yes</w:t>
            </w:r>
          </w:p>
        </w:tc>
        <w:tc>
          <w:tcPr>
            <w:tcW w:w="1981" w:type="dxa"/>
          </w:tcPr>
          <w:p w14:paraId="61EB2384" w14:textId="77777777" w:rsidR="003B18A0" w:rsidRDefault="00C951EF">
            <w:pPr>
              <w:pStyle w:val="TableParagraph"/>
              <w:spacing w:line="272" w:lineRule="exact"/>
              <w:ind w:left="106"/>
              <w:rPr>
                <w:b/>
                <w:sz w:val="24"/>
              </w:rPr>
            </w:pPr>
            <w:r>
              <w:rPr>
                <w:b/>
                <w:sz w:val="24"/>
              </w:rPr>
              <w:t>0.042</w:t>
            </w:r>
          </w:p>
        </w:tc>
      </w:tr>
      <w:tr w:rsidR="003B18A0" w14:paraId="61EB238D" w14:textId="77777777">
        <w:trPr>
          <w:trHeight w:val="294"/>
        </w:trPr>
        <w:tc>
          <w:tcPr>
            <w:tcW w:w="926" w:type="dxa"/>
          </w:tcPr>
          <w:p w14:paraId="61EB2386" w14:textId="77777777" w:rsidR="003B18A0" w:rsidRDefault="00C951EF">
            <w:pPr>
              <w:pStyle w:val="TableParagraph"/>
              <w:spacing w:line="275" w:lineRule="exact"/>
              <w:ind w:left="107"/>
              <w:rPr>
                <w:sz w:val="24"/>
              </w:rPr>
            </w:pPr>
            <w:r>
              <w:rPr>
                <w:sz w:val="24"/>
              </w:rPr>
              <w:t>Male</w:t>
            </w:r>
          </w:p>
        </w:tc>
        <w:tc>
          <w:tcPr>
            <w:tcW w:w="698" w:type="dxa"/>
          </w:tcPr>
          <w:p w14:paraId="61EB2387" w14:textId="77777777" w:rsidR="003B18A0" w:rsidRDefault="00C951EF">
            <w:pPr>
              <w:pStyle w:val="TableParagraph"/>
              <w:spacing w:line="275" w:lineRule="exact"/>
              <w:ind w:left="108"/>
              <w:rPr>
                <w:sz w:val="24"/>
              </w:rPr>
            </w:pPr>
            <w:r>
              <w:rPr>
                <w:sz w:val="24"/>
              </w:rPr>
              <w:t>80</w:t>
            </w:r>
          </w:p>
        </w:tc>
        <w:tc>
          <w:tcPr>
            <w:tcW w:w="711" w:type="dxa"/>
          </w:tcPr>
          <w:p w14:paraId="61EB2388" w14:textId="77777777" w:rsidR="003B18A0" w:rsidRDefault="00C951EF">
            <w:pPr>
              <w:pStyle w:val="TableParagraph"/>
              <w:spacing w:line="275" w:lineRule="exact"/>
              <w:ind w:left="108"/>
              <w:rPr>
                <w:sz w:val="24"/>
              </w:rPr>
            </w:pPr>
            <w:r>
              <w:rPr>
                <w:sz w:val="24"/>
              </w:rPr>
              <w:t>90</w:t>
            </w:r>
          </w:p>
        </w:tc>
        <w:tc>
          <w:tcPr>
            <w:tcW w:w="725" w:type="dxa"/>
          </w:tcPr>
          <w:p w14:paraId="61EB2389" w14:textId="77777777" w:rsidR="003B18A0" w:rsidRDefault="00C951EF">
            <w:pPr>
              <w:pStyle w:val="TableParagraph"/>
              <w:spacing w:line="275" w:lineRule="exact"/>
              <w:ind w:left="108"/>
              <w:rPr>
                <w:sz w:val="24"/>
              </w:rPr>
            </w:pPr>
            <w:r>
              <w:rPr>
                <w:sz w:val="24"/>
              </w:rPr>
              <w:t>0.8</w:t>
            </w:r>
          </w:p>
        </w:tc>
        <w:tc>
          <w:tcPr>
            <w:tcW w:w="1909" w:type="dxa"/>
          </w:tcPr>
          <w:p w14:paraId="61EB238A" w14:textId="77777777" w:rsidR="003B18A0" w:rsidRDefault="00C951EF">
            <w:pPr>
              <w:pStyle w:val="TableParagraph"/>
              <w:spacing w:line="275" w:lineRule="exact"/>
              <w:ind w:left="108"/>
              <w:rPr>
                <w:sz w:val="24"/>
              </w:rPr>
            </w:pPr>
            <w:r>
              <w:rPr>
                <w:sz w:val="24"/>
              </w:rPr>
              <w:t>No</w:t>
            </w:r>
          </w:p>
        </w:tc>
        <w:tc>
          <w:tcPr>
            <w:tcW w:w="1532" w:type="dxa"/>
          </w:tcPr>
          <w:p w14:paraId="61EB238B" w14:textId="77777777" w:rsidR="003B18A0" w:rsidRDefault="00C951EF">
            <w:pPr>
              <w:pStyle w:val="TableParagraph"/>
              <w:spacing w:line="275" w:lineRule="exact"/>
              <w:ind w:left="107"/>
              <w:rPr>
                <w:sz w:val="24"/>
              </w:rPr>
            </w:pPr>
            <w:r>
              <w:rPr>
                <w:sz w:val="24"/>
              </w:rPr>
              <w:t>No</w:t>
            </w:r>
          </w:p>
        </w:tc>
        <w:tc>
          <w:tcPr>
            <w:tcW w:w="1981" w:type="dxa"/>
          </w:tcPr>
          <w:p w14:paraId="61EB238C" w14:textId="77777777" w:rsidR="003B18A0" w:rsidRDefault="00C951EF">
            <w:pPr>
              <w:pStyle w:val="TableParagraph"/>
              <w:spacing w:line="275" w:lineRule="exact"/>
              <w:ind w:left="106"/>
              <w:rPr>
                <w:b/>
                <w:sz w:val="24"/>
              </w:rPr>
            </w:pPr>
            <w:r>
              <w:rPr>
                <w:b/>
                <w:sz w:val="24"/>
              </w:rPr>
              <w:t>0.470</w:t>
            </w:r>
          </w:p>
        </w:tc>
      </w:tr>
    </w:tbl>
    <w:p w14:paraId="61EB238E" w14:textId="77777777" w:rsidR="003B18A0" w:rsidRDefault="00C951EF">
      <w:pPr>
        <w:ind w:left="2349"/>
        <w:rPr>
          <w:b/>
          <w:sz w:val="21"/>
        </w:rPr>
      </w:pPr>
      <w:r>
        <w:rPr>
          <w:b/>
          <w:sz w:val="21"/>
        </w:rPr>
        <w:t>Table 3.2.5: Table of Probabilities for Example Patients</w:t>
      </w:r>
    </w:p>
    <w:p w14:paraId="61EB238F" w14:textId="77777777" w:rsidR="003B18A0" w:rsidRDefault="003B18A0">
      <w:pPr>
        <w:pStyle w:val="BodyText"/>
        <w:spacing w:before="4"/>
        <w:rPr>
          <w:b/>
          <w:sz w:val="16"/>
        </w:rPr>
      </w:pPr>
    </w:p>
    <w:p w14:paraId="61EB2390" w14:textId="77777777" w:rsidR="003B18A0" w:rsidRDefault="00C951EF">
      <w:pPr>
        <w:pStyle w:val="BodyText"/>
        <w:ind w:left="220" w:right="996"/>
        <w:jc w:val="both"/>
      </w:pPr>
      <w:r>
        <w:t xml:space="preserve">The probability of an MI in a </w:t>
      </w:r>
      <w:proofErr w:type="gramStart"/>
      <w:r>
        <w:t>women</w:t>
      </w:r>
      <w:proofErr w:type="gramEnd"/>
      <w:r>
        <w:t xml:space="preserve"> aged 30 with low </w:t>
      </w:r>
      <w:proofErr w:type="spellStart"/>
      <w:r>
        <w:t>dBP</w:t>
      </w:r>
      <w:proofErr w:type="spellEnd"/>
      <w:r>
        <w:t xml:space="preserve">, high HDL, and who treats her diabetes by her diet but does not take tablets, is 0.006. This is extremely low, which is realistic with regards to previous information. The probability of an MI in an </w:t>
      </w:r>
      <w:r>
        <w:t xml:space="preserve">older woman aged 60 with a normal </w:t>
      </w:r>
      <w:proofErr w:type="spellStart"/>
      <w:r>
        <w:t>dBP</w:t>
      </w:r>
      <w:proofErr w:type="spellEnd"/>
      <w:r>
        <w:t xml:space="preserve"> value, moderate HDL, and who uses both diet and tablets to treat her diabetes is only marginally higher at 0.012. However, in comparison, a man of the same age, with the same </w:t>
      </w:r>
      <w:proofErr w:type="spellStart"/>
      <w:r>
        <w:t>dBP</w:t>
      </w:r>
      <w:proofErr w:type="spellEnd"/>
      <w:r>
        <w:t xml:space="preserve">, HDL and treatment regime has a higher </w:t>
      </w:r>
      <w:r>
        <w:t>probability of an attack</w:t>
      </w:r>
      <w:r>
        <w:rPr>
          <w:spacing w:val="11"/>
        </w:rPr>
        <w:t xml:space="preserve"> </w:t>
      </w:r>
      <w:r>
        <w:t>at</w:t>
      </w:r>
      <w:r>
        <w:rPr>
          <w:spacing w:val="15"/>
        </w:rPr>
        <w:t xml:space="preserve"> </w:t>
      </w:r>
      <w:r>
        <w:t>0.042.</w:t>
      </w:r>
      <w:r>
        <w:rPr>
          <w:spacing w:val="11"/>
        </w:rPr>
        <w:t xml:space="preserve"> </w:t>
      </w:r>
      <w:r>
        <w:t>Finally,</w:t>
      </w:r>
      <w:r>
        <w:rPr>
          <w:spacing w:val="11"/>
        </w:rPr>
        <w:t xml:space="preserve"> </w:t>
      </w:r>
      <w:r>
        <w:t>the</w:t>
      </w:r>
      <w:r>
        <w:rPr>
          <w:spacing w:val="12"/>
        </w:rPr>
        <w:t xml:space="preserve"> </w:t>
      </w:r>
      <w:r>
        <w:t>highest</w:t>
      </w:r>
      <w:r>
        <w:rPr>
          <w:spacing w:val="12"/>
        </w:rPr>
        <w:t xml:space="preserve"> </w:t>
      </w:r>
      <w:r>
        <w:t>probability</w:t>
      </w:r>
      <w:r>
        <w:rPr>
          <w:spacing w:val="13"/>
        </w:rPr>
        <w:t xml:space="preserve"> </w:t>
      </w:r>
      <w:r>
        <w:t>of</w:t>
      </w:r>
      <w:r>
        <w:rPr>
          <w:spacing w:val="12"/>
        </w:rPr>
        <w:t xml:space="preserve"> </w:t>
      </w:r>
      <w:r>
        <w:t>an</w:t>
      </w:r>
      <w:r>
        <w:rPr>
          <w:spacing w:val="13"/>
        </w:rPr>
        <w:t xml:space="preserve"> </w:t>
      </w:r>
      <w:r>
        <w:t>MI</w:t>
      </w:r>
      <w:r>
        <w:rPr>
          <w:spacing w:val="11"/>
        </w:rPr>
        <w:t xml:space="preserve"> </w:t>
      </w:r>
      <w:r>
        <w:t>is</w:t>
      </w:r>
      <w:r>
        <w:rPr>
          <w:spacing w:val="14"/>
        </w:rPr>
        <w:t xml:space="preserve"> </w:t>
      </w:r>
      <w:r>
        <w:t>for</w:t>
      </w:r>
      <w:r>
        <w:rPr>
          <w:spacing w:val="12"/>
        </w:rPr>
        <w:t xml:space="preserve"> </w:t>
      </w:r>
      <w:r>
        <w:t>an</w:t>
      </w:r>
      <w:r>
        <w:rPr>
          <w:spacing w:val="13"/>
        </w:rPr>
        <w:t xml:space="preserve"> </w:t>
      </w:r>
      <w:r>
        <w:t>elderly</w:t>
      </w:r>
      <w:r>
        <w:rPr>
          <w:spacing w:val="11"/>
        </w:rPr>
        <w:t xml:space="preserve"> </w:t>
      </w:r>
      <w:r>
        <w:t>male</w:t>
      </w:r>
      <w:r>
        <w:rPr>
          <w:spacing w:val="14"/>
        </w:rPr>
        <w:t xml:space="preserve"> </w:t>
      </w:r>
      <w:r>
        <w:t>aged</w:t>
      </w:r>
      <w:r>
        <w:rPr>
          <w:spacing w:val="12"/>
        </w:rPr>
        <w:t xml:space="preserve"> </w:t>
      </w:r>
      <w:r>
        <w:t>80</w:t>
      </w:r>
      <w:r>
        <w:rPr>
          <w:spacing w:val="15"/>
        </w:rPr>
        <w:t xml:space="preserve"> </w:t>
      </w:r>
      <w:r>
        <w:t>with</w:t>
      </w:r>
    </w:p>
    <w:p w14:paraId="61EB2391" w14:textId="77777777" w:rsidR="003B18A0" w:rsidRDefault="003B18A0">
      <w:pPr>
        <w:jc w:val="both"/>
        <w:sectPr w:rsidR="003B18A0">
          <w:pgSz w:w="11910" w:h="16840"/>
          <w:pgMar w:top="1380" w:right="440" w:bottom="1200" w:left="1220" w:header="0" w:footer="1014" w:gutter="0"/>
          <w:cols w:space="720"/>
        </w:sectPr>
      </w:pPr>
    </w:p>
    <w:p w14:paraId="61EB2392" w14:textId="77777777" w:rsidR="003B18A0" w:rsidRDefault="00C951EF">
      <w:pPr>
        <w:pStyle w:val="BodyText"/>
        <w:spacing w:before="41"/>
        <w:ind w:left="220" w:right="994"/>
        <w:jc w:val="both"/>
      </w:pPr>
      <w:r>
        <w:lastRenderedPageBreak/>
        <w:t xml:space="preserve">high </w:t>
      </w:r>
      <w:proofErr w:type="spellStart"/>
      <w:r>
        <w:t>dBP</w:t>
      </w:r>
      <w:proofErr w:type="spellEnd"/>
      <w:r>
        <w:t>, low HDL and who does not control his diet or take tablets. In this case the probability is 0.470 which would be con</w:t>
      </w:r>
      <w:r>
        <w:t xml:space="preserve">sidered a fairly </w:t>
      </w:r>
      <w:proofErr w:type="gramStart"/>
      <w:r>
        <w:t>high risk</w:t>
      </w:r>
      <w:proofErr w:type="gramEnd"/>
      <w:r>
        <w:t xml:space="preserve"> patient.</w:t>
      </w:r>
    </w:p>
    <w:p w14:paraId="61EB2393" w14:textId="77777777" w:rsidR="003B18A0" w:rsidRDefault="003B18A0">
      <w:pPr>
        <w:pStyle w:val="BodyText"/>
        <w:spacing w:before="12"/>
        <w:rPr>
          <w:sz w:val="23"/>
        </w:rPr>
      </w:pPr>
    </w:p>
    <w:p w14:paraId="61EB2394" w14:textId="77777777" w:rsidR="003B18A0" w:rsidRDefault="00C951EF">
      <w:pPr>
        <w:pStyle w:val="BodyText"/>
        <w:ind w:left="220" w:right="994"/>
        <w:jc w:val="both"/>
      </w:pPr>
      <w:r>
        <w:t xml:space="preserve">In conclusion, the most appropriate model to explain the odds of MI is one that includes the confounding factors age, </w:t>
      </w:r>
      <w:proofErr w:type="spellStart"/>
      <w:r>
        <w:t>dBP</w:t>
      </w:r>
      <w:proofErr w:type="spellEnd"/>
      <w:r>
        <w:t xml:space="preserve">, HDL, sex and treatment by diet and tablets. Although the predictive power of this model is questionable, the model has been shown to </w:t>
      </w:r>
      <w:r>
        <w:t>fit the data well and the underlying assumptions have been deemed to hold.</w:t>
      </w:r>
    </w:p>
    <w:p w14:paraId="61EB2395" w14:textId="77777777" w:rsidR="003B18A0" w:rsidRDefault="003B18A0">
      <w:pPr>
        <w:pStyle w:val="BodyText"/>
      </w:pPr>
    </w:p>
    <w:p w14:paraId="61EB2396" w14:textId="77777777" w:rsidR="003B18A0" w:rsidRDefault="003B18A0">
      <w:pPr>
        <w:pStyle w:val="BodyText"/>
      </w:pPr>
    </w:p>
    <w:p w14:paraId="61EB2397" w14:textId="77777777" w:rsidR="003B18A0" w:rsidRDefault="003B18A0">
      <w:pPr>
        <w:pStyle w:val="BodyText"/>
      </w:pPr>
    </w:p>
    <w:p w14:paraId="61EB2398" w14:textId="77777777" w:rsidR="003B18A0" w:rsidRDefault="00C951EF">
      <w:pPr>
        <w:pStyle w:val="Heading2"/>
        <w:numPr>
          <w:ilvl w:val="1"/>
          <w:numId w:val="2"/>
        </w:numPr>
        <w:tabs>
          <w:tab w:val="left" w:pos="701"/>
        </w:tabs>
        <w:spacing w:before="201"/>
      </w:pPr>
      <w:bookmarkStart w:id="28" w:name="_Toc65548073"/>
      <w:r>
        <w:t>Principal Component</w:t>
      </w:r>
      <w:r>
        <w:rPr>
          <w:spacing w:val="-1"/>
        </w:rPr>
        <w:t xml:space="preserve"> </w:t>
      </w:r>
      <w:r>
        <w:t>Analysis</w:t>
      </w:r>
      <w:bookmarkEnd w:id="28"/>
    </w:p>
    <w:p w14:paraId="61EB2399" w14:textId="77777777" w:rsidR="003B18A0" w:rsidRDefault="003B18A0">
      <w:pPr>
        <w:pStyle w:val="BodyText"/>
        <w:spacing w:before="9"/>
        <w:rPr>
          <w:b/>
          <w:sz w:val="28"/>
        </w:rPr>
      </w:pPr>
    </w:p>
    <w:p w14:paraId="61EB239A" w14:textId="77777777" w:rsidR="003B18A0" w:rsidRDefault="00C951EF">
      <w:pPr>
        <w:pStyle w:val="BodyText"/>
        <w:ind w:left="220" w:right="995"/>
        <w:jc w:val="both"/>
      </w:pPr>
      <w:r>
        <w:t>The previous models for both ABI and MI are relatively simple and contain variables which are easy to measure and interpret. It was for this key rea</w:t>
      </w:r>
      <w:r>
        <w:t xml:space="preserve">son that analysis began with </w:t>
      </w:r>
      <w:proofErr w:type="gramStart"/>
      <w:r>
        <w:t>the  full</w:t>
      </w:r>
      <w:proofErr w:type="gramEnd"/>
      <w:r>
        <w:t xml:space="preserve"> set of variables. However, since there are </w:t>
      </w:r>
      <w:proofErr w:type="gramStart"/>
      <w:r>
        <w:t>a number of</w:t>
      </w:r>
      <w:proofErr w:type="gramEnd"/>
      <w:r>
        <w:t xml:space="preserve"> original potential covariates and since some of these have previously been shown to be strongly or moderately correlated, it is of interest to investigate whether</w:t>
      </w:r>
      <w:r>
        <w:t xml:space="preserve"> the dimensionality of the data can be reduced. To do so Principal Component Analysis (PCA) will be used </w:t>
      </w:r>
      <w:proofErr w:type="gramStart"/>
      <w:r>
        <w:t>in order to</w:t>
      </w:r>
      <w:proofErr w:type="gramEnd"/>
      <w:r>
        <w:t xml:space="preserve"> determine if there are linear combinations of the covariates, which can better describe the variability in the data. This approach consider</w:t>
      </w:r>
      <w:r>
        <w:t xml:space="preserve">s only continuous covariates, which limits the set under analysis to 18 variables (age, duration of diabetes, BMI, cholesterol, </w:t>
      </w:r>
      <w:proofErr w:type="spellStart"/>
      <w:r>
        <w:t>sBP</w:t>
      </w:r>
      <w:proofErr w:type="spellEnd"/>
      <w:r>
        <w:t xml:space="preserve">, </w:t>
      </w:r>
      <w:proofErr w:type="spellStart"/>
      <w:r>
        <w:t>dBP</w:t>
      </w:r>
      <w:proofErr w:type="spellEnd"/>
      <w:r>
        <w:t>, HDL, HbA1c, Apolipoprotein A1, Apolipoprotein B, FFA, FT3, TT3, FT4, TT4, TSH, testosterone and SHBG). There are alter</w:t>
      </w:r>
      <w:r>
        <w:t>native methods which can handle discrete or categorical variables, such as Multiple Correspondence Analysis (</w:t>
      </w:r>
      <w:proofErr w:type="spellStart"/>
      <w:r>
        <w:rPr>
          <w:i/>
        </w:rPr>
        <w:t>Niitsuma</w:t>
      </w:r>
      <w:proofErr w:type="spellEnd"/>
      <w:r>
        <w:rPr>
          <w:i/>
        </w:rPr>
        <w:t xml:space="preserve"> and Okada, n.d.</w:t>
      </w:r>
      <w:r>
        <w:t>), however these will not be implemented</w:t>
      </w:r>
      <w:r>
        <w:rPr>
          <w:spacing w:val="-2"/>
        </w:rPr>
        <w:t xml:space="preserve"> </w:t>
      </w:r>
      <w:r>
        <w:t>here.</w:t>
      </w:r>
    </w:p>
    <w:p w14:paraId="61EB239B" w14:textId="77777777" w:rsidR="003B18A0" w:rsidRDefault="003B18A0">
      <w:pPr>
        <w:pStyle w:val="BodyText"/>
      </w:pPr>
    </w:p>
    <w:p w14:paraId="61EB239C" w14:textId="77777777" w:rsidR="003B18A0" w:rsidRDefault="00C951EF">
      <w:pPr>
        <w:pStyle w:val="BodyText"/>
        <w:spacing w:before="1"/>
        <w:ind w:left="220" w:right="993"/>
        <w:jc w:val="both"/>
      </w:pPr>
      <w:r>
        <w:t>The first check required of the data is to explore the correlations between</w:t>
      </w:r>
      <w:r>
        <w:t xml:space="preserve"> the 18 covariates. Although there are not groups of variables which are highly correlated, there are </w:t>
      </w:r>
      <w:proofErr w:type="gramStart"/>
      <w:r>
        <w:t>a number of</w:t>
      </w:r>
      <w:proofErr w:type="gramEnd"/>
      <w:r>
        <w:t xml:space="preserve"> pairs of covariates which are correlated. As discussed in Section 3.1, </w:t>
      </w:r>
      <w:proofErr w:type="spellStart"/>
      <w:r>
        <w:t>sBP</w:t>
      </w:r>
      <w:proofErr w:type="spellEnd"/>
      <w:r>
        <w:t xml:space="preserve"> and </w:t>
      </w:r>
      <w:proofErr w:type="spellStart"/>
      <w:r>
        <w:t>dBP</w:t>
      </w:r>
      <w:proofErr w:type="spellEnd"/>
      <w:r>
        <w:t xml:space="preserve"> are moderately positively correlated, with a correlation co</w:t>
      </w:r>
      <w:r>
        <w:t xml:space="preserve">efficient of 0.511. Cholesterol and Apolipoprotein B are strongly positively correlated with a correlation coefficient of 0.844. HDL and Apolipoprotein A1 are strongly positively correlated with a correlation coefficient of 0.864. FT3 and TT3 are strongly </w:t>
      </w:r>
      <w:r>
        <w:t>positively correlated (ρ=0.740) and FT4 and TT4 are strongly positively correlated (ρ=0.800). A series of correlation tests between these pairs of variables compared the null hypothesis that the true correlation is zero to the alternative hypothesis that t</w:t>
      </w:r>
      <w:r>
        <w:t>he true correlation is not zero. In all cases the p-values were highly significant (&lt; 2.2e-16) which provides evidence that the null hypothesis should be rejected. It can be concluded that there is evidence of correlation between each of these pairs. It sh</w:t>
      </w:r>
      <w:r>
        <w:t xml:space="preserve">ould be noted that although there are statistically significant correlations between some variables, many of the variables in this set of 18 are extremely weakly correlated with </w:t>
      </w:r>
      <w:r>
        <w:rPr>
          <w:spacing w:val="4"/>
        </w:rPr>
        <w:t xml:space="preserve">p- </w:t>
      </w:r>
      <w:r>
        <w:t>values greater than 0.05. Therefore, although it is still hoped that the di</w:t>
      </w:r>
      <w:r>
        <w:t>mensionality can be reduced, the PCA will not be expected to perform</w:t>
      </w:r>
      <w:r>
        <w:rPr>
          <w:spacing w:val="-8"/>
        </w:rPr>
        <w:t xml:space="preserve"> </w:t>
      </w:r>
      <w:r>
        <w:t>perfectly.</w:t>
      </w:r>
    </w:p>
    <w:p w14:paraId="61EB239D" w14:textId="77777777" w:rsidR="003B18A0" w:rsidRDefault="003B18A0">
      <w:pPr>
        <w:pStyle w:val="BodyText"/>
        <w:spacing w:before="12"/>
        <w:rPr>
          <w:sz w:val="23"/>
        </w:rPr>
      </w:pPr>
    </w:p>
    <w:p w14:paraId="61EB239E" w14:textId="77777777" w:rsidR="003B18A0" w:rsidRDefault="00C951EF">
      <w:pPr>
        <w:pStyle w:val="BodyText"/>
        <w:ind w:left="220" w:right="995"/>
        <w:jc w:val="both"/>
      </w:pPr>
      <w:r>
        <w:t>The next check on the specified set of variables is to investigate the standard deviations. In PCA, if the standard deviations are similar then an eigen-analysis on the sample</w:t>
      </w:r>
      <w:r>
        <w:t xml:space="preserve"> covariance matrix is performed </w:t>
      </w:r>
      <w:proofErr w:type="gramStart"/>
      <w:r>
        <w:t>in order to</w:t>
      </w:r>
      <w:proofErr w:type="gramEnd"/>
      <w:r>
        <w:t xml:space="preserve"> find linear combinations of the variables. However, in this</w:t>
      </w:r>
    </w:p>
    <w:p w14:paraId="61EB239F" w14:textId="77777777" w:rsidR="003B18A0" w:rsidRDefault="003B18A0">
      <w:pPr>
        <w:jc w:val="both"/>
        <w:sectPr w:rsidR="003B18A0">
          <w:pgSz w:w="11910" w:h="16840"/>
          <w:pgMar w:top="1380" w:right="440" w:bottom="1200" w:left="1220" w:header="0" w:footer="1014" w:gutter="0"/>
          <w:cols w:space="720"/>
        </w:sectPr>
      </w:pPr>
    </w:p>
    <w:p w14:paraId="61EB23A0" w14:textId="77777777" w:rsidR="003B18A0" w:rsidRDefault="00C951EF">
      <w:pPr>
        <w:pStyle w:val="BodyText"/>
        <w:spacing w:before="41"/>
        <w:ind w:left="220" w:right="889"/>
      </w:pPr>
      <w:r>
        <w:lastRenderedPageBreak/>
        <w:t xml:space="preserve">case the standard deviations are very different, ranging from 0.167 to 19.419. Therefore, here, the sample correlation matrix will be </w:t>
      </w:r>
      <w:r>
        <w:t>preferred as it will standardise the variables.</w:t>
      </w:r>
    </w:p>
    <w:p w14:paraId="61EB23A1" w14:textId="77777777" w:rsidR="003B18A0" w:rsidRDefault="003B18A0">
      <w:pPr>
        <w:pStyle w:val="BodyText"/>
      </w:pPr>
    </w:p>
    <w:tbl>
      <w:tblPr>
        <w:tblW w:w="0" w:type="auto"/>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1101"/>
        <w:gridCol w:w="881"/>
        <w:gridCol w:w="1356"/>
        <w:gridCol w:w="884"/>
        <w:gridCol w:w="886"/>
        <w:gridCol w:w="764"/>
        <w:gridCol w:w="1012"/>
        <w:gridCol w:w="1062"/>
      </w:tblGrid>
      <w:tr w:rsidR="003B18A0" w14:paraId="61EB23AB" w14:textId="77777777">
        <w:trPr>
          <w:trHeight w:val="299"/>
        </w:trPr>
        <w:tc>
          <w:tcPr>
            <w:tcW w:w="926" w:type="dxa"/>
            <w:shd w:val="clear" w:color="auto" w:fill="E4E4E4"/>
          </w:tcPr>
          <w:p w14:paraId="61EB23A2" w14:textId="77777777" w:rsidR="003B18A0" w:rsidRDefault="00C951EF">
            <w:pPr>
              <w:pStyle w:val="TableParagraph"/>
              <w:ind w:left="109" w:right="104"/>
              <w:jc w:val="center"/>
              <w:rPr>
                <w:b/>
                <w:sz w:val="24"/>
              </w:rPr>
            </w:pPr>
            <w:r>
              <w:rPr>
                <w:b/>
                <w:sz w:val="24"/>
              </w:rPr>
              <w:t>Age</w:t>
            </w:r>
          </w:p>
        </w:tc>
        <w:tc>
          <w:tcPr>
            <w:tcW w:w="1101" w:type="dxa"/>
            <w:shd w:val="clear" w:color="auto" w:fill="E4E4E4"/>
          </w:tcPr>
          <w:p w14:paraId="61EB23A3" w14:textId="77777777" w:rsidR="003B18A0" w:rsidRDefault="00C951EF">
            <w:pPr>
              <w:pStyle w:val="TableParagraph"/>
              <w:ind w:left="88" w:right="79"/>
              <w:jc w:val="center"/>
              <w:rPr>
                <w:b/>
                <w:sz w:val="24"/>
              </w:rPr>
            </w:pPr>
            <w:r>
              <w:rPr>
                <w:b/>
                <w:sz w:val="24"/>
              </w:rPr>
              <w:t>Duration</w:t>
            </w:r>
          </w:p>
        </w:tc>
        <w:tc>
          <w:tcPr>
            <w:tcW w:w="881" w:type="dxa"/>
            <w:shd w:val="clear" w:color="auto" w:fill="E4E4E4"/>
          </w:tcPr>
          <w:p w14:paraId="61EB23A4" w14:textId="77777777" w:rsidR="003B18A0" w:rsidRDefault="00C951EF">
            <w:pPr>
              <w:pStyle w:val="TableParagraph"/>
              <w:ind w:left="145" w:right="137"/>
              <w:jc w:val="center"/>
              <w:rPr>
                <w:b/>
                <w:sz w:val="24"/>
              </w:rPr>
            </w:pPr>
            <w:r>
              <w:rPr>
                <w:b/>
                <w:sz w:val="24"/>
              </w:rPr>
              <w:t>BMI</w:t>
            </w:r>
          </w:p>
        </w:tc>
        <w:tc>
          <w:tcPr>
            <w:tcW w:w="1356" w:type="dxa"/>
            <w:shd w:val="clear" w:color="auto" w:fill="E4E4E4"/>
          </w:tcPr>
          <w:p w14:paraId="61EB23A5" w14:textId="77777777" w:rsidR="003B18A0" w:rsidRDefault="00C951EF">
            <w:pPr>
              <w:pStyle w:val="TableParagraph"/>
              <w:ind w:left="89" w:right="79"/>
              <w:jc w:val="center"/>
              <w:rPr>
                <w:b/>
                <w:sz w:val="24"/>
              </w:rPr>
            </w:pPr>
            <w:r>
              <w:rPr>
                <w:b/>
                <w:sz w:val="24"/>
              </w:rPr>
              <w:t>Cholesterol</w:t>
            </w:r>
          </w:p>
        </w:tc>
        <w:tc>
          <w:tcPr>
            <w:tcW w:w="884" w:type="dxa"/>
            <w:shd w:val="clear" w:color="auto" w:fill="E4E4E4"/>
          </w:tcPr>
          <w:p w14:paraId="61EB23A6" w14:textId="77777777" w:rsidR="003B18A0" w:rsidRDefault="00C951EF">
            <w:pPr>
              <w:pStyle w:val="TableParagraph"/>
              <w:ind w:left="265"/>
              <w:rPr>
                <w:b/>
                <w:sz w:val="24"/>
              </w:rPr>
            </w:pPr>
            <w:proofErr w:type="spellStart"/>
            <w:r>
              <w:rPr>
                <w:b/>
                <w:sz w:val="24"/>
              </w:rPr>
              <w:t>sBP</w:t>
            </w:r>
            <w:proofErr w:type="spellEnd"/>
          </w:p>
        </w:tc>
        <w:tc>
          <w:tcPr>
            <w:tcW w:w="886" w:type="dxa"/>
            <w:shd w:val="clear" w:color="auto" w:fill="E4E4E4"/>
          </w:tcPr>
          <w:p w14:paraId="61EB23A7" w14:textId="77777777" w:rsidR="003B18A0" w:rsidRDefault="00C951EF">
            <w:pPr>
              <w:pStyle w:val="TableParagraph"/>
              <w:ind w:left="247"/>
              <w:rPr>
                <w:b/>
                <w:sz w:val="24"/>
              </w:rPr>
            </w:pPr>
            <w:proofErr w:type="spellStart"/>
            <w:r>
              <w:rPr>
                <w:b/>
                <w:sz w:val="24"/>
              </w:rPr>
              <w:t>dBP</w:t>
            </w:r>
            <w:proofErr w:type="spellEnd"/>
          </w:p>
        </w:tc>
        <w:tc>
          <w:tcPr>
            <w:tcW w:w="764" w:type="dxa"/>
            <w:shd w:val="clear" w:color="auto" w:fill="E4E4E4"/>
          </w:tcPr>
          <w:p w14:paraId="61EB23A8" w14:textId="77777777" w:rsidR="003B18A0" w:rsidRDefault="00C951EF">
            <w:pPr>
              <w:pStyle w:val="TableParagraph"/>
              <w:ind w:left="87" w:right="77"/>
              <w:jc w:val="center"/>
              <w:rPr>
                <w:b/>
                <w:sz w:val="24"/>
              </w:rPr>
            </w:pPr>
            <w:r>
              <w:rPr>
                <w:b/>
                <w:sz w:val="24"/>
              </w:rPr>
              <w:t>HDL</w:t>
            </w:r>
          </w:p>
        </w:tc>
        <w:tc>
          <w:tcPr>
            <w:tcW w:w="1012" w:type="dxa"/>
            <w:shd w:val="clear" w:color="auto" w:fill="E4E4E4"/>
          </w:tcPr>
          <w:p w14:paraId="61EB23A9" w14:textId="77777777" w:rsidR="003B18A0" w:rsidRDefault="00C951EF">
            <w:pPr>
              <w:pStyle w:val="TableParagraph"/>
              <w:ind w:left="147" w:right="139"/>
              <w:jc w:val="center"/>
              <w:rPr>
                <w:b/>
                <w:sz w:val="24"/>
              </w:rPr>
            </w:pPr>
            <w:r>
              <w:rPr>
                <w:b/>
                <w:sz w:val="24"/>
              </w:rPr>
              <w:t>HbA1C</w:t>
            </w:r>
          </w:p>
        </w:tc>
        <w:tc>
          <w:tcPr>
            <w:tcW w:w="1062" w:type="dxa"/>
            <w:shd w:val="clear" w:color="auto" w:fill="E4E4E4"/>
          </w:tcPr>
          <w:p w14:paraId="61EB23AA" w14:textId="77777777" w:rsidR="003B18A0" w:rsidRDefault="00C951EF">
            <w:pPr>
              <w:pStyle w:val="TableParagraph"/>
              <w:ind w:left="114" w:right="108"/>
              <w:jc w:val="center"/>
              <w:rPr>
                <w:b/>
                <w:sz w:val="24"/>
              </w:rPr>
            </w:pPr>
            <w:r>
              <w:rPr>
                <w:b/>
                <w:sz w:val="24"/>
              </w:rPr>
              <w:t>Apo. A1</w:t>
            </w:r>
          </w:p>
        </w:tc>
      </w:tr>
      <w:tr w:rsidR="003B18A0" w14:paraId="61EB23B5" w14:textId="77777777">
        <w:trPr>
          <w:trHeight w:val="302"/>
        </w:trPr>
        <w:tc>
          <w:tcPr>
            <w:tcW w:w="926" w:type="dxa"/>
          </w:tcPr>
          <w:p w14:paraId="61EB23AC" w14:textId="77777777" w:rsidR="003B18A0" w:rsidRDefault="00C951EF">
            <w:pPr>
              <w:pStyle w:val="TableParagraph"/>
              <w:spacing w:before="1"/>
              <w:ind w:left="110" w:right="104"/>
              <w:jc w:val="center"/>
              <w:rPr>
                <w:sz w:val="24"/>
              </w:rPr>
            </w:pPr>
            <w:r>
              <w:rPr>
                <w:sz w:val="24"/>
              </w:rPr>
              <w:t>4.170</w:t>
            </w:r>
          </w:p>
        </w:tc>
        <w:tc>
          <w:tcPr>
            <w:tcW w:w="1101" w:type="dxa"/>
          </w:tcPr>
          <w:p w14:paraId="61EB23AD" w14:textId="77777777" w:rsidR="003B18A0" w:rsidRDefault="00C951EF">
            <w:pPr>
              <w:pStyle w:val="TableParagraph"/>
              <w:spacing w:before="1"/>
              <w:ind w:left="88" w:right="79"/>
              <w:jc w:val="center"/>
              <w:rPr>
                <w:sz w:val="24"/>
              </w:rPr>
            </w:pPr>
            <w:r>
              <w:rPr>
                <w:sz w:val="24"/>
              </w:rPr>
              <w:t>6.421</w:t>
            </w:r>
          </w:p>
        </w:tc>
        <w:tc>
          <w:tcPr>
            <w:tcW w:w="881" w:type="dxa"/>
          </w:tcPr>
          <w:p w14:paraId="61EB23AE" w14:textId="77777777" w:rsidR="003B18A0" w:rsidRDefault="00C951EF">
            <w:pPr>
              <w:pStyle w:val="TableParagraph"/>
              <w:spacing w:before="1"/>
              <w:ind w:left="146" w:right="137"/>
              <w:jc w:val="center"/>
              <w:rPr>
                <w:sz w:val="24"/>
              </w:rPr>
            </w:pPr>
            <w:r>
              <w:rPr>
                <w:sz w:val="24"/>
              </w:rPr>
              <w:t>5.485</w:t>
            </w:r>
          </w:p>
        </w:tc>
        <w:tc>
          <w:tcPr>
            <w:tcW w:w="1356" w:type="dxa"/>
          </w:tcPr>
          <w:p w14:paraId="61EB23AF" w14:textId="77777777" w:rsidR="003B18A0" w:rsidRDefault="00C951EF">
            <w:pPr>
              <w:pStyle w:val="TableParagraph"/>
              <w:spacing w:before="1"/>
              <w:ind w:left="89" w:right="79"/>
              <w:jc w:val="center"/>
              <w:rPr>
                <w:sz w:val="24"/>
              </w:rPr>
            </w:pPr>
            <w:r>
              <w:rPr>
                <w:sz w:val="24"/>
              </w:rPr>
              <w:t>0.769</w:t>
            </w:r>
          </w:p>
        </w:tc>
        <w:tc>
          <w:tcPr>
            <w:tcW w:w="884" w:type="dxa"/>
          </w:tcPr>
          <w:p w14:paraId="61EB23B0" w14:textId="77777777" w:rsidR="003B18A0" w:rsidRDefault="00C951EF">
            <w:pPr>
              <w:pStyle w:val="TableParagraph"/>
              <w:spacing w:before="1"/>
              <w:ind w:left="109"/>
              <w:rPr>
                <w:sz w:val="24"/>
              </w:rPr>
            </w:pPr>
            <w:r>
              <w:rPr>
                <w:sz w:val="24"/>
              </w:rPr>
              <w:t>17.765</w:t>
            </w:r>
          </w:p>
        </w:tc>
        <w:tc>
          <w:tcPr>
            <w:tcW w:w="886" w:type="dxa"/>
          </w:tcPr>
          <w:p w14:paraId="61EB23B1" w14:textId="77777777" w:rsidR="003B18A0" w:rsidRDefault="00C951EF">
            <w:pPr>
              <w:pStyle w:val="TableParagraph"/>
              <w:spacing w:before="1"/>
              <w:ind w:left="168"/>
              <w:rPr>
                <w:sz w:val="24"/>
              </w:rPr>
            </w:pPr>
            <w:r>
              <w:rPr>
                <w:sz w:val="24"/>
              </w:rPr>
              <w:t>8.885</w:t>
            </w:r>
          </w:p>
        </w:tc>
        <w:tc>
          <w:tcPr>
            <w:tcW w:w="764" w:type="dxa"/>
          </w:tcPr>
          <w:p w14:paraId="61EB23B2" w14:textId="77777777" w:rsidR="003B18A0" w:rsidRDefault="00C951EF">
            <w:pPr>
              <w:pStyle w:val="TableParagraph"/>
              <w:spacing w:before="1"/>
              <w:ind w:left="87" w:right="77"/>
              <w:jc w:val="center"/>
              <w:rPr>
                <w:sz w:val="24"/>
              </w:rPr>
            </w:pPr>
            <w:r>
              <w:rPr>
                <w:sz w:val="24"/>
              </w:rPr>
              <w:t>0.343</w:t>
            </w:r>
          </w:p>
        </w:tc>
        <w:tc>
          <w:tcPr>
            <w:tcW w:w="1012" w:type="dxa"/>
          </w:tcPr>
          <w:p w14:paraId="61EB23B3" w14:textId="77777777" w:rsidR="003B18A0" w:rsidRDefault="00C951EF">
            <w:pPr>
              <w:pStyle w:val="TableParagraph"/>
              <w:spacing w:before="1"/>
              <w:ind w:left="144" w:right="139"/>
              <w:jc w:val="center"/>
              <w:rPr>
                <w:sz w:val="24"/>
              </w:rPr>
            </w:pPr>
            <w:r>
              <w:rPr>
                <w:sz w:val="24"/>
              </w:rPr>
              <w:t>1.034</w:t>
            </w:r>
          </w:p>
        </w:tc>
        <w:tc>
          <w:tcPr>
            <w:tcW w:w="1062" w:type="dxa"/>
          </w:tcPr>
          <w:p w14:paraId="61EB23B4" w14:textId="77777777" w:rsidR="003B18A0" w:rsidRDefault="00C951EF">
            <w:pPr>
              <w:pStyle w:val="TableParagraph"/>
              <w:spacing w:before="1"/>
              <w:ind w:left="114" w:right="108"/>
              <w:jc w:val="center"/>
              <w:rPr>
                <w:sz w:val="24"/>
              </w:rPr>
            </w:pPr>
            <w:r>
              <w:rPr>
                <w:sz w:val="24"/>
              </w:rPr>
              <w:t>0.187</w:t>
            </w:r>
          </w:p>
        </w:tc>
      </w:tr>
      <w:tr w:rsidR="003B18A0" w14:paraId="61EB23BF" w14:textId="77777777">
        <w:trPr>
          <w:trHeight w:val="299"/>
        </w:trPr>
        <w:tc>
          <w:tcPr>
            <w:tcW w:w="926" w:type="dxa"/>
            <w:shd w:val="clear" w:color="auto" w:fill="E4E4E4"/>
          </w:tcPr>
          <w:p w14:paraId="61EB23B6" w14:textId="77777777" w:rsidR="003B18A0" w:rsidRDefault="00C951EF">
            <w:pPr>
              <w:pStyle w:val="TableParagraph"/>
              <w:ind w:left="114" w:right="104"/>
              <w:jc w:val="center"/>
              <w:rPr>
                <w:b/>
                <w:sz w:val="24"/>
              </w:rPr>
            </w:pPr>
            <w:r>
              <w:rPr>
                <w:b/>
                <w:sz w:val="24"/>
              </w:rPr>
              <w:t>Apo. B</w:t>
            </w:r>
          </w:p>
        </w:tc>
        <w:tc>
          <w:tcPr>
            <w:tcW w:w="1101" w:type="dxa"/>
            <w:shd w:val="clear" w:color="auto" w:fill="E4E4E4"/>
          </w:tcPr>
          <w:p w14:paraId="61EB23B7" w14:textId="77777777" w:rsidR="003B18A0" w:rsidRDefault="00C951EF">
            <w:pPr>
              <w:pStyle w:val="TableParagraph"/>
              <w:ind w:left="88" w:right="78"/>
              <w:jc w:val="center"/>
              <w:rPr>
                <w:b/>
                <w:sz w:val="24"/>
              </w:rPr>
            </w:pPr>
            <w:r>
              <w:rPr>
                <w:b/>
                <w:sz w:val="24"/>
              </w:rPr>
              <w:t>FFA</w:t>
            </w:r>
          </w:p>
        </w:tc>
        <w:tc>
          <w:tcPr>
            <w:tcW w:w="881" w:type="dxa"/>
            <w:shd w:val="clear" w:color="auto" w:fill="E4E4E4"/>
          </w:tcPr>
          <w:p w14:paraId="61EB23B8" w14:textId="77777777" w:rsidR="003B18A0" w:rsidRDefault="00C951EF">
            <w:pPr>
              <w:pStyle w:val="TableParagraph"/>
              <w:ind w:left="146" w:right="135"/>
              <w:jc w:val="center"/>
              <w:rPr>
                <w:b/>
                <w:sz w:val="24"/>
              </w:rPr>
            </w:pPr>
            <w:r>
              <w:rPr>
                <w:b/>
                <w:sz w:val="24"/>
              </w:rPr>
              <w:t>FT3</w:t>
            </w:r>
          </w:p>
        </w:tc>
        <w:tc>
          <w:tcPr>
            <w:tcW w:w="1356" w:type="dxa"/>
            <w:shd w:val="clear" w:color="auto" w:fill="E4E4E4"/>
          </w:tcPr>
          <w:p w14:paraId="61EB23B9" w14:textId="77777777" w:rsidR="003B18A0" w:rsidRDefault="00C951EF">
            <w:pPr>
              <w:pStyle w:val="TableParagraph"/>
              <w:ind w:left="89" w:right="78"/>
              <w:jc w:val="center"/>
              <w:rPr>
                <w:b/>
                <w:sz w:val="24"/>
              </w:rPr>
            </w:pPr>
            <w:r>
              <w:rPr>
                <w:b/>
                <w:sz w:val="24"/>
              </w:rPr>
              <w:t>FT4</w:t>
            </w:r>
          </w:p>
        </w:tc>
        <w:tc>
          <w:tcPr>
            <w:tcW w:w="884" w:type="dxa"/>
            <w:shd w:val="clear" w:color="auto" w:fill="E4E4E4"/>
          </w:tcPr>
          <w:p w14:paraId="61EB23BA" w14:textId="77777777" w:rsidR="003B18A0" w:rsidRDefault="00C951EF">
            <w:pPr>
              <w:pStyle w:val="TableParagraph"/>
              <w:ind w:left="262"/>
              <w:rPr>
                <w:b/>
                <w:sz w:val="24"/>
              </w:rPr>
            </w:pPr>
            <w:r>
              <w:rPr>
                <w:b/>
                <w:sz w:val="24"/>
              </w:rPr>
              <w:t>TT3</w:t>
            </w:r>
          </w:p>
        </w:tc>
        <w:tc>
          <w:tcPr>
            <w:tcW w:w="886" w:type="dxa"/>
            <w:shd w:val="clear" w:color="auto" w:fill="E4E4E4"/>
          </w:tcPr>
          <w:p w14:paraId="61EB23BB" w14:textId="77777777" w:rsidR="003B18A0" w:rsidRDefault="00C951EF">
            <w:pPr>
              <w:pStyle w:val="TableParagraph"/>
              <w:ind w:left="262"/>
              <w:rPr>
                <w:b/>
                <w:sz w:val="24"/>
              </w:rPr>
            </w:pPr>
            <w:r>
              <w:rPr>
                <w:b/>
                <w:sz w:val="24"/>
              </w:rPr>
              <w:t>TT4</w:t>
            </w:r>
          </w:p>
        </w:tc>
        <w:tc>
          <w:tcPr>
            <w:tcW w:w="764" w:type="dxa"/>
            <w:shd w:val="clear" w:color="auto" w:fill="E4E4E4"/>
          </w:tcPr>
          <w:p w14:paraId="61EB23BC" w14:textId="77777777" w:rsidR="003B18A0" w:rsidRDefault="00C951EF">
            <w:pPr>
              <w:pStyle w:val="TableParagraph"/>
              <w:ind w:left="87" w:right="77"/>
              <w:jc w:val="center"/>
              <w:rPr>
                <w:b/>
                <w:sz w:val="24"/>
              </w:rPr>
            </w:pPr>
            <w:r>
              <w:rPr>
                <w:b/>
                <w:sz w:val="24"/>
              </w:rPr>
              <w:t>TSH</w:t>
            </w:r>
          </w:p>
        </w:tc>
        <w:tc>
          <w:tcPr>
            <w:tcW w:w="1012" w:type="dxa"/>
            <w:shd w:val="clear" w:color="auto" w:fill="E4E4E4"/>
          </w:tcPr>
          <w:p w14:paraId="61EB23BD" w14:textId="77777777" w:rsidR="003B18A0" w:rsidRDefault="00C951EF">
            <w:pPr>
              <w:pStyle w:val="TableParagraph"/>
              <w:ind w:left="144" w:right="139"/>
              <w:jc w:val="center"/>
              <w:rPr>
                <w:b/>
                <w:sz w:val="24"/>
              </w:rPr>
            </w:pPr>
            <w:r>
              <w:rPr>
                <w:b/>
                <w:sz w:val="24"/>
              </w:rPr>
              <w:t>TES</w:t>
            </w:r>
          </w:p>
        </w:tc>
        <w:tc>
          <w:tcPr>
            <w:tcW w:w="1062" w:type="dxa"/>
            <w:shd w:val="clear" w:color="auto" w:fill="E4E4E4"/>
          </w:tcPr>
          <w:p w14:paraId="61EB23BE" w14:textId="77777777" w:rsidR="003B18A0" w:rsidRDefault="00C951EF">
            <w:pPr>
              <w:pStyle w:val="TableParagraph"/>
              <w:ind w:left="113" w:right="108"/>
              <w:jc w:val="center"/>
              <w:rPr>
                <w:b/>
                <w:sz w:val="24"/>
              </w:rPr>
            </w:pPr>
            <w:r>
              <w:rPr>
                <w:b/>
                <w:sz w:val="24"/>
              </w:rPr>
              <w:t>SHBG</w:t>
            </w:r>
          </w:p>
        </w:tc>
      </w:tr>
      <w:tr w:rsidR="003B18A0" w14:paraId="61EB23C9" w14:textId="77777777">
        <w:trPr>
          <w:trHeight w:val="299"/>
        </w:trPr>
        <w:tc>
          <w:tcPr>
            <w:tcW w:w="926" w:type="dxa"/>
          </w:tcPr>
          <w:p w14:paraId="61EB23C0" w14:textId="77777777" w:rsidR="003B18A0" w:rsidRDefault="00C951EF">
            <w:pPr>
              <w:pStyle w:val="TableParagraph"/>
              <w:ind w:left="110" w:right="104"/>
              <w:jc w:val="center"/>
              <w:rPr>
                <w:sz w:val="24"/>
              </w:rPr>
            </w:pPr>
            <w:r>
              <w:rPr>
                <w:sz w:val="24"/>
              </w:rPr>
              <w:t>0.164</w:t>
            </w:r>
          </w:p>
        </w:tc>
        <w:tc>
          <w:tcPr>
            <w:tcW w:w="1101" w:type="dxa"/>
          </w:tcPr>
          <w:p w14:paraId="61EB23C1" w14:textId="77777777" w:rsidR="003B18A0" w:rsidRDefault="00C951EF">
            <w:pPr>
              <w:pStyle w:val="TableParagraph"/>
              <w:ind w:left="88" w:right="79"/>
              <w:jc w:val="center"/>
              <w:rPr>
                <w:sz w:val="24"/>
              </w:rPr>
            </w:pPr>
            <w:r>
              <w:rPr>
                <w:sz w:val="24"/>
              </w:rPr>
              <w:t>0.241</w:t>
            </w:r>
          </w:p>
        </w:tc>
        <w:tc>
          <w:tcPr>
            <w:tcW w:w="881" w:type="dxa"/>
          </w:tcPr>
          <w:p w14:paraId="61EB23C2" w14:textId="77777777" w:rsidR="003B18A0" w:rsidRDefault="00C951EF">
            <w:pPr>
              <w:pStyle w:val="TableParagraph"/>
              <w:ind w:left="146" w:right="137"/>
              <w:jc w:val="center"/>
              <w:rPr>
                <w:sz w:val="24"/>
              </w:rPr>
            </w:pPr>
            <w:r>
              <w:rPr>
                <w:sz w:val="24"/>
              </w:rPr>
              <w:t>0.597</w:t>
            </w:r>
          </w:p>
        </w:tc>
        <w:tc>
          <w:tcPr>
            <w:tcW w:w="1356" w:type="dxa"/>
          </w:tcPr>
          <w:p w14:paraId="61EB23C3" w14:textId="77777777" w:rsidR="003B18A0" w:rsidRDefault="00C951EF">
            <w:pPr>
              <w:pStyle w:val="TableParagraph"/>
              <w:ind w:left="89" w:right="79"/>
              <w:jc w:val="center"/>
              <w:rPr>
                <w:sz w:val="24"/>
              </w:rPr>
            </w:pPr>
            <w:r>
              <w:rPr>
                <w:sz w:val="24"/>
              </w:rPr>
              <w:t>2.036</w:t>
            </w:r>
          </w:p>
        </w:tc>
        <w:tc>
          <w:tcPr>
            <w:tcW w:w="884" w:type="dxa"/>
          </w:tcPr>
          <w:p w14:paraId="61EB23C4" w14:textId="77777777" w:rsidR="003B18A0" w:rsidRDefault="00C951EF">
            <w:pPr>
              <w:pStyle w:val="TableParagraph"/>
              <w:ind w:left="169"/>
              <w:rPr>
                <w:sz w:val="24"/>
              </w:rPr>
            </w:pPr>
            <w:r>
              <w:rPr>
                <w:sz w:val="24"/>
              </w:rPr>
              <w:t>0.241</w:t>
            </w:r>
          </w:p>
        </w:tc>
        <w:tc>
          <w:tcPr>
            <w:tcW w:w="886" w:type="dxa"/>
          </w:tcPr>
          <w:p w14:paraId="61EB23C5" w14:textId="77777777" w:rsidR="003B18A0" w:rsidRDefault="00C951EF">
            <w:pPr>
              <w:pStyle w:val="TableParagraph"/>
              <w:ind w:left="108"/>
              <w:rPr>
                <w:sz w:val="24"/>
              </w:rPr>
            </w:pPr>
            <w:r>
              <w:rPr>
                <w:sz w:val="24"/>
              </w:rPr>
              <w:t>18.618</w:t>
            </w:r>
          </w:p>
        </w:tc>
        <w:tc>
          <w:tcPr>
            <w:tcW w:w="764" w:type="dxa"/>
          </w:tcPr>
          <w:p w14:paraId="61EB23C6" w14:textId="77777777" w:rsidR="003B18A0" w:rsidRDefault="00C951EF">
            <w:pPr>
              <w:pStyle w:val="TableParagraph"/>
              <w:ind w:left="88" w:right="76"/>
              <w:jc w:val="center"/>
              <w:rPr>
                <w:sz w:val="24"/>
              </w:rPr>
            </w:pPr>
            <w:r>
              <w:rPr>
                <w:sz w:val="24"/>
              </w:rPr>
              <w:t>1.261</w:t>
            </w:r>
          </w:p>
        </w:tc>
        <w:tc>
          <w:tcPr>
            <w:tcW w:w="1012" w:type="dxa"/>
          </w:tcPr>
          <w:p w14:paraId="61EB23C7" w14:textId="77777777" w:rsidR="003B18A0" w:rsidRDefault="00C951EF">
            <w:pPr>
              <w:pStyle w:val="TableParagraph"/>
              <w:ind w:left="144" w:right="139"/>
              <w:jc w:val="center"/>
              <w:rPr>
                <w:sz w:val="24"/>
              </w:rPr>
            </w:pPr>
            <w:r>
              <w:rPr>
                <w:sz w:val="24"/>
              </w:rPr>
              <w:t>6.839</w:t>
            </w:r>
          </w:p>
        </w:tc>
        <w:tc>
          <w:tcPr>
            <w:tcW w:w="1062" w:type="dxa"/>
          </w:tcPr>
          <w:p w14:paraId="61EB23C8" w14:textId="77777777" w:rsidR="003B18A0" w:rsidRDefault="00C951EF">
            <w:pPr>
              <w:pStyle w:val="TableParagraph"/>
              <w:ind w:left="112" w:right="108"/>
              <w:jc w:val="center"/>
              <w:rPr>
                <w:sz w:val="24"/>
              </w:rPr>
            </w:pPr>
            <w:r>
              <w:rPr>
                <w:sz w:val="24"/>
              </w:rPr>
              <w:t>19.194</w:t>
            </w:r>
          </w:p>
        </w:tc>
      </w:tr>
    </w:tbl>
    <w:p w14:paraId="61EB23CA" w14:textId="77777777" w:rsidR="003B18A0" w:rsidRDefault="00C951EF">
      <w:pPr>
        <w:ind w:left="220"/>
        <w:rPr>
          <w:b/>
          <w:sz w:val="21"/>
        </w:rPr>
      </w:pPr>
      <w:r>
        <w:rPr>
          <w:b/>
          <w:sz w:val="21"/>
        </w:rPr>
        <w:t>Table 3.3.: Standard Deviations of the 18 continuous variables (</w:t>
      </w:r>
      <w:r>
        <w:rPr>
          <w:b/>
          <w:i/>
          <w:sz w:val="21"/>
        </w:rPr>
        <w:t xml:space="preserve">figures to 3 </w:t>
      </w:r>
      <w:proofErr w:type="spellStart"/>
      <w:r>
        <w:rPr>
          <w:b/>
          <w:i/>
          <w:sz w:val="21"/>
        </w:rPr>
        <w:t>d.p.</w:t>
      </w:r>
      <w:proofErr w:type="spellEnd"/>
      <w:r>
        <w:rPr>
          <w:b/>
          <w:sz w:val="21"/>
        </w:rPr>
        <w:t>)</w:t>
      </w:r>
    </w:p>
    <w:p w14:paraId="61EB23CB" w14:textId="77777777" w:rsidR="003B18A0" w:rsidRDefault="003B18A0">
      <w:pPr>
        <w:pStyle w:val="BodyText"/>
        <w:spacing w:before="4"/>
        <w:rPr>
          <w:b/>
          <w:sz w:val="16"/>
        </w:rPr>
      </w:pPr>
    </w:p>
    <w:p w14:paraId="61EB23CC" w14:textId="77777777" w:rsidR="003B18A0" w:rsidRDefault="00C951EF">
      <w:pPr>
        <w:pStyle w:val="BodyText"/>
        <w:ind w:left="220"/>
      </w:pPr>
      <w:r>
        <w:t>A PCA was performed on the 18 variables with the following results:</w:t>
      </w:r>
    </w:p>
    <w:p w14:paraId="61EB23CD" w14:textId="77777777" w:rsidR="003B18A0" w:rsidRDefault="003B18A0">
      <w:pPr>
        <w:pStyle w:val="BodyText"/>
        <w:spacing w:before="5"/>
        <w:rPr>
          <w:sz w:val="14"/>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1"/>
        <w:gridCol w:w="766"/>
        <w:gridCol w:w="801"/>
        <w:gridCol w:w="801"/>
        <w:gridCol w:w="804"/>
        <w:gridCol w:w="801"/>
        <w:gridCol w:w="803"/>
        <w:gridCol w:w="801"/>
        <w:gridCol w:w="803"/>
        <w:gridCol w:w="803"/>
      </w:tblGrid>
      <w:tr w:rsidR="003B18A0" w14:paraId="61EB23D8" w14:textId="77777777">
        <w:trPr>
          <w:trHeight w:val="292"/>
        </w:trPr>
        <w:tc>
          <w:tcPr>
            <w:tcW w:w="2191" w:type="dxa"/>
            <w:shd w:val="clear" w:color="auto" w:fill="E4E4E4"/>
          </w:tcPr>
          <w:p w14:paraId="61EB23CE" w14:textId="77777777" w:rsidR="003B18A0" w:rsidRDefault="00C951EF">
            <w:pPr>
              <w:pStyle w:val="TableParagraph"/>
              <w:spacing w:line="272" w:lineRule="exact"/>
              <w:ind w:left="107"/>
              <w:rPr>
                <w:b/>
                <w:sz w:val="24"/>
              </w:rPr>
            </w:pPr>
            <w:r>
              <w:rPr>
                <w:b/>
                <w:sz w:val="24"/>
              </w:rPr>
              <w:t>Component</w:t>
            </w:r>
          </w:p>
        </w:tc>
        <w:tc>
          <w:tcPr>
            <w:tcW w:w="766" w:type="dxa"/>
            <w:shd w:val="clear" w:color="auto" w:fill="E4E4E4"/>
          </w:tcPr>
          <w:p w14:paraId="61EB23CF" w14:textId="77777777" w:rsidR="003B18A0" w:rsidRDefault="00C951EF">
            <w:pPr>
              <w:pStyle w:val="TableParagraph"/>
              <w:spacing w:line="272" w:lineRule="exact"/>
              <w:ind w:left="5"/>
              <w:jc w:val="center"/>
              <w:rPr>
                <w:b/>
                <w:sz w:val="24"/>
              </w:rPr>
            </w:pPr>
            <w:r>
              <w:rPr>
                <w:b/>
                <w:sz w:val="24"/>
              </w:rPr>
              <w:t>1</w:t>
            </w:r>
          </w:p>
        </w:tc>
        <w:tc>
          <w:tcPr>
            <w:tcW w:w="801" w:type="dxa"/>
            <w:shd w:val="clear" w:color="auto" w:fill="E4E4E4"/>
          </w:tcPr>
          <w:p w14:paraId="61EB23D0" w14:textId="77777777" w:rsidR="003B18A0" w:rsidRDefault="00C951EF">
            <w:pPr>
              <w:pStyle w:val="TableParagraph"/>
              <w:spacing w:line="272" w:lineRule="exact"/>
              <w:ind w:left="2"/>
              <w:jc w:val="center"/>
              <w:rPr>
                <w:b/>
                <w:sz w:val="24"/>
              </w:rPr>
            </w:pPr>
            <w:r>
              <w:rPr>
                <w:b/>
                <w:sz w:val="24"/>
              </w:rPr>
              <w:t>2</w:t>
            </w:r>
          </w:p>
        </w:tc>
        <w:tc>
          <w:tcPr>
            <w:tcW w:w="801" w:type="dxa"/>
            <w:shd w:val="clear" w:color="auto" w:fill="E4E4E4"/>
          </w:tcPr>
          <w:p w14:paraId="61EB23D1" w14:textId="77777777" w:rsidR="003B18A0" w:rsidRDefault="00C951EF">
            <w:pPr>
              <w:pStyle w:val="TableParagraph"/>
              <w:spacing w:line="272" w:lineRule="exact"/>
              <w:ind w:left="4"/>
              <w:jc w:val="center"/>
              <w:rPr>
                <w:b/>
                <w:sz w:val="24"/>
              </w:rPr>
            </w:pPr>
            <w:r>
              <w:rPr>
                <w:b/>
                <w:sz w:val="24"/>
              </w:rPr>
              <w:t>3</w:t>
            </w:r>
          </w:p>
        </w:tc>
        <w:tc>
          <w:tcPr>
            <w:tcW w:w="804" w:type="dxa"/>
            <w:shd w:val="clear" w:color="auto" w:fill="E4E4E4"/>
          </w:tcPr>
          <w:p w14:paraId="61EB23D2" w14:textId="77777777" w:rsidR="003B18A0" w:rsidRDefault="00C951EF">
            <w:pPr>
              <w:pStyle w:val="TableParagraph"/>
              <w:spacing w:line="272" w:lineRule="exact"/>
              <w:ind w:left="11"/>
              <w:jc w:val="center"/>
              <w:rPr>
                <w:b/>
                <w:sz w:val="24"/>
              </w:rPr>
            </w:pPr>
            <w:r>
              <w:rPr>
                <w:b/>
                <w:sz w:val="24"/>
              </w:rPr>
              <w:t>4</w:t>
            </w:r>
          </w:p>
        </w:tc>
        <w:tc>
          <w:tcPr>
            <w:tcW w:w="801" w:type="dxa"/>
            <w:shd w:val="clear" w:color="auto" w:fill="E4E4E4"/>
          </w:tcPr>
          <w:p w14:paraId="61EB23D3" w14:textId="77777777" w:rsidR="003B18A0" w:rsidRDefault="00C951EF">
            <w:pPr>
              <w:pStyle w:val="TableParagraph"/>
              <w:spacing w:line="272" w:lineRule="exact"/>
              <w:ind w:left="10"/>
              <w:jc w:val="center"/>
              <w:rPr>
                <w:b/>
                <w:sz w:val="24"/>
              </w:rPr>
            </w:pPr>
            <w:r>
              <w:rPr>
                <w:b/>
                <w:sz w:val="24"/>
              </w:rPr>
              <w:t>5</w:t>
            </w:r>
          </w:p>
        </w:tc>
        <w:tc>
          <w:tcPr>
            <w:tcW w:w="803" w:type="dxa"/>
            <w:shd w:val="clear" w:color="auto" w:fill="E4E4E4"/>
          </w:tcPr>
          <w:p w14:paraId="61EB23D4" w14:textId="77777777" w:rsidR="003B18A0" w:rsidRDefault="00C951EF">
            <w:pPr>
              <w:pStyle w:val="TableParagraph"/>
              <w:spacing w:line="272" w:lineRule="exact"/>
              <w:ind w:left="14"/>
              <w:jc w:val="center"/>
              <w:rPr>
                <w:b/>
                <w:sz w:val="24"/>
              </w:rPr>
            </w:pPr>
            <w:r>
              <w:rPr>
                <w:b/>
                <w:sz w:val="24"/>
              </w:rPr>
              <w:t>6</w:t>
            </w:r>
          </w:p>
        </w:tc>
        <w:tc>
          <w:tcPr>
            <w:tcW w:w="801" w:type="dxa"/>
            <w:shd w:val="clear" w:color="auto" w:fill="E4E4E4"/>
          </w:tcPr>
          <w:p w14:paraId="61EB23D5" w14:textId="77777777" w:rsidR="003B18A0" w:rsidRDefault="00C951EF">
            <w:pPr>
              <w:pStyle w:val="TableParagraph"/>
              <w:spacing w:line="272" w:lineRule="exact"/>
              <w:ind w:left="14"/>
              <w:jc w:val="center"/>
              <w:rPr>
                <w:b/>
                <w:sz w:val="24"/>
              </w:rPr>
            </w:pPr>
            <w:r>
              <w:rPr>
                <w:b/>
                <w:sz w:val="24"/>
              </w:rPr>
              <w:t>7</w:t>
            </w:r>
          </w:p>
        </w:tc>
        <w:tc>
          <w:tcPr>
            <w:tcW w:w="803" w:type="dxa"/>
            <w:shd w:val="clear" w:color="auto" w:fill="E4E4E4"/>
          </w:tcPr>
          <w:p w14:paraId="61EB23D6" w14:textId="77777777" w:rsidR="003B18A0" w:rsidRDefault="00C951EF">
            <w:pPr>
              <w:pStyle w:val="TableParagraph"/>
              <w:spacing w:line="272" w:lineRule="exact"/>
              <w:ind w:left="19"/>
              <w:jc w:val="center"/>
              <w:rPr>
                <w:b/>
                <w:sz w:val="24"/>
              </w:rPr>
            </w:pPr>
            <w:r>
              <w:rPr>
                <w:b/>
                <w:sz w:val="24"/>
              </w:rPr>
              <w:t>8</w:t>
            </w:r>
          </w:p>
        </w:tc>
        <w:tc>
          <w:tcPr>
            <w:tcW w:w="803" w:type="dxa"/>
            <w:shd w:val="clear" w:color="auto" w:fill="E4E4E4"/>
          </w:tcPr>
          <w:p w14:paraId="61EB23D7" w14:textId="77777777" w:rsidR="003B18A0" w:rsidRDefault="00C951EF">
            <w:pPr>
              <w:pStyle w:val="TableParagraph"/>
              <w:spacing w:line="272" w:lineRule="exact"/>
              <w:ind w:left="21"/>
              <w:jc w:val="center"/>
              <w:rPr>
                <w:b/>
                <w:sz w:val="24"/>
              </w:rPr>
            </w:pPr>
            <w:r>
              <w:rPr>
                <w:b/>
                <w:sz w:val="24"/>
              </w:rPr>
              <w:t>9</w:t>
            </w:r>
          </w:p>
        </w:tc>
      </w:tr>
      <w:tr w:rsidR="003B18A0" w14:paraId="61EB23E3" w14:textId="77777777">
        <w:trPr>
          <w:trHeight w:val="300"/>
        </w:trPr>
        <w:tc>
          <w:tcPr>
            <w:tcW w:w="2191" w:type="dxa"/>
          </w:tcPr>
          <w:p w14:paraId="61EB23D9" w14:textId="77777777" w:rsidR="003B18A0" w:rsidRDefault="00C951EF">
            <w:pPr>
              <w:pStyle w:val="TableParagraph"/>
              <w:ind w:left="107"/>
              <w:rPr>
                <w:b/>
                <w:sz w:val="24"/>
              </w:rPr>
            </w:pPr>
            <w:r>
              <w:rPr>
                <w:b/>
                <w:sz w:val="24"/>
              </w:rPr>
              <w:t>Standard Deviation</w:t>
            </w:r>
          </w:p>
        </w:tc>
        <w:tc>
          <w:tcPr>
            <w:tcW w:w="766" w:type="dxa"/>
          </w:tcPr>
          <w:p w14:paraId="61EB23DA" w14:textId="77777777" w:rsidR="003B18A0" w:rsidRDefault="00C951EF">
            <w:pPr>
              <w:pStyle w:val="TableParagraph"/>
              <w:ind w:left="87" w:right="80"/>
              <w:jc w:val="center"/>
              <w:rPr>
                <w:sz w:val="24"/>
              </w:rPr>
            </w:pPr>
            <w:r>
              <w:rPr>
                <w:sz w:val="24"/>
              </w:rPr>
              <w:t>1.608</w:t>
            </w:r>
          </w:p>
        </w:tc>
        <w:tc>
          <w:tcPr>
            <w:tcW w:w="801" w:type="dxa"/>
          </w:tcPr>
          <w:p w14:paraId="61EB23DB" w14:textId="77777777" w:rsidR="003B18A0" w:rsidRDefault="00C951EF">
            <w:pPr>
              <w:pStyle w:val="TableParagraph"/>
              <w:ind w:left="118" w:right="73"/>
              <w:jc w:val="center"/>
              <w:rPr>
                <w:sz w:val="24"/>
              </w:rPr>
            </w:pPr>
            <w:r>
              <w:rPr>
                <w:sz w:val="24"/>
              </w:rPr>
              <w:t>1.458</w:t>
            </w:r>
          </w:p>
        </w:tc>
        <w:tc>
          <w:tcPr>
            <w:tcW w:w="801" w:type="dxa"/>
          </w:tcPr>
          <w:p w14:paraId="61EB23DC" w14:textId="77777777" w:rsidR="003B18A0" w:rsidRDefault="00C951EF">
            <w:pPr>
              <w:pStyle w:val="TableParagraph"/>
              <w:ind w:left="119" w:right="73"/>
              <w:jc w:val="center"/>
              <w:rPr>
                <w:sz w:val="24"/>
              </w:rPr>
            </w:pPr>
            <w:r>
              <w:rPr>
                <w:sz w:val="24"/>
              </w:rPr>
              <w:t>1.418</w:t>
            </w:r>
          </w:p>
        </w:tc>
        <w:tc>
          <w:tcPr>
            <w:tcW w:w="804" w:type="dxa"/>
          </w:tcPr>
          <w:p w14:paraId="61EB23DD" w14:textId="77777777" w:rsidR="003B18A0" w:rsidRDefault="00C951EF">
            <w:pPr>
              <w:pStyle w:val="TableParagraph"/>
              <w:ind w:left="130" w:right="76"/>
              <w:jc w:val="center"/>
              <w:rPr>
                <w:sz w:val="24"/>
              </w:rPr>
            </w:pPr>
            <w:r>
              <w:rPr>
                <w:sz w:val="24"/>
              </w:rPr>
              <w:t>1.320</w:t>
            </w:r>
          </w:p>
        </w:tc>
        <w:tc>
          <w:tcPr>
            <w:tcW w:w="801" w:type="dxa"/>
          </w:tcPr>
          <w:p w14:paraId="61EB23DE" w14:textId="77777777" w:rsidR="003B18A0" w:rsidRDefault="00C951EF">
            <w:pPr>
              <w:pStyle w:val="TableParagraph"/>
              <w:ind w:left="124" w:right="71"/>
              <w:jc w:val="center"/>
              <w:rPr>
                <w:sz w:val="24"/>
              </w:rPr>
            </w:pPr>
            <w:r>
              <w:rPr>
                <w:sz w:val="24"/>
              </w:rPr>
              <w:t>1.169</w:t>
            </w:r>
          </w:p>
        </w:tc>
        <w:tc>
          <w:tcPr>
            <w:tcW w:w="803" w:type="dxa"/>
          </w:tcPr>
          <w:p w14:paraId="61EB23DF" w14:textId="77777777" w:rsidR="003B18A0" w:rsidRDefault="00C951EF">
            <w:pPr>
              <w:pStyle w:val="TableParagraph"/>
              <w:ind w:left="128" w:right="71"/>
              <w:jc w:val="center"/>
              <w:rPr>
                <w:sz w:val="24"/>
              </w:rPr>
            </w:pPr>
            <w:r>
              <w:rPr>
                <w:sz w:val="24"/>
              </w:rPr>
              <w:t>1.145</w:t>
            </w:r>
          </w:p>
        </w:tc>
        <w:tc>
          <w:tcPr>
            <w:tcW w:w="801" w:type="dxa"/>
          </w:tcPr>
          <w:p w14:paraId="61EB23E0" w14:textId="77777777" w:rsidR="003B18A0" w:rsidRDefault="00C951EF">
            <w:pPr>
              <w:pStyle w:val="TableParagraph"/>
              <w:ind w:left="124" w:right="68"/>
              <w:jc w:val="center"/>
              <w:rPr>
                <w:sz w:val="24"/>
              </w:rPr>
            </w:pPr>
            <w:r>
              <w:rPr>
                <w:sz w:val="24"/>
              </w:rPr>
              <w:t>1.079</w:t>
            </w:r>
          </w:p>
        </w:tc>
        <w:tc>
          <w:tcPr>
            <w:tcW w:w="803" w:type="dxa"/>
          </w:tcPr>
          <w:p w14:paraId="61EB23E1" w14:textId="77777777" w:rsidR="003B18A0" w:rsidRDefault="00C951EF">
            <w:pPr>
              <w:pStyle w:val="TableParagraph"/>
              <w:ind w:left="131" w:right="70"/>
              <w:jc w:val="center"/>
              <w:rPr>
                <w:sz w:val="24"/>
              </w:rPr>
            </w:pPr>
            <w:r>
              <w:rPr>
                <w:sz w:val="24"/>
              </w:rPr>
              <w:t>1.044</w:t>
            </w:r>
          </w:p>
        </w:tc>
        <w:tc>
          <w:tcPr>
            <w:tcW w:w="803" w:type="dxa"/>
          </w:tcPr>
          <w:p w14:paraId="61EB23E2" w14:textId="77777777" w:rsidR="003B18A0" w:rsidRDefault="00C951EF">
            <w:pPr>
              <w:pStyle w:val="TableParagraph"/>
              <w:ind w:left="131" w:right="68"/>
              <w:jc w:val="center"/>
              <w:rPr>
                <w:sz w:val="24"/>
              </w:rPr>
            </w:pPr>
            <w:r>
              <w:rPr>
                <w:sz w:val="24"/>
              </w:rPr>
              <w:t>0.929</w:t>
            </w:r>
          </w:p>
        </w:tc>
      </w:tr>
      <w:tr w:rsidR="003B18A0" w14:paraId="61EB23F8" w14:textId="77777777">
        <w:trPr>
          <w:trHeight w:val="585"/>
        </w:trPr>
        <w:tc>
          <w:tcPr>
            <w:tcW w:w="2191" w:type="dxa"/>
          </w:tcPr>
          <w:p w14:paraId="61EB23E4" w14:textId="77777777" w:rsidR="003B18A0" w:rsidRDefault="00C951EF">
            <w:pPr>
              <w:pStyle w:val="TableParagraph"/>
              <w:spacing w:line="292" w:lineRule="exact"/>
              <w:ind w:left="107"/>
              <w:rPr>
                <w:b/>
                <w:sz w:val="24"/>
              </w:rPr>
            </w:pPr>
            <w:r>
              <w:rPr>
                <w:b/>
                <w:sz w:val="24"/>
              </w:rPr>
              <w:t>Proportion of</w:t>
            </w:r>
          </w:p>
          <w:p w14:paraId="61EB23E5" w14:textId="77777777" w:rsidR="003B18A0" w:rsidRDefault="00C951EF">
            <w:pPr>
              <w:pStyle w:val="TableParagraph"/>
              <w:spacing w:line="273" w:lineRule="exact"/>
              <w:ind w:left="107"/>
              <w:rPr>
                <w:b/>
                <w:sz w:val="24"/>
              </w:rPr>
            </w:pPr>
            <w:r>
              <w:rPr>
                <w:b/>
                <w:sz w:val="24"/>
              </w:rPr>
              <w:t>Variation</w:t>
            </w:r>
          </w:p>
        </w:tc>
        <w:tc>
          <w:tcPr>
            <w:tcW w:w="766" w:type="dxa"/>
          </w:tcPr>
          <w:p w14:paraId="61EB23E6" w14:textId="77777777" w:rsidR="003B18A0" w:rsidRDefault="003B18A0">
            <w:pPr>
              <w:pStyle w:val="TableParagraph"/>
              <w:spacing w:before="11" w:line="240" w:lineRule="auto"/>
              <w:rPr>
                <w:sz w:val="23"/>
              </w:rPr>
            </w:pPr>
          </w:p>
          <w:p w14:paraId="61EB23E7" w14:textId="77777777" w:rsidR="003B18A0" w:rsidRDefault="00C951EF">
            <w:pPr>
              <w:pStyle w:val="TableParagraph"/>
              <w:spacing w:line="273" w:lineRule="exact"/>
              <w:ind w:left="87" w:right="80"/>
              <w:jc w:val="center"/>
              <w:rPr>
                <w:sz w:val="24"/>
              </w:rPr>
            </w:pPr>
            <w:r>
              <w:rPr>
                <w:sz w:val="24"/>
              </w:rPr>
              <w:t>0.144</w:t>
            </w:r>
          </w:p>
        </w:tc>
        <w:tc>
          <w:tcPr>
            <w:tcW w:w="801" w:type="dxa"/>
          </w:tcPr>
          <w:p w14:paraId="61EB23E8" w14:textId="77777777" w:rsidR="003B18A0" w:rsidRDefault="003B18A0">
            <w:pPr>
              <w:pStyle w:val="TableParagraph"/>
              <w:spacing w:before="11" w:line="240" w:lineRule="auto"/>
              <w:rPr>
                <w:sz w:val="23"/>
              </w:rPr>
            </w:pPr>
          </w:p>
          <w:p w14:paraId="61EB23E9" w14:textId="77777777" w:rsidR="003B18A0" w:rsidRDefault="00C951EF">
            <w:pPr>
              <w:pStyle w:val="TableParagraph"/>
              <w:spacing w:line="273" w:lineRule="exact"/>
              <w:ind w:left="118" w:right="73"/>
              <w:jc w:val="center"/>
              <w:rPr>
                <w:sz w:val="24"/>
              </w:rPr>
            </w:pPr>
            <w:r>
              <w:rPr>
                <w:sz w:val="24"/>
              </w:rPr>
              <w:t>0.118</w:t>
            </w:r>
          </w:p>
        </w:tc>
        <w:tc>
          <w:tcPr>
            <w:tcW w:w="801" w:type="dxa"/>
          </w:tcPr>
          <w:p w14:paraId="61EB23EA" w14:textId="77777777" w:rsidR="003B18A0" w:rsidRDefault="003B18A0">
            <w:pPr>
              <w:pStyle w:val="TableParagraph"/>
              <w:spacing w:before="11" w:line="240" w:lineRule="auto"/>
              <w:rPr>
                <w:sz w:val="23"/>
              </w:rPr>
            </w:pPr>
          </w:p>
          <w:p w14:paraId="61EB23EB" w14:textId="77777777" w:rsidR="003B18A0" w:rsidRDefault="00C951EF">
            <w:pPr>
              <w:pStyle w:val="TableParagraph"/>
              <w:spacing w:line="273" w:lineRule="exact"/>
              <w:ind w:left="119" w:right="73"/>
              <w:jc w:val="center"/>
              <w:rPr>
                <w:sz w:val="24"/>
              </w:rPr>
            </w:pPr>
            <w:r>
              <w:rPr>
                <w:sz w:val="24"/>
              </w:rPr>
              <w:t>0.112</w:t>
            </w:r>
          </w:p>
        </w:tc>
        <w:tc>
          <w:tcPr>
            <w:tcW w:w="804" w:type="dxa"/>
          </w:tcPr>
          <w:p w14:paraId="61EB23EC" w14:textId="77777777" w:rsidR="003B18A0" w:rsidRDefault="003B18A0">
            <w:pPr>
              <w:pStyle w:val="TableParagraph"/>
              <w:spacing w:before="11" w:line="240" w:lineRule="auto"/>
              <w:rPr>
                <w:sz w:val="23"/>
              </w:rPr>
            </w:pPr>
          </w:p>
          <w:p w14:paraId="61EB23ED" w14:textId="77777777" w:rsidR="003B18A0" w:rsidRDefault="00C951EF">
            <w:pPr>
              <w:pStyle w:val="TableParagraph"/>
              <w:spacing w:line="273" w:lineRule="exact"/>
              <w:ind w:left="130" w:right="76"/>
              <w:jc w:val="center"/>
              <w:rPr>
                <w:sz w:val="24"/>
              </w:rPr>
            </w:pPr>
            <w:r>
              <w:rPr>
                <w:sz w:val="24"/>
              </w:rPr>
              <w:t>0.097</w:t>
            </w:r>
          </w:p>
        </w:tc>
        <w:tc>
          <w:tcPr>
            <w:tcW w:w="801" w:type="dxa"/>
          </w:tcPr>
          <w:p w14:paraId="61EB23EE" w14:textId="77777777" w:rsidR="003B18A0" w:rsidRDefault="003B18A0">
            <w:pPr>
              <w:pStyle w:val="TableParagraph"/>
              <w:spacing w:before="11" w:line="240" w:lineRule="auto"/>
              <w:rPr>
                <w:sz w:val="23"/>
              </w:rPr>
            </w:pPr>
          </w:p>
          <w:p w14:paraId="61EB23EF" w14:textId="77777777" w:rsidR="003B18A0" w:rsidRDefault="00C951EF">
            <w:pPr>
              <w:pStyle w:val="TableParagraph"/>
              <w:spacing w:line="273" w:lineRule="exact"/>
              <w:ind w:left="124" w:right="71"/>
              <w:jc w:val="center"/>
              <w:rPr>
                <w:sz w:val="24"/>
              </w:rPr>
            </w:pPr>
            <w:r>
              <w:rPr>
                <w:sz w:val="24"/>
              </w:rPr>
              <w:t>0.076</w:t>
            </w:r>
          </w:p>
        </w:tc>
        <w:tc>
          <w:tcPr>
            <w:tcW w:w="803" w:type="dxa"/>
          </w:tcPr>
          <w:p w14:paraId="61EB23F0" w14:textId="77777777" w:rsidR="003B18A0" w:rsidRDefault="003B18A0">
            <w:pPr>
              <w:pStyle w:val="TableParagraph"/>
              <w:spacing w:before="11" w:line="240" w:lineRule="auto"/>
              <w:rPr>
                <w:sz w:val="23"/>
              </w:rPr>
            </w:pPr>
          </w:p>
          <w:p w14:paraId="61EB23F1" w14:textId="77777777" w:rsidR="003B18A0" w:rsidRDefault="00C951EF">
            <w:pPr>
              <w:pStyle w:val="TableParagraph"/>
              <w:spacing w:line="273" w:lineRule="exact"/>
              <w:ind w:left="128" w:right="71"/>
              <w:jc w:val="center"/>
              <w:rPr>
                <w:sz w:val="24"/>
              </w:rPr>
            </w:pPr>
            <w:r>
              <w:rPr>
                <w:sz w:val="24"/>
              </w:rPr>
              <w:t>0.073</w:t>
            </w:r>
          </w:p>
        </w:tc>
        <w:tc>
          <w:tcPr>
            <w:tcW w:w="801" w:type="dxa"/>
          </w:tcPr>
          <w:p w14:paraId="61EB23F2" w14:textId="77777777" w:rsidR="003B18A0" w:rsidRDefault="003B18A0">
            <w:pPr>
              <w:pStyle w:val="TableParagraph"/>
              <w:spacing w:before="11" w:line="240" w:lineRule="auto"/>
              <w:rPr>
                <w:sz w:val="23"/>
              </w:rPr>
            </w:pPr>
          </w:p>
          <w:p w14:paraId="61EB23F3" w14:textId="77777777" w:rsidR="003B18A0" w:rsidRDefault="00C951EF">
            <w:pPr>
              <w:pStyle w:val="TableParagraph"/>
              <w:spacing w:line="273" w:lineRule="exact"/>
              <w:ind w:left="124" w:right="68"/>
              <w:jc w:val="center"/>
              <w:rPr>
                <w:sz w:val="24"/>
              </w:rPr>
            </w:pPr>
            <w:r>
              <w:rPr>
                <w:sz w:val="24"/>
              </w:rPr>
              <w:t>0.065</w:t>
            </w:r>
          </w:p>
        </w:tc>
        <w:tc>
          <w:tcPr>
            <w:tcW w:w="803" w:type="dxa"/>
          </w:tcPr>
          <w:p w14:paraId="61EB23F4" w14:textId="77777777" w:rsidR="003B18A0" w:rsidRDefault="003B18A0">
            <w:pPr>
              <w:pStyle w:val="TableParagraph"/>
              <w:spacing w:before="11" w:line="240" w:lineRule="auto"/>
              <w:rPr>
                <w:sz w:val="23"/>
              </w:rPr>
            </w:pPr>
          </w:p>
          <w:p w14:paraId="61EB23F5" w14:textId="77777777" w:rsidR="003B18A0" w:rsidRDefault="00C951EF">
            <w:pPr>
              <w:pStyle w:val="TableParagraph"/>
              <w:spacing w:line="273" w:lineRule="exact"/>
              <w:ind w:left="131" w:right="70"/>
              <w:jc w:val="center"/>
              <w:rPr>
                <w:sz w:val="24"/>
              </w:rPr>
            </w:pPr>
            <w:r>
              <w:rPr>
                <w:sz w:val="24"/>
              </w:rPr>
              <w:t>0.060</w:t>
            </w:r>
          </w:p>
        </w:tc>
        <w:tc>
          <w:tcPr>
            <w:tcW w:w="803" w:type="dxa"/>
          </w:tcPr>
          <w:p w14:paraId="61EB23F6" w14:textId="77777777" w:rsidR="003B18A0" w:rsidRDefault="003B18A0">
            <w:pPr>
              <w:pStyle w:val="TableParagraph"/>
              <w:spacing w:before="11" w:line="240" w:lineRule="auto"/>
              <w:rPr>
                <w:sz w:val="23"/>
              </w:rPr>
            </w:pPr>
          </w:p>
          <w:p w14:paraId="61EB23F7" w14:textId="77777777" w:rsidR="003B18A0" w:rsidRDefault="00C951EF">
            <w:pPr>
              <w:pStyle w:val="TableParagraph"/>
              <w:spacing w:line="273" w:lineRule="exact"/>
              <w:ind w:left="131" w:right="68"/>
              <w:jc w:val="center"/>
              <w:rPr>
                <w:sz w:val="24"/>
              </w:rPr>
            </w:pPr>
            <w:r>
              <w:rPr>
                <w:sz w:val="24"/>
              </w:rPr>
              <w:t>0.048</w:t>
            </w:r>
          </w:p>
        </w:tc>
      </w:tr>
      <w:tr w:rsidR="003B18A0" w14:paraId="61EB240C" w14:textId="77777777">
        <w:trPr>
          <w:trHeight w:val="587"/>
        </w:trPr>
        <w:tc>
          <w:tcPr>
            <w:tcW w:w="2191" w:type="dxa"/>
          </w:tcPr>
          <w:p w14:paraId="61EB23F9" w14:textId="77777777" w:rsidR="003B18A0" w:rsidRDefault="00C951EF">
            <w:pPr>
              <w:pStyle w:val="TableParagraph"/>
              <w:spacing w:before="1" w:line="290" w:lineRule="atLeast"/>
              <w:ind w:left="107" w:right="920"/>
              <w:rPr>
                <w:b/>
                <w:sz w:val="24"/>
              </w:rPr>
            </w:pPr>
            <w:r>
              <w:rPr>
                <w:b/>
                <w:sz w:val="24"/>
              </w:rPr>
              <w:t>Cumulative Proportion</w:t>
            </w:r>
          </w:p>
        </w:tc>
        <w:tc>
          <w:tcPr>
            <w:tcW w:w="766" w:type="dxa"/>
          </w:tcPr>
          <w:p w14:paraId="61EB23FA" w14:textId="77777777" w:rsidR="003B18A0" w:rsidRDefault="003B18A0">
            <w:pPr>
              <w:pStyle w:val="TableParagraph"/>
              <w:spacing w:before="1" w:line="240" w:lineRule="auto"/>
              <w:rPr>
                <w:sz w:val="24"/>
              </w:rPr>
            </w:pPr>
          </w:p>
          <w:p w14:paraId="61EB23FB" w14:textId="77777777" w:rsidR="003B18A0" w:rsidRDefault="00C951EF">
            <w:pPr>
              <w:pStyle w:val="TableParagraph"/>
              <w:spacing w:line="273" w:lineRule="exact"/>
              <w:ind w:left="87" w:right="80"/>
              <w:jc w:val="center"/>
              <w:rPr>
                <w:sz w:val="24"/>
              </w:rPr>
            </w:pPr>
            <w:r>
              <w:rPr>
                <w:sz w:val="24"/>
              </w:rPr>
              <w:t>0.144</w:t>
            </w:r>
          </w:p>
        </w:tc>
        <w:tc>
          <w:tcPr>
            <w:tcW w:w="801" w:type="dxa"/>
          </w:tcPr>
          <w:p w14:paraId="61EB23FC" w14:textId="77777777" w:rsidR="003B18A0" w:rsidRDefault="003B18A0">
            <w:pPr>
              <w:pStyle w:val="TableParagraph"/>
              <w:spacing w:before="1" w:line="240" w:lineRule="auto"/>
              <w:rPr>
                <w:sz w:val="24"/>
              </w:rPr>
            </w:pPr>
          </w:p>
          <w:p w14:paraId="61EB23FD" w14:textId="77777777" w:rsidR="003B18A0" w:rsidRDefault="00C951EF">
            <w:pPr>
              <w:pStyle w:val="TableParagraph"/>
              <w:spacing w:line="273" w:lineRule="exact"/>
              <w:ind w:left="118" w:right="73"/>
              <w:jc w:val="center"/>
              <w:rPr>
                <w:sz w:val="24"/>
              </w:rPr>
            </w:pPr>
            <w:r>
              <w:rPr>
                <w:sz w:val="24"/>
              </w:rPr>
              <w:t>0.262</w:t>
            </w:r>
          </w:p>
        </w:tc>
        <w:tc>
          <w:tcPr>
            <w:tcW w:w="801" w:type="dxa"/>
          </w:tcPr>
          <w:p w14:paraId="61EB23FE" w14:textId="77777777" w:rsidR="003B18A0" w:rsidRDefault="003B18A0">
            <w:pPr>
              <w:pStyle w:val="TableParagraph"/>
              <w:spacing w:before="1" w:line="240" w:lineRule="auto"/>
              <w:rPr>
                <w:sz w:val="24"/>
              </w:rPr>
            </w:pPr>
          </w:p>
          <w:p w14:paraId="61EB23FF" w14:textId="77777777" w:rsidR="003B18A0" w:rsidRDefault="00C951EF">
            <w:pPr>
              <w:pStyle w:val="TableParagraph"/>
              <w:spacing w:line="273" w:lineRule="exact"/>
              <w:ind w:left="119" w:right="73"/>
              <w:jc w:val="center"/>
              <w:rPr>
                <w:sz w:val="24"/>
              </w:rPr>
            </w:pPr>
            <w:r>
              <w:rPr>
                <w:sz w:val="24"/>
              </w:rPr>
              <w:t>0.373</w:t>
            </w:r>
          </w:p>
        </w:tc>
        <w:tc>
          <w:tcPr>
            <w:tcW w:w="804" w:type="dxa"/>
          </w:tcPr>
          <w:p w14:paraId="61EB2400" w14:textId="77777777" w:rsidR="003B18A0" w:rsidRDefault="003B18A0">
            <w:pPr>
              <w:pStyle w:val="TableParagraph"/>
              <w:spacing w:before="1" w:line="240" w:lineRule="auto"/>
              <w:rPr>
                <w:sz w:val="24"/>
              </w:rPr>
            </w:pPr>
          </w:p>
          <w:p w14:paraId="61EB2401" w14:textId="77777777" w:rsidR="003B18A0" w:rsidRDefault="00C951EF">
            <w:pPr>
              <w:pStyle w:val="TableParagraph"/>
              <w:spacing w:line="273" w:lineRule="exact"/>
              <w:ind w:left="130" w:right="76"/>
              <w:jc w:val="center"/>
              <w:rPr>
                <w:sz w:val="24"/>
              </w:rPr>
            </w:pPr>
            <w:r>
              <w:rPr>
                <w:sz w:val="24"/>
              </w:rPr>
              <w:t>0.470</w:t>
            </w:r>
          </w:p>
        </w:tc>
        <w:tc>
          <w:tcPr>
            <w:tcW w:w="801" w:type="dxa"/>
          </w:tcPr>
          <w:p w14:paraId="61EB2402" w14:textId="77777777" w:rsidR="003B18A0" w:rsidRDefault="003B18A0">
            <w:pPr>
              <w:pStyle w:val="TableParagraph"/>
              <w:spacing w:before="1" w:line="240" w:lineRule="auto"/>
              <w:rPr>
                <w:sz w:val="24"/>
              </w:rPr>
            </w:pPr>
          </w:p>
          <w:p w14:paraId="61EB2403" w14:textId="77777777" w:rsidR="003B18A0" w:rsidRDefault="00C951EF">
            <w:pPr>
              <w:pStyle w:val="TableParagraph"/>
              <w:spacing w:line="273" w:lineRule="exact"/>
              <w:ind w:left="124" w:right="71"/>
              <w:jc w:val="center"/>
              <w:rPr>
                <w:sz w:val="24"/>
              </w:rPr>
            </w:pPr>
            <w:r>
              <w:rPr>
                <w:sz w:val="24"/>
              </w:rPr>
              <w:t>0.546</w:t>
            </w:r>
          </w:p>
        </w:tc>
        <w:tc>
          <w:tcPr>
            <w:tcW w:w="803" w:type="dxa"/>
          </w:tcPr>
          <w:p w14:paraId="61EB2404" w14:textId="77777777" w:rsidR="003B18A0" w:rsidRDefault="003B18A0">
            <w:pPr>
              <w:pStyle w:val="TableParagraph"/>
              <w:spacing w:before="1" w:line="240" w:lineRule="auto"/>
              <w:rPr>
                <w:sz w:val="24"/>
              </w:rPr>
            </w:pPr>
          </w:p>
          <w:p w14:paraId="61EB2405" w14:textId="77777777" w:rsidR="003B18A0" w:rsidRDefault="00C951EF">
            <w:pPr>
              <w:pStyle w:val="TableParagraph"/>
              <w:spacing w:line="273" w:lineRule="exact"/>
              <w:ind w:left="128" w:right="71"/>
              <w:jc w:val="center"/>
              <w:rPr>
                <w:sz w:val="24"/>
              </w:rPr>
            </w:pPr>
            <w:r>
              <w:rPr>
                <w:sz w:val="24"/>
              </w:rPr>
              <w:t>0.619</w:t>
            </w:r>
          </w:p>
        </w:tc>
        <w:tc>
          <w:tcPr>
            <w:tcW w:w="801" w:type="dxa"/>
          </w:tcPr>
          <w:p w14:paraId="61EB2406" w14:textId="77777777" w:rsidR="003B18A0" w:rsidRDefault="003B18A0">
            <w:pPr>
              <w:pStyle w:val="TableParagraph"/>
              <w:spacing w:before="1" w:line="240" w:lineRule="auto"/>
              <w:rPr>
                <w:sz w:val="24"/>
              </w:rPr>
            </w:pPr>
          </w:p>
          <w:p w14:paraId="61EB2407" w14:textId="77777777" w:rsidR="003B18A0" w:rsidRDefault="00C951EF">
            <w:pPr>
              <w:pStyle w:val="TableParagraph"/>
              <w:spacing w:line="273" w:lineRule="exact"/>
              <w:ind w:left="124" w:right="68"/>
              <w:jc w:val="center"/>
              <w:rPr>
                <w:sz w:val="24"/>
              </w:rPr>
            </w:pPr>
            <w:r>
              <w:rPr>
                <w:sz w:val="24"/>
              </w:rPr>
              <w:t>0.684</w:t>
            </w:r>
          </w:p>
        </w:tc>
        <w:tc>
          <w:tcPr>
            <w:tcW w:w="803" w:type="dxa"/>
          </w:tcPr>
          <w:p w14:paraId="61EB2408" w14:textId="77777777" w:rsidR="003B18A0" w:rsidRDefault="003B18A0">
            <w:pPr>
              <w:pStyle w:val="TableParagraph"/>
              <w:spacing w:before="1" w:line="240" w:lineRule="auto"/>
              <w:rPr>
                <w:sz w:val="24"/>
              </w:rPr>
            </w:pPr>
          </w:p>
          <w:p w14:paraId="61EB2409" w14:textId="77777777" w:rsidR="003B18A0" w:rsidRDefault="00C951EF">
            <w:pPr>
              <w:pStyle w:val="TableParagraph"/>
              <w:spacing w:line="273" w:lineRule="exact"/>
              <w:ind w:left="131" w:right="70"/>
              <w:jc w:val="center"/>
              <w:rPr>
                <w:sz w:val="24"/>
              </w:rPr>
            </w:pPr>
            <w:r>
              <w:rPr>
                <w:sz w:val="24"/>
              </w:rPr>
              <w:t>0.744</w:t>
            </w:r>
          </w:p>
        </w:tc>
        <w:tc>
          <w:tcPr>
            <w:tcW w:w="803" w:type="dxa"/>
          </w:tcPr>
          <w:p w14:paraId="61EB240A" w14:textId="77777777" w:rsidR="003B18A0" w:rsidRDefault="003B18A0">
            <w:pPr>
              <w:pStyle w:val="TableParagraph"/>
              <w:spacing w:before="1" w:line="240" w:lineRule="auto"/>
              <w:rPr>
                <w:sz w:val="24"/>
              </w:rPr>
            </w:pPr>
          </w:p>
          <w:p w14:paraId="61EB240B" w14:textId="77777777" w:rsidR="003B18A0" w:rsidRDefault="00C951EF">
            <w:pPr>
              <w:pStyle w:val="TableParagraph"/>
              <w:spacing w:line="273" w:lineRule="exact"/>
              <w:ind w:left="131" w:right="68"/>
              <w:jc w:val="center"/>
              <w:rPr>
                <w:sz w:val="24"/>
              </w:rPr>
            </w:pPr>
            <w:r>
              <w:rPr>
                <w:sz w:val="24"/>
              </w:rPr>
              <w:t>0.792</w:t>
            </w:r>
          </w:p>
        </w:tc>
      </w:tr>
      <w:tr w:rsidR="003B18A0" w14:paraId="61EB2417" w14:textId="77777777">
        <w:trPr>
          <w:trHeight w:val="299"/>
        </w:trPr>
        <w:tc>
          <w:tcPr>
            <w:tcW w:w="2191" w:type="dxa"/>
            <w:shd w:val="clear" w:color="auto" w:fill="E4E4E4"/>
          </w:tcPr>
          <w:p w14:paraId="61EB240D" w14:textId="77777777" w:rsidR="003B18A0" w:rsidRDefault="00C951EF">
            <w:pPr>
              <w:pStyle w:val="TableParagraph"/>
              <w:ind w:left="107"/>
              <w:rPr>
                <w:b/>
                <w:sz w:val="24"/>
              </w:rPr>
            </w:pPr>
            <w:r>
              <w:rPr>
                <w:b/>
                <w:sz w:val="24"/>
              </w:rPr>
              <w:t>Component</w:t>
            </w:r>
          </w:p>
        </w:tc>
        <w:tc>
          <w:tcPr>
            <w:tcW w:w="766" w:type="dxa"/>
            <w:shd w:val="clear" w:color="auto" w:fill="E4E4E4"/>
          </w:tcPr>
          <w:p w14:paraId="61EB240E" w14:textId="77777777" w:rsidR="003B18A0" w:rsidRDefault="00C951EF">
            <w:pPr>
              <w:pStyle w:val="TableParagraph"/>
              <w:ind w:left="87" w:right="79"/>
              <w:jc w:val="center"/>
              <w:rPr>
                <w:b/>
                <w:sz w:val="24"/>
              </w:rPr>
            </w:pPr>
            <w:r>
              <w:rPr>
                <w:b/>
                <w:sz w:val="24"/>
              </w:rPr>
              <w:t>10</w:t>
            </w:r>
          </w:p>
        </w:tc>
        <w:tc>
          <w:tcPr>
            <w:tcW w:w="801" w:type="dxa"/>
            <w:shd w:val="clear" w:color="auto" w:fill="E4E4E4"/>
          </w:tcPr>
          <w:p w14:paraId="61EB240F" w14:textId="77777777" w:rsidR="003B18A0" w:rsidRDefault="00C951EF">
            <w:pPr>
              <w:pStyle w:val="TableParagraph"/>
              <w:ind w:left="78" w:right="73"/>
              <w:jc w:val="center"/>
              <w:rPr>
                <w:b/>
                <w:sz w:val="24"/>
              </w:rPr>
            </w:pPr>
            <w:r>
              <w:rPr>
                <w:b/>
                <w:sz w:val="24"/>
              </w:rPr>
              <w:t>11</w:t>
            </w:r>
          </w:p>
        </w:tc>
        <w:tc>
          <w:tcPr>
            <w:tcW w:w="801" w:type="dxa"/>
            <w:shd w:val="clear" w:color="auto" w:fill="E4E4E4"/>
          </w:tcPr>
          <w:p w14:paraId="61EB2410" w14:textId="77777777" w:rsidR="003B18A0" w:rsidRDefault="00C951EF">
            <w:pPr>
              <w:pStyle w:val="TableParagraph"/>
              <w:ind w:left="80" w:right="73"/>
              <w:jc w:val="center"/>
              <w:rPr>
                <w:b/>
                <w:sz w:val="24"/>
              </w:rPr>
            </w:pPr>
            <w:r>
              <w:rPr>
                <w:b/>
                <w:sz w:val="24"/>
              </w:rPr>
              <w:t>12</w:t>
            </w:r>
          </w:p>
        </w:tc>
        <w:tc>
          <w:tcPr>
            <w:tcW w:w="804" w:type="dxa"/>
            <w:shd w:val="clear" w:color="auto" w:fill="E4E4E4"/>
          </w:tcPr>
          <w:p w14:paraId="61EB2411" w14:textId="77777777" w:rsidR="003B18A0" w:rsidRDefault="00C951EF">
            <w:pPr>
              <w:pStyle w:val="TableParagraph"/>
              <w:ind w:left="91" w:right="76"/>
              <w:jc w:val="center"/>
              <w:rPr>
                <w:b/>
                <w:sz w:val="24"/>
              </w:rPr>
            </w:pPr>
            <w:r>
              <w:rPr>
                <w:b/>
                <w:sz w:val="24"/>
              </w:rPr>
              <w:t>13</w:t>
            </w:r>
          </w:p>
        </w:tc>
        <w:tc>
          <w:tcPr>
            <w:tcW w:w="801" w:type="dxa"/>
            <w:shd w:val="clear" w:color="auto" w:fill="E4E4E4"/>
          </w:tcPr>
          <w:p w14:paraId="61EB2412" w14:textId="77777777" w:rsidR="003B18A0" w:rsidRDefault="00C951EF">
            <w:pPr>
              <w:pStyle w:val="TableParagraph"/>
              <w:ind w:left="87" w:right="73"/>
              <w:jc w:val="center"/>
              <w:rPr>
                <w:b/>
                <w:sz w:val="24"/>
              </w:rPr>
            </w:pPr>
            <w:r>
              <w:rPr>
                <w:b/>
                <w:sz w:val="24"/>
              </w:rPr>
              <w:t>14</w:t>
            </w:r>
          </w:p>
        </w:tc>
        <w:tc>
          <w:tcPr>
            <w:tcW w:w="803" w:type="dxa"/>
            <w:shd w:val="clear" w:color="auto" w:fill="E4E4E4"/>
          </w:tcPr>
          <w:p w14:paraId="61EB2413" w14:textId="77777777" w:rsidR="003B18A0" w:rsidRDefault="00C951EF">
            <w:pPr>
              <w:pStyle w:val="TableParagraph"/>
              <w:ind w:left="89" w:right="71"/>
              <w:jc w:val="center"/>
              <w:rPr>
                <w:b/>
                <w:sz w:val="24"/>
              </w:rPr>
            </w:pPr>
            <w:r>
              <w:rPr>
                <w:b/>
                <w:sz w:val="24"/>
              </w:rPr>
              <w:t>15</w:t>
            </w:r>
          </w:p>
        </w:tc>
        <w:tc>
          <w:tcPr>
            <w:tcW w:w="801" w:type="dxa"/>
            <w:shd w:val="clear" w:color="auto" w:fill="E4E4E4"/>
          </w:tcPr>
          <w:p w14:paraId="61EB2414" w14:textId="77777777" w:rsidR="003B18A0" w:rsidRDefault="00C951EF">
            <w:pPr>
              <w:pStyle w:val="TableParagraph"/>
              <w:ind w:left="90" w:right="73"/>
              <w:jc w:val="center"/>
              <w:rPr>
                <w:b/>
                <w:sz w:val="24"/>
              </w:rPr>
            </w:pPr>
            <w:r>
              <w:rPr>
                <w:b/>
                <w:sz w:val="24"/>
              </w:rPr>
              <w:t>16</w:t>
            </w:r>
          </w:p>
        </w:tc>
        <w:tc>
          <w:tcPr>
            <w:tcW w:w="803" w:type="dxa"/>
            <w:shd w:val="clear" w:color="auto" w:fill="E4E4E4"/>
          </w:tcPr>
          <w:p w14:paraId="61EB2415" w14:textId="77777777" w:rsidR="003B18A0" w:rsidRDefault="00C951EF">
            <w:pPr>
              <w:pStyle w:val="TableParagraph"/>
              <w:ind w:left="93" w:right="71"/>
              <w:jc w:val="center"/>
              <w:rPr>
                <w:b/>
                <w:sz w:val="24"/>
              </w:rPr>
            </w:pPr>
            <w:r>
              <w:rPr>
                <w:b/>
                <w:sz w:val="24"/>
              </w:rPr>
              <w:t>17</w:t>
            </w:r>
          </w:p>
        </w:tc>
        <w:tc>
          <w:tcPr>
            <w:tcW w:w="803" w:type="dxa"/>
            <w:shd w:val="clear" w:color="auto" w:fill="E4E4E4"/>
          </w:tcPr>
          <w:p w14:paraId="61EB2416" w14:textId="77777777" w:rsidR="003B18A0" w:rsidRDefault="00C951EF">
            <w:pPr>
              <w:pStyle w:val="TableParagraph"/>
              <w:ind w:left="95" w:right="71"/>
              <w:jc w:val="center"/>
              <w:rPr>
                <w:b/>
                <w:sz w:val="24"/>
              </w:rPr>
            </w:pPr>
            <w:r>
              <w:rPr>
                <w:b/>
                <w:sz w:val="24"/>
              </w:rPr>
              <w:t>18</w:t>
            </w:r>
          </w:p>
        </w:tc>
      </w:tr>
      <w:tr w:rsidR="003B18A0" w14:paraId="61EB2422" w14:textId="77777777">
        <w:trPr>
          <w:trHeight w:val="299"/>
        </w:trPr>
        <w:tc>
          <w:tcPr>
            <w:tcW w:w="2191" w:type="dxa"/>
          </w:tcPr>
          <w:p w14:paraId="61EB2418" w14:textId="77777777" w:rsidR="003B18A0" w:rsidRDefault="00C951EF">
            <w:pPr>
              <w:pStyle w:val="TableParagraph"/>
              <w:ind w:left="107"/>
              <w:rPr>
                <w:b/>
                <w:sz w:val="24"/>
              </w:rPr>
            </w:pPr>
            <w:r>
              <w:rPr>
                <w:b/>
                <w:sz w:val="24"/>
              </w:rPr>
              <w:t>Standard Deviation</w:t>
            </w:r>
          </w:p>
        </w:tc>
        <w:tc>
          <w:tcPr>
            <w:tcW w:w="766" w:type="dxa"/>
          </w:tcPr>
          <w:p w14:paraId="61EB2419" w14:textId="77777777" w:rsidR="003B18A0" w:rsidRDefault="00C951EF">
            <w:pPr>
              <w:pStyle w:val="TableParagraph"/>
              <w:ind w:left="87" w:right="80"/>
              <w:jc w:val="center"/>
              <w:rPr>
                <w:sz w:val="24"/>
              </w:rPr>
            </w:pPr>
            <w:r>
              <w:rPr>
                <w:sz w:val="24"/>
              </w:rPr>
              <w:t>0.899</w:t>
            </w:r>
          </w:p>
        </w:tc>
        <w:tc>
          <w:tcPr>
            <w:tcW w:w="801" w:type="dxa"/>
          </w:tcPr>
          <w:p w14:paraId="61EB241A" w14:textId="77777777" w:rsidR="003B18A0" w:rsidRDefault="00C951EF">
            <w:pPr>
              <w:pStyle w:val="TableParagraph"/>
              <w:ind w:left="118" w:right="73"/>
              <w:jc w:val="center"/>
              <w:rPr>
                <w:sz w:val="24"/>
              </w:rPr>
            </w:pPr>
            <w:r>
              <w:rPr>
                <w:sz w:val="24"/>
              </w:rPr>
              <w:t>0.872</w:t>
            </w:r>
          </w:p>
        </w:tc>
        <w:tc>
          <w:tcPr>
            <w:tcW w:w="801" w:type="dxa"/>
          </w:tcPr>
          <w:p w14:paraId="61EB241B" w14:textId="77777777" w:rsidR="003B18A0" w:rsidRDefault="00C951EF">
            <w:pPr>
              <w:pStyle w:val="TableParagraph"/>
              <w:ind w:left="119" w:right="73"/>
              <w:jc w:val="center"/>
              <w:rPr>
                <w:sz w:val="24"/>
              </w:rPr>
            </w:pPr>
            <w:r>
              <w:rPr>
                <w:sz w:val="24"/>
              </w:rPr>
              <w:t>0.792</w:t>
            </w:r>
          </w:p>
        </w:tc>
        <w:tc>
          <w:tcPr>
            <w:tcW w:w="804" w:type="dxa"/>
          </w:tcPr>
          <w:p w14:paraId="61EB241C" w14:textId="77777777" w:rsidR="003B18A0" w:rsidRDefault="00C951EF">
            <w:pPr>
              <w:pStyle w:val="TableParagraph"/>
              <w:ind w:left="130" w:right="76"/>
              <w:jc w:val="center"/>
              <w:rPr>
                <w:sz w:val="24"/>
              </w:rPr>
            </w:pPr>
            <w:r>
              <w:rPr>
                <w:sz w:val="24"/>
              </w:rPr>
              <w:t>0.748</w:t>
            </w:r>
          </w:p>
        </w:tc>
        <w:tc>
          <w:tcPr>
            <w:tcW w:w="801" w:type="dxa"/>
          </w:tcPr>
          <w:p w14:paraId="61EB241D" w14:textId="77777777" w:rsidR="003B18A0" w:rsidRDefault="00C951EF">
            <w:pPr>
              <w:pStyle w:val="TableParagraph"/>
              <w:ind w:left="124" w:right="71"/>
              <w:jc w:val="center"/>
              <w:rPr>
                <w:sz w:val="24"/>
              </w:rPr>
            </w:pPr>
            <w:r>
              <w:rPr>
                <w:sz w:val="24"/>
              </w:rPr>
              <w:t>0.620</w:t>
            </w:r>
          </w:p>
        </w:tc>
        <w:tc>
          <w:tcPr>
            <w:tcW w:w="803" w:type="dxa"/>
          </w:tcPr>
          <w:p w14:paraId="61EB241E" w14:textId="77777777" w:rsidR="003B18A0" w:rsidRDefault="00C951EF">
            <w:pPr>
              <w:pStyle w:val="TableParagraph"/>
              <w:ind w:left="128" w:right="71"/>
              <w:jc w:val="center"/>
              <w:rPr>
                <w:sz w:val="24"/>
              </w:rPr>
            </w:pPr>
            <w:r>
              <w:rPr>
                <w:sz w:val="24"/>
              </w:rPr>
              <w:t>0.526</w:t>
            </w:r>
          </w:p>
        </w:tc>
        <w:tc>
          <w:tcPr>
            <w:tcW w:w="801" w:type="dxa"/>
          </w:tcPr>
          <w:p w14:paraId="61EB241F" w14:textId="77777777" w:rsidR="003B18A0" w:rsidRDefault="00C951EF">
            <w:pPr>
              <w:pStyle w:val="TableParagraph"/>
              <w:ind w:left="124" w:right="68"/>
              <w:jc w:val="center"/>
              <w:rPr>
                <w:sz w:val="24"/>
              </w:rPr>
            </w:pPr>
            <w:r>
              <w:rPr>
                <w:sz w:val="24"/>
              </w:rPr>
              <w:t>0.361</w:t>
            </w:r>
          </w:p>
        </w:tc>
        <w:tc>
          <w:tcPr>
            <w:tcW w:w="803" w:type="dxa"/>
          </w:tcPr>
          <w:p w14:paraId="61EB2420" w14:textId="77777777" w:rsidR="003B18A0" w:rsidRDefault="00C951EF">
            <w:pPr>
              <w:pStyle w:val="TableParagraph"/>
              <w:ind w:left="131" w:right="70"/>
              <w:jc w:val="center"/>
              <w:rPr>
                <w:sz w:val="24"/>
              </w:rPr>
            </w:pPr>
            <w:r>
              <w:rPr>
                <w:sz w:val="24"/>
              </w:rPr>
              <w:t>0.354</w:t>
            </w:r>
          </w:p>
        </w:tc>
        <w:tc>
          <w:tcPr>
            <w:tcW w:w="803" w:type="dxa"/>
          </w:tcPr>
          <w:p w14:paraId="61EB2421" w14:textId="77777777" w:rsidR="003B18A0" w:rsidRDefault="00C951EF">
            <w:pPr>
              <w:pStyle w:val="TableParagraph"/>
              <w:ind w:left="131" w:right="68"/>
              <w:jc w:val="center"/>
              <w:rPr>
                <w:sz w:val="24"/>
              </w:rPr>
            </w:pPr>
            <w:r>
              <w:rPr>
                <w:sz w:val="24"/>
              </w:rPr>
              <w:t>0.264</w:t>
            </w:r>
          </w:p>
        </w:tc>
      </w:tr>
      <w:tr w:rsidR="003B18A0" w14:paraId="61EB2437" w14:textId="77777777">
        <w:trPr>
          <w:trHeight w:val="585"/>
        </w:trPr>
        <w:tc>
          <w:tcPr>
            <w:tcW w:w="2191" w:type="dxa"/>
          </w:tcPr>
          <w:p w14:paraId="61EB2423" w14:textId="77777777" w:rsidR="003B18A0" w:rsidRDefault="00C951EF">
            <w:pPr>
              <w:pStyle w:val="TableParagraph"/>
              <w:spacing w:line="292" w:lineRule="exact"/>
              <w:ind w:left="107"/>
              <w:rPr>
                <w:b/>
                <w:sz w:val="24"/>
              </w:rPr>
            </w:pPr>
            <w:r>
              <w:rPr>
                <w:b/>
                <w:sz w:val="24"/>
              </w:rPr>
              <w:t>Proportion of</w:t>
            </w:r>
          </w:p>
          <w:p w14:paraId="61EB2424" w14:textId="77777777" w:rsidR="003B18A0" w:rsidRDefault="00C951EF">
            <w:pPr>
              <w:pStyle w:val="TableParagraph"/>
              <w:spacing w:line="273" w:lineRule="exact"/>
              <w:ind w:left="107"/>
              <w:rPr>
                <w:b/>
                <w:sz w:val="24"/>
              </w:rPr>
            </w:pPr>
            <w:r>
              <w:rPr>
                <w:b/>
                <w:sz w:val="24"/>
              </w:rPr>
              <w:t>Variation</w:t>
            </w:r>
          </w:p>
        </w:tc>
        <w:tc>
          <w:tcPr>
            <w:tcW w:w="766" w:type="dxa"/>
          </w:tcPr>
          <w:p w14:paraId="61EB2425" w14:textId="77777777" w:rsidR="003B18A0" w:rsidRDefault="003B18A0">
            <w:pPr>
              <w:pStyle w:val="TableParagraph"/>
              <w:spacing w:before="11" w:line="240" w:lineRule="auto"/>
              <w:rPr>
                <w:sz w:val="23"/>
              </w:rPr>
            </w:pPr>
          </w:p>
          <w:p w14:paraId="61EB2426" w14:textId="77777777" w:rsidR="003B18A0" w:rsidRDefault="00C951EF">
            <w:pPr>
              <w:pStyle w:val="TableParagraph"/>
              <w:spacing w:line="273" w:lineRule="exact"/>
              <w:ind w:left="87" w:right="80"/>
              <w:jc w:val="center"/>
              <w:rPr>
                <w:sz w:val="24"/>
              </w:rPr>
            </w:pPr>
            <w:r>
              <w:rPr>
                <w:sz w:val="24"/>
              </w:rPr>
              <w:t>0.045</w:t>
            </w:r>
          </w:p>
        </w:tc>
        <w:tc>
          <w:tcPr>
            <w:tcW w:w="801" w:type="dxa"/>
          </w:tcPr>
          <w:p w14:paraId="61EB2427" w14:textId="77777777" w:rsidR="003B18A0" w:rsidRDefault="003B18A0">
            <w:pPr>
              <w:pStyle w:val="TableParagraph"/>
              <w:spacing w:before="11" w:line="240" w:lineRule="auto"/>
              <w:rPr>
                <w:sz w:val="23"/>
              </w:rPr>
            </w:pPr>
          </w:p>
          <w:p w14:paraId="61EB2428" w14:textId="77777777" w:rsidR="003B18A0" w:rsidRDefault="00C951EF">
            <w:pPr>
              <w:pStyle w:val="TableParagraph"/>
              <w:spacing w:line="273" w:lineRule="exact"/>
              <w:ind w:left="118" w:right="73"/>
              <w:jc w:val="center"/>
              <w:rPr>
                <w:sz w:val="24"/>
              </w:rPr>
            </w:pPr>
            <w:r>
              <w:rPr>
                <w:sz w:val="24"/>
              </w:rPr>
              <w:t>0.042</w:t>
            </w:r>
          </w:p>
        </w:tc>
        <w:tc>
          <w:tcPr>
            <w:tcW w:w="801" w:type="dxa"/>
          </w:tcPr>
          <w:p w14:paraId="61EB2429" w14:textId="77777777" w:rsidR="003B18A0" w:rsidRDefault="003B18A0">
            <w:pPr>
              <w:pStyle w:val="TableParagraph"/>
              <w:spacing w:before="11" w:line="240" w:lineRule="auto"/>
              <w:rPr>
                <w:sz w:val="23"/>
              </w:rPr>
            </w:pPr>
          </w:p>
          <w:p w14:paraId="61EB242A" w14:textId="77777777" w:rsidR="003B18A0" w:rsidRDefault="00C951EF">
            <w:pPr>
              <w:pStyle w:val="TableParagraph"/>
              <w:spacing w:line="273" w:lineRule="exact"/>
              <w:ind w:left="119" w:right="73"/>
              <w:jc w:val="center"/>
              <w:rPr>
                <w:sz w:val="24"/>
              </w:rPr>
            </w:pPr>
            <w:r>
              <w:rPr>
                <w:sz w:val="24"/>
              </w:rPr>
              <w:t>0.035</w:t>
            </w:r>
          </w:p>
        </w:tc>
        <w:tc>
          <w:tcPr>
            <w:tcW w:w="804" w:type="dxa"/>
          </w:tcPr>
          <w:p w14:paraId="61EB242B" w14:textId="77777777" w:rsidR="003B18A0" w:rsidRDefault="003B18A0">
            <w:pPr>
              <w:pStyle w:val="TableParagraph"/>
              <w:spacing w:before="11" w:line="240" w:lineRule="auto"/>
              <w:rPr>
                <w:sz w:val="23"/>
              </w:rPr>
            </w:pPr>
          </w:p>
          <w:p w14:paraId="61EB242C" w14:textId="77777777" w:rsidR="003B18A0" w:rsidRDefault="00C951EF">
            <w:pPr>
              <w:pStyle w:val="TableParagraph"/>
              <w:spacing w:line="273" w:lineRule="exact"/>
              <w:ind w:left="130" w:right="76"/>
              <w:jc w:val="center"/>
              <w:rPr>
                <w:sz w:val="24"/>
              </w:rPr>
            </w:pPr>
            <w:r>
              <w:rPr>
                <w:sz w:val="24"/>
              </w:rPr>
              <w:t>0.031</w:t>
            </w:r>
          </w:p>
        </w:tc>
        <w:tc>
          <w:tcPr>
            <w:tcW w:w="801" w:type="dxa"/>
          </w:tcPr>
          <w:p w14:paraId="61EB242D" w14:textId="77777777" w:rsidR="003B18A0" w:rsidRDefault="003B18A0">
            <w:pPr>
              <w:pStyle w:val="TableParagraph"/>
              <w:spacing w:before="11" w:line="240" w:lineRule="auto"/>
              <w:rPr>
                <w:sz w:val="23"/>
              </w:rPr>
            </w:pPr>
          </w:p>
          <w:p w14:paraId="61EB242E" w14:textId="77777777" w:rsidR="003B18A0" w:rsidRDefault="00C951EF">
            <w:pPr>
              <w:pStyle w:val="TableParagraph"/>
              <w:spacing w:line="273" w:lineRule="exact"/>
              <w:ind w:left="124" w:right="71"/>
              <w:jc w:val="center"/>
              <w:rPr>
                <w:sz w:val="24"/>
              </w:rPr>
            </w:pPr>
            <w:r>
              <w:rPr>
                <w:sz w:val="24"/>
              </w:rPr>
              <w:t>0.021</w:t>
            </w:r>
          </w:p>
        </w:tc>
        <w:tc>
          <w:tcPr>
            <w:tcW w:w="803" w:type="dxa"/>
          </w:tcPr>
          <w:p w14:paraId="61EB242F" w14:textId="77777777" w:rsidR="003B18A0" w:rsidRDefault="003B18A0">
            <w:pPr>
              <w:pStyle w:val="TableParagraph"/>
              <w:spacing w:before="11" w:line="240" w:lineRule="auto"/>
              <w:rPr>
                <w:sz w:val="23"/>
              </w:rPr>
            </w:pPr>
          </w:p>
          <w:p w14:paraId="61EB2430" w14:textId="77777777" w:rsidR="003B18A0" w:rsidRDefault="00C951EF">
            <w:pPr>
              <w:pStyle w:val="TableParagraph"/>
              <w:spacing w:line="273" w:lineRule="exact"/>
              <w:ind w:left="128" w:right="71"/>
              <w:jc w:val="center"/>
              <w:rPr>
                <w:sz w:val="24"/>
              </w:rPr>
            </w:pPr>
            <w:r>
              <w:rPr>
                <w:sz w:val="24"/>
              </w:rPr>
              <w:t>0.015</w:t>
            </w:r>
          </w:p>
        </w:tc>
        <w:tc>
          <w:tcPr>
            <w:tcW w:w="801" w:type="dxa"/>
          </w:tcPr>
          <w:p w14:paraId="61EB2431" w14:textId="77777777" w:rsidR="003B18A0" w:rsidRDefault="003B18A0">
            <w:pPr>
              <w:pStyle w:val="TableParagraph"/>
              <w:spacing w:before="11" w:line="240" w:lineRule="auto"/>
              <w:rPr>
                <w:sz w:val="23"/>
              </w:rPr>
            </w:pPr>
          </w:p>
          <w:p w14:paraId="61EB2432" w14:textId="77777777" w:rsidR="003B18A0" w:rsidRDefault="00C951EF">
            <w:pPr>
              <w:pStyle w:val="TableParagraph"/>
              <w:spacing w:line="273" w:lineRule="exact"/>
              <w:ind w:left="124" w:right="68"/>
              <w:jc w:val="center"/>
              <w:rPr>
                <w:sz w:val="24"/>
              </w:rPr>
            </w:pPr>
            <w:r>
              <w:rPr>
                <w:sz w:val="24"/>
              </w:rPr>
              <w:t>0.007</w:t>
            </w:r>
          </w:p>
        </w:tc>
        <w:tc>
          <w:tcPr>
            <w:tcW w:w="803" w:type="dxa"/>
          </w:tcPr>
          <w:p w14:paraId="61EB2433" w14:textId="77777777" w:rsidR="003B18A0" w:rsidRDefault="003B18A0">
            <w:pPr>
              <w:pStyle w:val="TableParagraph"/>
              <w:spacing w:before="11" w:line="240" w:lineRule="auto"/>
              <w:rPr>
                <w:sz w:val="23"/>
              </w:rPr>
            </w:pPr>
          </w:p>
          <w:p w14:paraId="61EB2434" w14:textId="77777777" w:rsidR="003B18A0" w:rsidRDefault="00C951EF">
            <w:pPr>
              <w:pStyle w:val="TableParagraph"/>
              <w:spacing w:line="273" w:lineRule="exact"/>
              <w:ind w:left="131" w:right="70"/>
              <w:jc w:val="center"/>
              <w:rPr>
                <w:sz w:val="24"/>
              </w:rPr>
            </w:pPr>
            <w:r>
              <w:rPr>
                <w:sz w:val="24"/>
              </w:rPr>
              <w:t>0.007</w:t>
            </w:r>
          </w:p>
        </w:tc>
        <w:tc>
          <w:tcPr>
            <w:tcW w:w="803" w:type="dxa"/>
          </w:tcPr>
          <w:p w14:paraId="61EB2435" w14:textId="77777777" w:rsidR="003B18A0" w:rsidRDefault="003B18A0">
            <w:pPr>
              <w:pStyle w:val="TableParagraph"/>
              <w:spacing w:before="11" w:line="240" w:lineRule="auto"/>
              <w:rPr>
                <w:sz w:val="23"/>
              </w:rPr>
            </w:pPr>
          </w:p>
          <w:p w14:paraId="61EB2436" w14:textId="77777777" w:rsidR="003B18A0" w:rsidRDefault="00C951EF">
            <w:pPr>
              <w:pStyle w:val="TableParagraph"/>
              <w:spacing w:line="273" w:lineRule="exact"/>
              <w:ind w:left="131" w:right="68"/>
              <w:jc w:val="center"/>
              <w:rPr>
                <w:sz w:val="24"/>
              </w:rPr>
            </w:pPr>
            <w:r>
              <w:rPr>
                <w:sz w:val="24"/>
              </w:rPr>
              <w:t>0.004</w:t>
            </w:r>
          </w:p>
        </w:tc>
      </w:tr>
      <w:tr w:rsidR="003B18A0" w14:paraId="61EB244B" w14:textId="77777777">
        <w:trPr>
          <w:trHeight w:val="587"/>
        </w:trPr>
        <w:tc>
          <w:tcPr>
            <w:tcW w:w="2191" w:type="dxa"/>
          </w:tcPr>
          <w:p w14:paraId="61EB2438" w14:textId="77777777" w:rsidR="003B18A0" w:rsidRDefault="00C951EF">
            <w:pPr>
              <w:pStyle w:val="TableParagraph"/>
              <w:spacing w:before="1" w:line="290" w:lineRule="atLeast"/>
              <w:ind w:left="107" w:right="920"/>
              <w:rPr>
                <w:b/>
                <w:sz w:val="24"/>
              </w:rPr>
            </w:pPr>
            <w:r>
              <w:rPr>
                <w:b/>
                <w:sz w:val="24"/>
              </w:rPr>
              <w:t>Cumulative Proportion</w:t>
            </w:r>
          </w:p>
        </w:tc>
        <w:tc>
          <w:tcPr>
            <w:tcW w:w="766" w:type="dxa"/>
          </w:tcPr>
          <w:p w14:paraId="61EB2439" w14:textId="77777777" w:rsidR="003B18A0" w:rsidRDefault="003B18A0">
            <w:pPr>
              <w:pStyle w:val="TableParagraph"/>
              <w:spacing w:before="1" w:line="240" w:lineRule="auto"/>
              <w:rPr>
                <w:sz w:val="24"/>
              </w:rPr>
            </w:pPr>
          </w:p>
          <w:p w14:paraId="61EB243A" w14:textId="77777777" w:rsidR="003B18A0" w:rsidRDefault="00C951EF">
            <w:pPr>
              <w:pStyle w:val="TableParagraph"/>
              <w:spacing w:line="273" w:lineRule="exact"/>
              <w:ind w:left="87" w:right="80"/>
              <w:jc w:val="center"/>
              <w:rPr>
                <w:sz w:val="24"/>
              </w:rPr>
            </w:pPr>
            <w:r>
              <w:rPr>
                <w:sz w:val="24"/>
              </w:rPr>
              <w:t>0.837</w:t>
            </w:r>
          </w:p>
        </w:tc>
        <w:tc>
          <w:tcPr>
            <w:tcW w:w="801" w:type="dxa"/>
          </w:tcPr>
          <w:p w14:paraId="61EB243B" w14:textId="77777777" w:rsidR="003B18A0" w:rsidRDefault="003B18A0">
            <w:pPr>
              <w:pStyle w:val="TableParagraph"/>
              <w:spacing w:before="1" w:line="240" w:lineRule="auto"/>
              <w:rPr>
                <w:sz w:val="24"/>
              </w:rPr>
            </w:pPr>
          </w:p>
          <w:p w14:paraId="61EB243C" w14:textId="77777777" w:rsidR="003B18A0" w:rsidRDefault="00C951EF">
            <w:pPr>
              <w:pStyle w:val="TableParagraph"/>
              <w:spacing w:line="273" w:lineRule="exact"/>
              <w:ind w:left="118" w:right="73"/>
              <w:jc w:val="center"/>
              <w:rPr>
                <w:sz w:val="24"/>
              </w:rPr>
            </w:pPr>
            <w:r>
              <w:rPr>
                <w:sz w:val="24"/>
              </w:rPr>
              <w:t>0.879</w:t>
            </w:r>
          </w:p>
        </w:tc>
        <w:tc>
          <w:tcPr>
            <w:tcW w:w="801" w:type="dxa"/>
          </w:tcPr>
          <w:p w14:paraId="61EB243D" w14:textId="77777777" w:rsidR="003B18A0" w:rsidRDefault="003B18A0">
            <w:pPr>
              <w:pStyle w:val="TableParagraph"/>
              <w:spacing w:before="1" w:line="240" w:lineRule="auto"/>
              <w:rPr>
                <w:sz w:val="24"/>
              </w:rPr>
            </w:pPr>
          </w:p>
          <w:p w14:paraId="61EB243E" w14:textId="77777777" w:rsidR="003B18A0" w:rsidRDefault="00C951EF">
            <w:pPr>
              <w:pStyle w:val="TableParagraph"/>
              <w:spacing w:line="273" w:lineRule="exact"/>
              <w:ind w:left="119" w:right="73"/>
              <w:jc w:val="center"/>
              <w:rPr>
                <w:sz w:val="24"/>
              </w:rPr>
            </w:pPr>
            <w:r>
              <w:rPr>
                <w:sz w:val="24"/>
              </w:rPr>
              <w:t>0.914</w:t>
            </w:r>
          </w:p>
        </w:tc>
        <w:tc>
          <w:tcPr>
            <w:tcW w:w="804" w:type="dxa"/>
          </w:tcPr>
          <w:p w14:paraId="61EB243F" w14:textId="77777777" w:rsidR="003B18A0" w:rsidRDefault="003B18A0">
            <w:pPr>
              <w:pStyle w:val="TableParagraph"/>
              <w:spacing w:before="1" w:line="240" w:lineRule="auto"/>
              <w:rPr>
                <w:sz w:val="24"/>
              </w:rPr>
            </w:pPr>
          </w:p>
          <w:p w14:paraId="61EB2440" w14:textId="77777777" w:rsidR="003B18A0" w:rsidRDefault="00C951EF">
            <w:pPr>
              <w:pStyle w:val="TableParagraph"/>
              <w:spacing w:line="273" w:lineRule="exact"/>
              <w:ind w:left="130" w:right="76"/>
              <w:jc w:val="center"/>
              <w:rPr>
                <w:sz w:val="24"/>
              </w:rPr>
            </w:pPr>
            <w:r>
              <w:rPr>
                <w:sz w:val="24"/>
              </w:rPr>
              <w:t>0.945</w:t>
            </w:r>
          </w:p>
        </w:tc>
        <w:tc>
          <w:tcPr>
            <w:tcW w:w="801" w:type="dxa"/>
          </w:tcPr>
          <w:p w14:paraId="61EB2441" w14:textId="77777777" w:rsidR="003B18A0" w:rsidRDefault="003B18A0">
            <w:pPr>
              <w:pStyle w:val="TableParagraph"/>
              <w:spacing w:before="1" w:line="240" w:lineRule="auto"/>
              <w:rPr>
                <w:sz w:val="24"/>
              </w:rPr>
            </w:pPr>
          </w:p>
          <w:p w14:paraId="61EB2442" w14:textId="77777777" w:rsidR="003B18A0" w:rsidRDefault="00C951EF">
            <w:pPr>
              <w:pStyle w:val="TableParagraph"/>
              <w:spacing w:line="273" w:lineRule="exact"/>
              <w:ind w:left="124" w:right="71"/>
              <w:jc w:val="center"/>
              <w:rPr>
                <w:sz w:val="24"/>
              </w:rPr>
            </w:pPr>
            <w:r>
              <w:rPr>
                <w:sz w:val="24"/>
              </w:rPr>
              <w:t>0.967</w:t>
            </w:r>
          </w:p>
        </w:tc>
        <w:tc>
          <w:tcPr>
            <w:tcW w:w="803" w:type="dxa"/>
          </w:tcPr>
          <w:p w14:paraId="61EB2443" w14:textId="77777777" w:rsidR="003B18A0" w:rsidRDefault="003B18A0">
            <w:pPr>
              <w:pStyle w:val="TableParagraph"/>
              <w:spacing w:before="1" w:line="240" w:lineRule="auto"/>
              <w:rPr>
                <w:sz w:val="24"/>
              </w:rPr>
            </w:pPr>
          </w:p>
          <w:p w14:paraId="61EB2444" w14:textId="77777777" w:rsidR="003B18A0" w:rsidRDefault="00C951EF">
            <w:pPr>
              <w:pStyle w:val="TableParagraph"/>
              <w:spacing w:line="273" w:lineRule="exact"/>
              <w:ind w:left="128" w:right="71"/>
              <w:jc w:val="center"/>
              <w:rPr>
                <w:sz w:val="24"/>
              </w:rPr>
            </w:pPr>
            <w:r>
              <w:rPr>
                <w:sz w:val="24"/>
              </w:rPr>
              <w:t>0.982</w:t>
            </w:r>
          </w:p>
        </w:tc>
        <w:tc>
          <w:tcPr>
            <w:tcW w:w="801" w:type="dxa"/>
          </w:tcPr>
          <w:p w14:paraId="61EB2445" w14:textId="77777777" w:rsidR="003B18A0" w:rsidRDefault="003B18A0">
            <w:pPr>
              <w:pStyle w:val="TableParagraph"/>
              <w:spacing w:before="1" w:line="240" w:lineRule="auto"/>
              <w:rPr>
                <w:sz w:val="24"/>
              </w:rPr>
            </w:pPr>
          </w:p>
          <w:p w14:paraId="61EB2446" w14:textId="77777777" w:rsidR="003B18A0" w:rsidRDefault="00C951EF">
            <w:pPr>
              <w:pStyle w:val="TableParagraph"/>
              <w:spacing w:line="273" w:lineRule="exact"/>
              <w:ind w:left="124" w:right="68"/>
              <w:jc w:val="center"/>
              <w:rPr>
                <w:sz w:val="24"/>
              </w:rPr>
            </w:pPr>
            <w:r>
              <w:rPr>
                <w:sz w:val="24"/>
              </w:rPr>
              <w:t>0.989</w:t>
            </w:r>
          </w:p>
        </w:tc>
        <w:tc>
          <w:tcPr>
            <w:tcW w:w="803" w:type="dxa"/>
          </w:tcPr>
          <w:p w14:paraId="61EB2447" w14:textId="77777777" w:rsidR="003B18A0" w:rsidRDefault="003B18A0">
            <w:pPr>
              <w:pStyle w:val="TableParagraph"/>
              <w:spacing w:before="1" w:line="240" w:lineRule="auto"/>
              <w:rPr>
                <w:sz w:val="24"/>
              </w:rPr>
            </w:pPr>
          </w:p>
          <w:p w14:paraId="61EB2448" w14:textId="77777777" w:rsidR="003B18A0" w:rsidRDefault="00C951EF">
            <w:pPr>
              <w:pStyle w:val="TableParagraph"/>
              <w:spacing w:line="273" w:lineRule="exact"/>
              <w:ind w:left="131" w:right="70"/>
              <w:jc w:val="center"/>
              <w:rPr>
                <w:sz w:val="24"/>
              </w:rPr>
            </w:pPr>
            <w:r>
              <w:rPr>
                <w:sz w:val="24"/>
              </w:rPr>
              <w:t>0.996</w:t>
            </w:r>
          </w:p>
        </w:tc>
        <w:tc>
          <w:tcPr>
            <w:tcW w:w="803" w:type="dxa"/>
          </w:tcPr>
          <w:p w14:paraId="61EB2449" w14:textId="77777777" w:rsidR="003B18A0" w:rsidRDefault="003B18A0">
            <w:pPr>
              <w:pStyle w:val="TableParagraph"/>
              <w:spacing w:before="1" w:line="240" w:lineRule="auto"/>
              <w:rPr>
                <w:sz w:val="24"/>
              </w:rPr>
            </w:pPr>
          </w:p>
          <w:p w14:paraId="61EB244A" w14:textId="77777777" w:rsidR="003B18A0" w:rsidRDefault="00C951EF">
            <w:pPr>
              <w:pStyle w:val="TableParagraph"/>
              <w:spacing w:line="273" w:lineRule="exact"/>
              <w:ind w:left="131" w:right="68"/>
              <w:jc w:val="center"/>
              <w:rPr>
                <w:sz w:val="24"/>
              </w:rPr>
            </w:pPr>
            <w:r>
              <w:rPr>
                <w:sz w:val="24"/>
              </w:rPr>
              <w:t>1.000</w:t>
            </w:r>
          </w:p>
        </w:tc>
      </w:tr>
    </w:tbl>
    <w:p w14:paraId="61EB244C" w14:textId="77777777" w:rsidR="003B18A0" w:rsidRDefault="00C951EF">
      <w:pPr>
        <w:spacing w:before="62"/>
        <w:ind w:left="2567"/>
        <w:rPr>
          <w:b/>
          <w:sz w:val="21"/>
        </w:rPr>
      </w:pPr>
      <w:r>
        <w:pict w14:anchorId="61EB27F1">
          <v:group id="_x0000_s1268" style="position:absolute;left:0;text-align:left;margin-left:66.75pt;margin-top:58.2pt;width:242.3pt;height:191.25pt;z-index:251625472;mso-position-horizontal-relative:page;mso-position-vertical-relative:text" coordorigin="1335,1164" coordsize="4846,3825">
            <v:rect id="_x0000_s1289" style="position:absolute;left:2044;top:1720;width:313;height:2558" fillcolor="blue" stroked="f"/>
            <v:rect id="_x0000_s1288" style="position:absolute;left:2044;top:1720;width:313;height:2558" filled="f" strokeweight=".1225mm"/>
            <v:rect id="_x0000_s1287" style="position:absolute;left:2420;top:2207;width:313;height:2072" fillcolor="blue" stroked="f"/>
            <v:rect id="_x0000_s1286" style="position:absolute;left:2420;top:2207;width:313;height:2072" filled="f" strokeweight=".1225mm"/>
            <v:rect id="_x0000_s1285" style="position:absolute;left:2795;top:2297;width:313;height:1981" fillcolor="blue" stroked="f"/>
            <v:rect id="_x0000_s1284" style="position:absolute;left:2795;top:2297;width:313;height:1981" filled="f" strokeweight=".1225mm"/>
            <v:rect id="_x0000_s1283" style="position:absolute;left:3170;top:2527;width:313;height:1752" fillcolor="blue" stroked="f"/>
            <v:rect id="_x0000_s1282" style="position:absolute;left:3170;top:2527;width:313;height:1752" filled="f" strokeweight=".1225mm"/>
            <v:rect id="_x0000_s1281" style="position:absolute;left:3546;top:2916;width:313;height:1363" fillcolor="blue" stroked="f"/>
            <v:rect id="_x0000_s1280" style="position:absolute;left:3546;top:2916;width:313;height:1363" filled="f" strokeweight=".1225mm"/>
            <v:rect id="_x0000_s1279" style="position:absolute;left:3921;top:2979;width:313;height:1300" fillcolor="blue" stroked="f"/>
            <v:rect id="_x0000_s1278" style="position:absolute;left:3921;top:2979;width:313;height:1300" filled="f" strokeweight=".1225mm"/>
            <v:rect id="_x0000_s1277" style="position:absolute;left:4296;top:3104;width:313;height:1175" fillcolor="blue" stroked="f"/>
            <v:rect id="_x0000_s1276" style="position:absolute;left:4296;top:3104;width:313;height:1175" filled="f" strokeweight=".1225mm"/>
            <v:rect id="_x0000_s1275" style="position:absolute;left:4672;top:3222;width:320;height:1057" fillcolor="blue" stroked="f"/>
            <v:rect id="_x0000_s1274" style="position:absolute;left:4672;top:3222;width:320;height:1057" filled="f" strokeweight=".1225mm"/>
            <v:rect id="_x0000_s1273" style="position:absolute;left:5054;top:3423;width:313;height:856" fillcolor="blue" stroked="f"/>
            <v:rect id="_x0000_s1272" style="position:absolute;left:5054;top:3423;width:313;height:855" filled="f" strokeweight=".1225mm"/>
            <v:rect id="_x0000_s1271" style="position:absolute;left:5430;top:3493;width:313;height:786" fillcolor="blue" stroked="f"/>
            <v:rect id="_x0000_s1270" style="position:absolute;left:5430;top:3493;width:313;height:786" filled="f" strokeweight=".1225mm"/>
            <v:shape id="_x0000_s1269" type="#_x0000_t202" style="position:absolute;left:1342;top:1171;width:4831;height:3810" filled="f">
              <v:textbox inset="0,0,0,0">
                <w:txbxContent>
                  <w:p w14:paraId="61EB290B" w14:textId="77777777" w:rsidR="003B18A0" w:rsidRDefault="003B18A0">
                    <w:pPr>
                      <w:rPr>
                        <w:b/>
                        <w:sz w:val="12"/>
                      </w:rPr>
                    </w:pPr>
                  </w:p>
                  <w:p w14:paraId="61EB290C" w14:textId="77777777" w:rsidR="003B18A0" w:rsidRDefault="003B18A0">
                    <w:pPr>
                      <w:rPr>
                        <w:b/>
                        <w:sz w:val="12"/>
                      </w:rPr>
                    </w:pPr>
                  </w:p>
                  <w:p w14:paraId="61EB290D" w14:textId="77777777" w:rsidR="003B18A0" w:rsidRDefault="003B18A0">
                    <w:pPr>
                      <w:rPr>
                        <w:b/>
                        <w:sz w:val="12"/>
                      </w:rPr>
                    </w:pPr>
                  </w:p>
                  <w:p w14:paraId="61EB290E" w14:textId="77777777" w:rsidR="003B18A0" w:rsidRDefault="003B18A0">
                    <w:pPr>
                      <w:rPr>
                        <w:b/>
                        <w:sz w:val="12"/>
                      </w:rPr>
                    </w:pPr>
                  </w:p>
                  <w:p w14:paraId="61EB290F" w14:textId="77777777" w:rsidR="003B18A0" w:rsidRDefault="003B18A0">
                    <w:pPr>
                      <w:rPr>
                        <w:b/>
                        <w:sz w:val="12"/>
                      </w:rPr>
                    </w:pPr>
                  </w:p>
                  <w:p w14:paraId="61EB2910" w14:textId="77777777" w:rsidR="003B18A0" w:rsidRDefault="003B18A0">
                    <w:pPr>
                      <w:rPr>
                        <w:b/>
                        <w:sz w:val="12"/>
                      </w:rPr>
                    </w:pPr>
                  </w:p>
                  <w:p w14:paraId="61EB2911" w14:textId="77777777" w:rsidR="003B18A0" w:rsidRDefault="003B18A0">
                    <w:pPr>
                      <w:rPr>
                        <w:b/>
                        <w:sz w:val="12"/>
                      </w:rPr>
                    </w:pPr>
                  </w:p>
                  <w:p w14:paraId="61EB2912" w14:textId="77777777" w:rsidR="003B18A0" w:rsidRDefault="003B18A0">
                    <w:pPr>
                      <w:rPr>
                        <w:b/>
                        <w:sz w:val="12"/>
                      </w:rPr>
                    </w:pPr>
                  </w:p>
                  <w:p w14:paraId="61EB2913" w14:textId="77777777" w:rsidR="003B18A0" w:rsidRDefault="003B18A0">
                    <w:pPr>
                      <w:rPr>
                        <w:b/>
                        <w:sz w:val="12"/>
                      </w:rPr>
                    </w:pPr>
                  </w:p>
                  <w:p w14:paraId="61EB2914" w14:textId="77777777" w:rsidR="003B18A0" w:rsidRDefault="003B18A0">
                    <w:pPr>
                      <w:rPr>
                        <w:b/>
                        <w:sz w:val="12"/>
                      </w:rPr>
                    </w:pPr>
                  </w:p>
                  <w:p w14:paraId="61EB2915" w14:textId="77777777" w:rsidR="003B18A0" w:rsidRDefault="003B18A0">
                    <w:pPr>
                      <w:rPr>
                        <w:b/>
                        <w:sz w:val="12"/>
                      </w:rPr>
                    </w:pPr>
                  </w:p>
                  <w:p w14:paraId="61EB2916" w14:textId="77777777" w:rsidR="003B18A0" w:rsidRDefault="003B18A0">
                    <w:pPr>
                      <w:rPr>
                        <w:b/>
                        <w:sz w:val="12"/>
                      </w:rPr>
                    </w:pPr>
                  </w:p>
                  <w:p w14:paraId="61EB2917" w14:textId="77777777" w:rsidR="003B18A0" w:rsidRDefault="003B18A0">
                    <w:pPr>
                      <w:rPr>
                        <w:b/>
                        <w:sz w:val="12"/>
                      </w:rPr>
                    </w:pPr>
                  </w:p>
                  <w:p w14:paraId="61EB2918" w14:textId="77777777" w:rsidR="003B18A0" w:rsidRDefault="003B18A0">
                    <w:pPr>
                      <w:rPr>
                        <w:b/>
                        <w:sz w:val="12"/>
                      </w:rPr>
                    </w:pPr>
                  </w:p>
                  <w:p w14:paraId="61EB2919" w14:textId="77777777" w:rsidR="003B18A0" w:rsidRDefault="003B18A0">
                    <w:pPr>
                      <w:rPr>
                        <w:b/>
                        <w:sz w:val="12"/>
                      </w:rPr>
                    </w:pPr>
                  </w:p>
                  <w:p w14:paraId="61EB291A" w14:textId="77777777" w:rsidR="003B18A0" w:rsidRDefault="003B18A0">
                    <w:pPr>
                      <w:rPr>
                        <w:b/>
                        <w:sz w:val="12"/>
                      </w:rPr>
                    </w:pPr>
                  </w:p>
                  <w:p w14:paraId="61EB291B" w14:textId="77777777" w:rsidR="003B18A0" w:rsidRDefault="003B18A0">
                    <w:pPr>
                      <w:rPr>
                        <w:b/>
                        <w:sz w:val="12"/>
                      </w:rPr>
                    </w:pPr>
                  </w:p>
                  <w:p w14:paraId="61EB291C" w14:textId="77777777" w:rsidR="003B18A0" w:rsidRDefault="003B18A0">
                    <w:pPr>
                      <w:rPr>
                        <w:b/>
                        <w:sz w:val="12"/>
                      </w:rPr>
                    </w:pPr>
                  </w:p>
                  <w:p w14:paraId="61EB291D" w14:textId="77777777" w:rsidR="003B18A0" w:rsidRDefault="003B18A0">
                    <w:pPr>
                      <w:rPr>
                        <w:b/>
                        <w:sz w:val="12"/>
                      </w:rPr>
                    </w:pPr>
                  </w:p>
                  <w:p w14:paraId="61EB291E" w14:textId="77777777" w:rsidR="003B18A0" w:rsidRDefault="003B18A0">
                    <w:pPr>
                      <w:rPr>
                        <w:b/>
                        <w:sz w:val="12"/>
                      </w:rPr>
                    </w:pPr>
                  </w:p>
                  <w:p w14:paraId="61EB291F" w14:textId="77777777" w:rsidR="003B18A0" w:rsidRDefault="003B18A0">
                    <w:pPr>
                      <w:rPr>
                        <w:b/>
                        <w:sz w:val="12"/>
                      </w:rPr>
                    </w:pPr>
                  </w:p>
                  <w:p w14:paraId="61EB2920" w14:textId="77777777" w:rsidR="003B18A0" w:rsidRDefault="003B18A0">
                    <w:pPr>
                      <w:spacing w:before="10"/>
                      <w:rPr>
                        <w:b/>
                        <w:sz w:val="16"/>
                      </w:rPr>
                    </w:pPr>
                  </w:p>
                  <w:p w14:paraId="61EB2921" w14:textId="77777777" w:rsidR="003B18A0" w:rsidRDefault="00C951EF">
                    <w:pPr>
                      <w:tabs>
                        <w:tab w:val="left" w:pos="1403"/>
                        <w:tab w:val="left" w:pos="2161"/>
                        <w:tab w:val="left" w:pos="2912"/>
                        <w:tab w:val="left" w:pos="3662"/>
                      </w:tabs>
                      <w:ind w:left="653"/>
                      <w:rPr>
                        <w:rFonts w:ascii="Arial"/>
                        <w:sz w:val="11"/>
                      </w:rPr>
                    </w:pPr>
                    <w:r>
                      <w:rPr>
                        <w:rFonts w:ascii="Arial"/>
                        <w:sz w:val="11"/>
                      </w:rPr>
                      <w:t>Comp.1</w:t>
                    </w:r>
                    <w:r>
                      <w:rPr>
                        <w:rFonts w:ascii="Arial"/>
                        <w:sz w:val="11"/>
                      </w:rPr>
                      <w:tab/>
                      <w:t>Comp</w:t>
                    </w:r>
                    <w:r>
                      <w:rPr>
                        <w:rFonts w:ascii="Arial"/>
                        <w:spacing w:val="-2"/>
                        <w:sz w:val="11"/>
                      </w:rPr>
                      <w:t xml:space="preserve"> </w:t>
                    </w:r>
                    <w:r>
                      <w:rPr>
                        <w:rFonts w:ascii="Arial"/>
                        <w:sz w:val="11"/>
                      </w:rPr>
                      <w:t>3</w:t>
                    </w:r>
                    <w:r>
                      <w:rPr>
                        <w:rFonts w:ascii="Arial"/>
                        <w:sz w:val="11"/>
                      </w:rPr>
                      <w:tab/>
                      <w:t>Comp</w:t>
                    </w:r>
                    <w:r>
                      <w:rPr>
                        <w:rFonts w:ascii="Arial"/>
                        <w:spacing w:val="-2"/>
                        <w:sz w:val="11"/>
                      </w:rPr>
                      <w:t xml:space="preserve"> </w:t>
                    </w:r>
                    <w:r>
                      <w:rPr>
                        <w:rFonts w:ascii="Arial"/>
                        <w:sz w:val="11"/>
                      </w:rPr>
                      <w:t>5</w:t>
                    </w:r>
                    <w:r>
                      <w:rPr>
                        <w:rFonts w:ascii="Arial"/>
                        <w:sz w:val="11"/>
                      </w:rPr>
                      <w:tab/>
                      <w:t>Comp.7</w:t>
                    </w:r>
                    <w:r>
                      <w:rPr>
                        <w:rFonts w:ascii="Arial"/>
                        <w:sz w:val="11"/>
                      </w:rPr>
                      <w:tab/>
                      <w:t>Comp</w:t>
                    </w:r>
                    <w:r>
                      <w:rPr>
                        <w:rFonts w:ascii="Arial"/>
                        <w:spacing w:val="-3"/>
                        <w:sz w:val="11"/>
                      </w:rPr>
                      <w:t xml:space="preserve"> </w:t>
                    </w:r>
                    <w:r>
                      <w:rPr>
                        <w:rFonts w:ascii="Arial"/>
                        <w:sz w:val="11"/>
                      </w:rPr>
                      <w:t>9</w:t>
                    </w:r>
                  </w:p>
                </w:txbxContent>
              </v:textbox>
            </v:shape>
            <w10:wrap anchorx="page"/>
          </v:group>
        </w:pict>
      </w:r>
      <w:r>
        <w:pict w14:anchorId="61EB27F2">
          <v:group id="_x0000_s1261" style="position:absolute;left:0;text-align:left;margin-left:91.5pt;margin-top:90.05pt;width:3.3pt;height:124.1pt;z-index:251626496;mso-position-horizontal-relative:page;mso-position-vertical-relative:text" coordorigin="1830,1801" coordsize="66,2482">
            <v:shape id="_x0000_s1267" style="position:absolute;left:1829;top:1804;width:63;height:2475" coordorigin="1830,1804" coordsize="63,2475" o:spt="100" adj="0,,0" path="m1892,4279r,-2475m1892,4279r-62,e" filled="f" strokeweight=".1224mm">
              <v:stroke joinstyle="round"/>
              <v:formulas/>
              <v:path arrowok="t" o:connecttype="segments"/>
            </v:shape>
            <v:line id="_x0000_s1266" style="position:absolute" from="1892,3785" to="1830,3785" strokeweight=".1224mm"/>
            <v:line id="_x0000_s1265" style="position:absolute" from="1892,3292" to="1830,3292" strokeweight=".1224mm"/>
            <v:line id="_x0000_s1264" style="position:absolute" from="1892,2791" to="1830,2791" strokeweight=".1224mm"/>
            <v:line id="_x0000_s1263" style="position:absolute" from="1892,2298" to="1830,2298" strokeweight=".1224mm"/>
            <v:line id="_x0000_s1262" style="position:absolute" from="1892,1804" to="1830,1804" strokeweight=".1224mm"/>
            <w10:wrap anchorx="page"/>
          </v:group>
        </w:pict>
      </w:r>
      <w:r>
        <w:pict w14:anchorId="61EB27F3">
          <v:shape id="_x0000_s1260" type="#_x0000_t202" style="position:absolute;left:0;text-align:left;margin-left:67.45pt;margin-top:134.65pt;width:9.4pt;height:32pt;z-index:251627520;mso-position-horizontal-relative:page;mso-position-vertical-relative:text" filled="f" stroked="f">
            <v:textbox style="layout-flow:vertical;mso-layout-flow-alt:bottom-to-top" inset="0,0,0,0">
              <w:txbxContent>
                <w:p w14:paraId="61EB2922" w14:textId="77777777" w:rsidR="003B18A0" w:rsidRDefault="00C951EF">
                  <w:pPr>
                    <w:spacing w:before="17"/>
                    <w:ind w:left="20"/>
                    <w:rPr>
                      <w:rFonts w:ascii="Arial"/>
                      <w:sz w:val="13"/>
                    </w:rPr>
                  </w:pPr>
                  <w:r>
                    <w:rPr>
                      <w:rFonts w:ascii="Arial"/>
                      <w:sz w:val="13"/>
                    </w:rPr>
                    <w:t>Variances</w:t>
                  </w:r>
                </w:p>
              </w:txbxContent>
            </v:textbox>
            <w10:wrap anchorx="page"/>
          </v:shape>
        </w:pict>
      </w:r>
      <w:r>
        <w:pict w14:anchorId="61EB27F4">
          <v:shape id="_x0000_s1259" type="#_x0000_t202" style="position:absolute;left:0;text-align:left;margin-left:81.65pt;margin-top:134.8pt;width:8.25pt;height:9.6pt;z-index:251631616;mso-position-horizontal-relative:page;mso-position-vertical-relative:text" filled="f" stroked="f">
            <v:textbox style="layout-flow:vertical;mso-layout-flow-alt:bottom-to-top" inset="0,0,0,0">
              <w:txbxContent>
                <w:p w14:paraId="61EB2923" w14:textId="77777777" w:rsidR="003B18A0" w:rsidRDefault="00C951EF">
                  <w:pPr>
                    <w:spacing w:before="17"/>
                    <w:ind w:left="20"/>
                    <w:rPr>
                      <w:rFonts w:ascii="Arial"/>
                      <w:sz w:val="11"/>
                    </w:rPr>
                  </w:pPr>
                  <w:r>
                    <w:rPr>
                      <w:rFonts w:ascii="Arial"/>
                      <w:sz w:val="11"/>
                    </w:rPr>
                    <w:t>1 5</w:t>
                  </w:r>
                </w:p>
              </w:txbxContent>
            </v:textbox>
            <w10:wrap anchorx="page"/>
          </v:shape>
        </w:pict>
      </w:r>
      <w:r>
        <w:pict w14:anchorId="61EB27F5">
          <v:shape id="_x0000_s1258" type="#_x0000_t202" style="position:absolute;left:0;text-align:left;margin-left:81.65pt;margin-top:110.1pt;width:8.25pt;height:9.6pt;z-index:251632640;mso-position-horizontal-relative:page;mso-position-vertical-relative:text" filled="f" stroked="f">
            <v:textbox style="layout-flow:vertical;mso-layout-flow-alt:bottom-to-top" inset="0,0,0,0">
              <w:txbxContent>
                <w:p w14:paraId="61EB2924" w14:textId="77777777" w:rsidR="003B18A0" w:rsidRDefault="00C951EF">
                  <w:pPr>
                    <w:spacing w:before="17"/>
                    <w:ind w:left="20"/>
                    <w:rPr>
                      <w:rFonts w:ascii="Arial"/>
                      <w:sz w:val="11"/>
                    </w:rPr>
                  </w:pPr>
                  <w:r>
                    <w:rPr>
                      <w:rFonts w:ascii="Arial"/>
                      <w:sz w:val="11"/>
                    </w:rPr>
                    <w:t>2.0</w:t>
                  </w:r>
                </w:p>
              </w:txbxContent>
            </v:textbox>
            <w10:wrap anchorx="page"/>
          </v:shape>
        </w:pict>
      </w:r>
      <w:r>
        <w:pict w14:anchorId="61EB27F6">
          <v:shape id="_x0000_s1257" type="#_x0000_t202" style="position:absolute;left:0;text-align:left;margin-left:81.65pt;margin-top:85.45pt;width:8.25pt;height:9.6pt;z-index:251633664;mso-position-horizontal-relative:page;mso-position-vertical-relative:text" filled="f" stroked="f">
            <v:textbox style="layout-flow:vertical;mso-layout-flow-alt:bottom-to-top" inset="0,0,0,0">
              <w:txbxContent>
                <w:p w14:paraId="61EB2925" w14:textId="77777777" w:rsidR="003B18A0" w:rsidRDefault="00C951EF">
                  <w:pPr>
                    <w:spacing w:before="17"/>
                    <w:ind w:left="20"/>
                    <w:rPr>
                      <w:rFonts w:ascii="Arial"/>
                      <w:sz w:val="11"/>
                    </w:rPr>
                  </w:pPr>
                  <w:r>
                    <w:rPr>
                      <w:rFonts w:ascii="Arial"/>
                      <w:sz w:val="11"/>
                    </w:rPr>
                    <w:t>2 5</w:t>
                  </w:r>
                </w:p>
              </w:txbxContent>
            </v:textbox>
            <w10:wrap anchorx="page"/>
          </v:shape>
        </w:pict>
      </w:r>
      <w:r>
        <w:pict w14:anchorId="61EB27F7">
          <v:shape id="_x0000_s1256" type="#_x0000_t202" style="position:absolute;left:0;text-align:left;margin-left:322.05pt;margin-top:25.95pt;width:231.15pt;height:295.15pt;z-index:251634688;mso-position-horizontal-relative:page;mso-position-vertical-relative:text"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811"/>
                    <w:gridCol w:w="809"/>
                    <w:gridCol w:w="811"/>
                    <w:gridCol w:w="809"/>
                  </w:tblGrid>
                  <w:tr w:rsidR="003B18A0" w14:paraId="61EB292B" w14:textId="77777777">
                    <w:trPr>
                      <w:trHeight w:val="299"/>
                    </w:trPr>
                    <w:tc>
                      <w:tcPr>
                        <w:tcW w:w="1368" w:type="dxa"/>
                        <w:shd w:val="clear" w:color="auto" w:fill="E4E4E4"/>
                      </w:tcPr>
                      <w:p w14:paraId="61EB2926" w14:textId="77777777" w:rsidR="003B18A0" w:rsidRDefault="00C951EF">
                        <w:pPr>
                          <w:pStyle w:val="TableParagraph"/>
                          <w:spacing w:line="265" w:lineRule="exact"/>
                          <w:ind w:left="107"/>
                          <w:rPr>
                            <w:b/>
                          </w:rPr>
                        </w:pPr>
                        <w:r>
                          <w:rPr>
                            <w:b/>
                          </w:rPr>
                          <w:t>Component:</w:t>
                        </w:r>
                      </w:p>
                    </w:tc>
                    <w:tc>
                      <w:tcPr>
                        <w:tcW w:w="811" w:type="dxa"/>
                        <w:shd w:val="clear" w:color="auto" w:fill="E4E4E4"/>
                      </w:tcPr>
                      <w:p w14:paraId="61EB2927" w14:textId="77777777" w:rsidR="003B18A0" w:rsidRDefault="00C951EF">
                        <w:pPr>
                          <w:pStyle w:val="TableParagraph"/>
                          <w:spacing w:line="265" w:lineRule="exact"/>
                          <w:ind w:left="6"/>
                          <w:jc w:val="center"/>
                          <w:rPr>
                            <w:b/>
                          </w:rPr>
                        </w:pPr>
                        <w:r>
                          <w:rPr>
                            <w:b/>
                          </w:rPr>
                          <w:t>1</w:t>
                        </w:r>
                      </w:p>
                    </w:tc>
                    <w:tc>
                      <w:tcPr>
                        <w:tcW w:w="809" w:type="dxa"/>
                        <w:shd w:val="clear" w:color="auto" w:fill="E4E4E4"/>
                      </w:tcPr>
                      <w:p w14:paraId="61EB2928" w14:textId="77777777" w:rsidR="003B18A0" w:rsidRDefault="00C951EF">
                        <w:pPr>
                          <w:pStyle w:val="TableParagraph"/>
                          <w:spacing w:line="265" w:lineRule="exact"/>
                          <w:ind w:left="10"/>
                          <w:jc w:val="center"/>
                          <w:rPr>
                            <w:b/>
                          </w:rPr>
                        </w:pPr>
                        <w:r>
                          <w:rPr>
                            <w:b/>
                          </w:rPr>
                          <w:t>2</w:t>
                        </w:r>
                      </w:p>
                    </w:tc>
                    <w:tc>
                      <w:tcPr>
                        <w:tcW w:w="811" w:type="dxa"/>
                        <w:shd w:val="clear" w:color="auto" w:fill="E4E4E4"/>
                      </w:tcPr>
                      <w:p w14:paraId="61EB2929" w14:textId="77777777" w:rsidR="003B18A0" w:rsidRDefault="00C951EF">
                        <w:pPr>
                          <w:pStyle w:val="TableParagraph"/>
                          <w:spacing w:line="265" w:lineRule="exact"/>
                          <w:ind w:left="7"/>
                          <w:jc w:val="center"/>
                          <w:rPr>
                            <w:b/>
                          </w:rPr>
                        </w:pPr>
                        <w:r>
                          <w:rPr>
                            <w:b/>
                          </w:rPr>
                          <w:t>3</w:t>
                        </w:r>
                      </w:p>
                    </w:tc>
                    <w:tc>
                      <w:tcPr>
                        <w:tcW w:w="809" w:type="dxa"/>
                        <w:shd w:val="clear" w:color="auto" w:fill="E4E4E4"/>
                      </w:tcPr>
                      <w:p w14:paraId="61EB292A" w14:textId="77777777" w:rsidR="003B18A0" w:rsidRDefault="00C951EF">
                        <w:pPr>
                          <w:pStyle w:val="TableParagraph"/>
                          <w:spacing w:line="265" w:lineRule="exact"/>
                          <w:ind w:left="10"/>
                          <w:jc w:val="center"/>
                          <w:rPr>
                            <w:b/>
                          </w:rPr>
                        </w:pPr>
                        <w:r>
                          <w:rPr>
                            <w:b/>
                          </w:rPr>
                          <w:t>4</w:t>
                        </w:r>
                      </w:p>
                    </w:tc>
                  </w:tr>
                  <w:tr w:rsidR="003B18A0" w14:paraId="61EB2931" w14:textId="77777777">
                    <w:trPr>
                      <w:trHeight w:val="301"/>
                    </w:trPr>
                    <w:tc>
                      <w:tcPr>
                        <w:tcW w:w="1368" w:type="dxa"/>
                      </w:tcPr>
                      <w:p w14:paraId="61EB292C" w14:textId="77777777" w:rsidR="003B18A0" w:rsidRDefault="00C951EF">
                        <w:pPr>
                          <w:pStyle w:val="TableParagraph"/>
                          <w:spacing w:line="268" w:lineRule="exact"/>
                          <w:ind w:left="107"/>
                          <w:rPr>
                            <w:b/>
                          </w:rPr>
                        </w:pPr>
                        <w:r>
                          <w:rPr>
                            <w:b/>
                          </w:rPr>
                          <w:t>Age</w:t>
                        </w:r>
                      </w:p>
                    </w:tc>
                    <w:tc>
                      <w:tcPr>
                        <w:tcW w:w="811" w:type="dxa"/>
                      </w:tcPr>
                      <w:p w14:paraId="61EB292D" w14:textId="77777777" w:rsidR="003B18A0" w:rsidRDefault="003B18A0">
                        <w:pPr>
                          <w:pStyle w:val="TableParagraph"/>
                          <w:spacing w:line="240" w:lineRule="auto"/>
                          <w:rPr>
                            <w:rFonts w:ascii="Times New Roman"/>
                          </w:rPr>
                        </w:pPr>
                      </w:p>
                    </w:tc>
                    <w:tc>
                      <w:tcPr>
                        <w:tcW w:w="809" w:type="dxa"/>
                      </w:tcPr>
                      <w:p w14:paraId="61EB292E" w14:textId="77777777" w:rsidR="003B18A0" w:rsidRDefault="003B18A0">
                        <w:pPr>
                          <w:pStyle w:val="TableParagraph"/>
                          <w:spacing w:line="240" w:lineRule="auto"/>
                          <w:rPr>
                            <w:rFonts w:ascii="Times New Roman"/>
                          </w:rPr>
                        </w:pPr>
                      </w:p>
                    </w:tc>
                    <w:tc>
                      <w:tcPr>
                        <w:tcW w:w="811" w:type="dxa"/>
                      </w:tcPr>
                      <w:p w14:paraId="61EB292F" w14:textId="77777777" w:rsidR="003B18A0" w:rsidRDefault="00C951EF">
                        <w:pPr>
                          <w:pStyle w:val="TableParagraph"/>
                          <w:spacing w:line="268" w:lineRule="exact"/>
                          <w:ind w:left="89" w:right="101"/>
                          <w:jc w:val="center"/>
                        </w:pPr>
                        <w:r>
                          <w:t>-0.268</w:t>
                        </w:r>
                      </w:p>
                    </w:tc>
                    <w:tc>
                      <w:tcPr>
                        <w:tcW w:w="809" w:type="dxa"/>
                      </w:tcPr>
                      <w:p w14:paraId="61EB2930" w14:textId="77777777" w:rsidR="003B18A0" w:rsidRDefault="00C951EF">
                        <w:pPr>
                          <w:pStyle w:val="TableParagraph"/>
                          <w:spacing w:line="268" w:lineRule="exact"/>
                          <w:ind w:left="90" w:right="99"/>
                          <w:jc w:val="center"/>
                        </w:pPr>
                        <w:r>
                          <w:t>-0.145</w:t>
                        </w:r>
                      </w:p>
                    </w:tc>
                  </w:tr>
                  <w:tr w:rsidR="003B18A0" w14:paraId="61EB2937" w14:textId="77777777">
                    <w:trPr>
                      <w:trHeight w:val="299"/>
                    </w:trPr>
                    <w:tc>
                      <w:tcPr>
                        <w:tcW w:w="1368" w:type="dxa"/>
                      </w:tcPr>
                      <w:p w14:paraId="61EB2932" w14:textId="77777777" w:rsidR="003B18A0" w:rsidRDefault="00C951EF">
                        <w:pPr>
                          <w:pStyle w:val="TableParagraph"/>
                          <w:spacing w:line="265" w:lineRule="exact"/>
                          <w:ind w:left="107"/>
                          <w:rPr>
                            <w:b/>
                          </w:rPr>
                        </w:pPr>
                        <w:r>
                          <w:rPr>
                            <w:b/>
                          </w:rPr>
                          <w:t>Duration</w:t>
                        </w:r>
                      </w:p>
                    </w:tc>
                    <w:tc>
                      <w:tcPr>
                        <w:tcW w:w="811" w:type="dxa"/>
                      </w:tcPr>
                      <w:p w14:paraId="61EB2933" w14:textId="77777777" w:rsidR="003B18A0" w:rsidRDefault="003B18A0">
                        <w:pPr>
                          <w:pStyle w:val="TableParagraph"/>
                          <w:spacing w:line="240" w:lineRule="auto"/>
                          <w:rPr>
                            <w:rFonts w:ascii="Times New Roman"/>
                          </w:rPr>
                        </w:pPr>
                      </w:p>
                    </w:tc>
                    <w:tc>
                      <w:tcPr>
                        <w:tcW w:w="809" w:type="dxa"/>
                      </w:tcPr>
                      <w:p w14:paraId="61EB2934" w14:textId="77777777" w:rsidR="003B18A0" w:rsidRDefault="00C951EF">
                        <w:pPr>
                          <w:pStyle w:val="TableParagraph"/>
                          <w:spacing w:line="265" w:lineRule="exact"/>
                          <w:ind w:left="108"/>
                        </w:pPr>
                        <w:r>
                          <w:t>-0.202</w:t>
                        </w:r>
                      </w:p>
                    </w:tc>
                    <w:tc>
                      <w:tcPr>
                        <w:tcW w:w="811" w:type="dxa"/>
                      </w:tcPr>
                      <w:p w14:paraId="61EB2935" w14:textId="77777777" w:rsidR="003B18A0" w:rsidRDefault="00C951EF">
                        <w:pPr>
                          <w:pStyle w:val="TableParagraph"/>
                          <w:spacing w:line="265" w:lineRule="exact"/>
                          <w:ind w:left="89" w:right="101"/>
                          <w:jc w:val="center"/>
                        </w:pPr>
                        <w:r>
                          <w:t>-0.161</w:t>
                        </w:r>
                      </w:p>
                    </w:tc>
                    <w:tc>
                      <w:tcPr>
                        <w:tcW w:w="809" w:type="dxa"/>
                      </w:tcPr>
                      <w:p w14:paraId="61EB2936" w14:textId="77777777" w:rsidR="003B18A0" w:rsidRDefault="00C951EF">
                        <w:pPr>
                          <w:pStyle w:val="TableParagraph"/>
                          <w:spacing w:line="265" w:lineRule="exact"/>
                          <w:ind w:left="22" w:right="99"/>
                          <w:jc w:val="center"/>
                        </w:pPr>
                        <w:r>
                          <w:t>0.109</w:t>
                        </w:r>
                      </w:p>
                    </w:tc>
                  </w:tr>
                  <w:tr w:rsidR="003B18A0" w14:paraId="61EB293D" w14:textId="77777777">
                    <w:trPr>
                      <w:trHeight w:val="299"/>
                    </w:trPr>
                    <w:tc>
                      <w:tcPr>
                        <w:tcW w:w="1368" w:type="dxa"/>
                      </w:tcPr>
                      <w:p w14:paraId="61EB2938" w14:textId="77777777" w:rsidR="003B18A0" w:rsidRDefault="00C951EF">
                        <w:pPr>
                          <w:pStyle w:val="TableParagraph"/>
                          <w:spacing w:line="265" w:lineRule="exact"/>
                          <w:ind w:left="107"/>
                          <w:rPr>
                            <w:b/>
                          </w:rPr>
                        </w:pPr>
                        <w:r>
                          <w:rPr>
                            <w:b/>
                          </w:rPr>
                          <w:t>BMI</w:t>
                        </w:r>
                      </w:p>
                    </w:tc>
                    <w:tc>
                      <w:tcPr>
                        <w:tcW w:w="811" w:type="dxa"/>
                      </w:tcPr>
                      <w:p w14:paraId="61EB2939" w14:textId="77777777" w:rsidR="003B18A0" w:rsidRDefault="003B18A0">
                        <w:pPr>
                          <w:pStyle w:val="TableParagraph"/>
                          <w:spacing w:line="240" w:lineRule="auto"/>
                          <w:rPr>
                            <w:rFonts w:ascii="Times New Roman"/>
                          </w:rPr>
                        </w:pPr>
                      </w:p>
                    </w:tc>
                    <w:tc>
                      <w:tcPr>
                        <w:tcW w:w="809" w:type="dxa"/>
                      </w:tcPr>
                      <w:p w14:paraId="61EB293A" w14:textId="77777777" w:rsidR="003B18A0" w:rsidRDefault="00C951EF">
                        <w:pPr>
                          <w:pStyle w:val="TableParagraph"/>
                          <w:spacing w:line="265" w:lineRule="exact"/>
                          <w:ind w:left="108"/>
                        </w:pPr>
                        <w:r>
                          <w:t>-0.189</w:t>
                        </w:r>
                      </w:p>
                    </w:tc>
                    <w:tc>
                      <w:tcPr>
                        <w:tcW w:w="811" w:type="dxa"/>
                      </w:tcPr>
                      <w:p w14:paraId="61EB293B" w14:textId="77777777" w:rsidR="003B18A0" w:rsidRDefault="00C951EF">
                        <w:pPr>
                          <w:pStyle w:val="TableParagraph"/>
                          <w:spacing w:line="265" w:lineRule="exact"/>
                          <w:ind w:left="23" w:right="102"/>
                          <w:jc w:val="center"/>
                        </w:pPr>
                        <w:r>
                          <w:t>0.256</w:t>
                        </w:r>
                      </w:p>
                    </w:tc>
                    <w:tc>
                      <w:tcPr>
                        <w:tcW w:w="809" w:type="dxa"/>
                      </w:tcPr>
                      <w:p w14:paraId="61EB293C" w14:textId="77777777" w:rsidR="003B18A0" w:rsidRDefault="00C951EF">
                        <w:pPr>
                          <w:pStyle w:val="TableParagraph"/>
                          <w:spacing w:line="265" w:lineRule="exact"/>
                          <w:ind w:left="22" w:right="99"/>
                          <w:jc w:val="center"/>
                        </w:pPr>
                        <w:r>
                          <w:t>0.270</w:t>
                        </w:r>
                      </w:p>
                    </w:tc>
                  </w:tr>
                  <w:tr w:rsidR="003B18A0" w14:paraId="61EB2943" w14:textId="77777777">
                    <w:trPr>
                      <w:trHeight w:val="299"/>
                    </w:trPr>
                    <w:tc>
                      <w:tcPr>
                        <w:tcW w:w="1368" w:type="dxa"/>
                      </w:tcPr>
                      <w:p w14:paraId="61EB293E" w14:textId="77777777" w:rsidR="003B18A0" w:rsidRDefault="00C951EF">
                        <w:pPr>
                          <w:pStyle w:val="TableParagraph"/>
                          <w:spacing w:line="265" w:lineRule="exact"/>
                          <w:ind w:left="107"/>
                          <w:rPr>
                            <w:b/>
                          </w:rPr>
                        </w:pPr>
                        <w:r>
                          <w:rPr>
                            <w:b/>
                          </w:rPr>
                          <w:t>Cholesterol</w:t>
                        </w:r>
                      </w:p>
                    </w:tc>
                    <w:tc>
                      <w:tcPr>
                        <w:tcW w:w="811" w:type="dxa"/>
                      </w:tcPr>
                      <w:p w14:paraId="61EB293F" w14:textId="77777777" w:rsidR="003B18A0" w:rsidRDefault="00C951EF">
                        <w:pPr>
                          <w:pStyle w:val="TableParagraph"/>
                          <w:spacing w:line="265" w:lineRule="exact"/>
                          <w:ind w:left="89" w:right="102"/>
                          <w:jc w:val="center"/>
                        </w:pPr>
                        <w:r>
                          <w:t>-0.425</w:t>
                        </w:r>
                      </w:p>
                    </w:tc>
                    <w:tc>
                      <w:tcPr>
                        <w:tcW w:w="809" w:type="dxa"/>
                      </w:tcPr>
                      <w:p w14:paraId="61EB2940" w14:textId="77777777" w:rsidR="003B18A0" w:rsidRDefault="00C951EF">
                        <w:pPr>
                          <w:pStyle w:val="TableParagraph"/>
                          <w:spacing w:line="265" w:lineRule="exact"/>
                          <w:ind w:left="108"/>
                        </w:pPr>
                        <w:r>
                          <w:t>0.270</w:t>
                        </w:r>
                      </w:p>
                    </w:tc>
                    <w:tc>
                      <w:tcPr>
                        <w:tcW w:w="811" w:type="dxa"/>
                      </w:tcPr>
                      <w:p w14:paraId="61EB2941" w14:textId="77777777" w:rsidR="003B18A0" w:rsidRDefault="00C951EF">
                        <w:pPr>
                          <w:pStyle w:val="TableParagraph"/>
                          <w:spacing w:line="265" w:lineRule="exact"/>
                          <w:ind w:left="23" w:right="102"/>
                          <w:jc w:val="center"/>
                        </w:pPr>
                        <w:r>
                          <w:t>0.179</w:t>
                        </w:r>
                      </w:p>
                    </w:tc>
                    <w:tc>
                      <w:tcPr>
                        <w:tcW w:w="809" w:type="dxa"/>
                      </w:tcPr>
                      <w:p w14:paraId="61EB2942" w14:textId="77777777" w:rsidR="003B18A0" w:rsidRDefault="00C951EF">
                        <w:pPr>
                          <w:pStyle w:val="TableParagraph"/>
                          <w:spacing w:line="265" w:lineRule="exact"/>
                          <w:ind w:left="22" w:right="99"/>
                          <w:jc w:val="center"/>
                        </w:pPr>
                        <w:r>
                          <w:t>0.138</w:t>
                        </w:r>
                      </w:p>
                    </w:tc>
                  </w:tr>
                  <w:tr w:rsidR="003B18A0" w14:paraId="61EB2949" w14:textId="77777777">
                    <w:trPr>
                      <w:trHeight w:val="299"/>
                    </w:trPr>
                    <w:tc>
                      <w:tcPr>
                        <w:tcW w:w="1368" w:type="dxa"/>
                      </w:tcPr>
                      <w:p w14:paraId="61EB2944" w14:textId="77777777" w:rsidR="003B18A0" w:rsidRDefault="00C951EF">
                        <w:pPr>
                          <w:pStyle w:val="TableParagraph"/>
                          <w:spacing w:line="265" w:lineRule="exact"/>
                          <w:ind w:left="107"/>
                          <w:rPr>
                            <w:b/>
                          </w:rPr>
                        </w:pPr>
                        <w:proofErr w:type="spellStart"/>
                        <w:r>
                          <w:rPr>
                            <w:b/>
                          </w:rPr>
                          <w:t>sBP</w:t>
                        </w:r>
                        <w:proofErr w:type="spellEnd"/>
                      </w:p>
                    </w:tc>
                    <w:tc>
                      <w:tcPr>
                        <w:tcW w:w="811" w:type="dxa"/>
                      </w:tcPr>
                      <w:p w14:paraId="61EB2945" w14:textId="77777777" w:rsidR="003B18A0" w:rsidRDefault="00C951EF">
                        <w:pPr>
                          <w:pStyle w:val="TableParagraph"/>
                          <w:spacing w:line="265" w:lineRule="exact"/>
                          <w:ind w:left="89" w:right="102"/>
                          <w:jc w:val="center"/>
                        </w:pPr>
                        <w:r>
                          <w:t>-0.214</w:t>
                        </w:r>
                      </w:p>
                    </w:tc>
                    <w:tc>
                      <w:tcPr>
                        <w:tcW w:w="809" w:type="dxa"/>
                      </w:tcPr>
                      <w:p w14:paraId="61EB2946" w14:textId="77777777" w:rsidR="003B18A0" w:rsidRDefault="003B18A0">
                        <w:pPr>
                          <w:pStyle w:val="TableParagraph"/>
                          <w:spacing w:line="240" w:lineRule="auto"/>
                          <w:rPr>
                            <w:rFonts w:ascii="Times New Roman"/>
                          </w:rPr>
                        </w:pPr>
                      </w:p>
                    </w:tc>
                    <w:tc>
                      <w:tcPr>
                        <w:tcW w:w="811" w:type="dxa"/>
                      </w:tcPr>
                      <w:p w14:paraId="61EB2947" w14:textId="77777777" w:rsidR="003B18A0" w:rsidRDefault="00C951EF">
                        <w:pPr>
                          <w:pStyle w:val="TableParagraph"/>
                          <w:spacing w:line="265" w:lineRule="exact"/>
                          <w:ind w:left="23" w:right="102"/>
                          <w:jc w:val="center"/>
                        </w:pPr>
                        <w:r>
                          <w:t>0.167</w:t>
                        </w:r>
                      </w:p>
                    </w:tc>
                    <w:tc>
                      <w:tcPr>
                        <w:tcW w:w="809" w:type="dxa"/>
                      </w:tcPr>
                      <w:p w14:paraId="61EB2948" w14:textId="77777777" w:rsidR="003B18A0" w:rsidRDefault="003B18A0">
                        <w:pPr>
                          <w:pStyle w:val="TableParagraph"/>
                          <w:spacing w:line="240" w:lineRule="auto"/>
                          <w:rPr>
                            <w:rFonts w:ascii="Times New Roman"/>
                          </w:rPr>
                        </w:pPr>
                      </w:p>
                    </w:tc>
                  </w:tr>
                  <w:tr w:rsidR="003B18A0" w14:paraId="61EB294F" w14:textId="77777777">
                    <w:trPr>
                      <w:trHeight w:val="299"/>
                    </w:trPr>
                    <w:tc>
                      <w:tcPr>
                        <w:tcW w:w="1368" w:type="dxa"/>
                      </w:tcPr>
                      <w:p w14:paraId="61EB294A" w14:textId="77777777" w:rsidR="003B18A0" w:rsidRDefault="00C951EF">
                        <w:pPr>
                          <w:pStyle w:val="TableParagraph"/>
                          <w:spacing w:line="265" w:lineRule="exact"/>
                          <w:ind w:left="107"/>
                          <w:rPr>
                            <w:b/>
                          </w:rPr>
                        </w:pPr>
                        <w:proofErr w:type="spellStart"/>
                        <w:r>
                          <w:rPr>
                            <w:b/>
                          </w:rPr>
                          <w:t>dBP</w:t>
                        </w:r>
                        <w:proofErr w:type="spellEnd"/>
                      </w:p>
                    </w:tc>
                    <w:tc>
                      <w:tcPr>
                        <w:tcW w:w="811" w:type="dxa"/>
                      </w:tcPr>
                      <w:p w14:paraId="61EB294B" w14:textId="77777777" w:rsidR="003B18A0" w:rsidRDefault="00C951EF">
                        <w:pPr>
                          <w:pStyle w:val="TableParagraph"/>
                          <w:spacing w:line="265" w:lineRule="exact"/>
                          <w:ind w:left="89" w:right="102"/>
                          <w:jc w:val="center"/>
                        </w:pPr>
                        <w:r>
                          <w:t>-0.207</w:t>
                        </w:r>
                      </w:p>
                    </w:tc>
                    <w:tc>
                      <w:tcPr>
                        <w:tcW w:w="809" w:type="dxa"/>
                      </w:tcPr>
                      <w:p w14:paraId="61EB294C" w14:textId="77777777" w:rsidR="003B18A0" w:rsidRDefault="00C951EF">
                        <w:pPr>
                          <w:pStyle w:val="TableParagraph"/>
                          <w:spacing w:line="265" w:lineRule="exact"/>
                          <w:ind w:left="108"/>
                        </w:pPr>
                        <w:r>
                          <w:t>0.193</w:t>
                        </w:r>
                      </w:p>
                    </w:tc>
                    <w:tc>
                      <w:tcPr>
                        <w:tcW w:w="811" w:type="dxa"/>
                      </w:tcPr>
                      <w:p w14:paraId="61EB294D" w14:textId="77777777" w:rsidR="003B18A0" w:rsidRDefault="00C951EF">
                        <w:pPr>
                          <w:pStyle w:val="TableParagraph"/>
                          <w:spacing w:line="265" w:lineRule="exact"/>
                          <w:ind w:left="23" w:right="102"/>
                          <w:jc w:val="center"/>
                        </w:pPr>
                        <w:r>
                          <w:t>0.270</w:t>
                        </w:r>
                      </w:p>
                    </w:tc>
                    <w:tc>
                      <w:tcPr>
                        <w:tcW w:w="809" w:type="dxa"/>
                      </w:tcPr>
                      <w:p w14:paraId="61EB294E" w14:textId="77777777" w:rsidR="003B18A0" w:rsidRDefault="003B18A0">
                        <w:pPr>
                          <w:pStyle w:val="TableParagraph"/>
                          <w:spacing w:line="240" w:lineRule="auto"/>
                          <w:rPr>
                            <w:rFonts w:ascii="Times New Roman"/>
                          </w:rPr>
                        </w:pPr>
                      </w:p>
                    </w:tc>
                  </w:tr>
                  <w:tr w:rsidR="003B18A0" w14:paraId="61EB2955" w14:textId="77777777">
                    <w:trPr>
                      <w:trHeight w:val="301"/>
                    </w:trPr>
                    <w:tc>
                      <w:tcPr>
                        <w:tcW w:w="1368" w:type="dxa"/>
                      </w:tcPr>
                      <w:p w14:paraId="61EB2950" w14:textId="77777777" w:rsidR="003B18A0" w:rsidRDefault="00C951EF">
                        <w:pPr>
                          <w:pStyle w:val="TableParagraph"/>
                          <w:spacing w:line="268" w:lineRule="exact"/>
                          <w:ind w:left="107"/>
                          <w:rPr>
                            <w:b/>
                          </w:rPr>
                        </w:pPr>
                        <w:r>
                          <w:rPr>
                            <w:b/>
                          </w:rPr>
                          <w:t>HDL</w:t>
                        </w:r>
                      </w:p>
                    </w:tc>
                    <w:tc>
                      <w:tcPr>
                        <w:tcW w:w="811" w:type="dxa"/>
                      </w:tcPr>
                      <w:p w14:paraId="61EB2951" w14:textId="77777777" w:rsidR="003B18A0" w:rsidRDefault="00C951EF">
                        <w:pPr>
                          <w:pStyle w:val="TableParagraph"/>
                          <w:spacing w:line="268" w:lineRule="exact"/>
                          <w:ind w:left="89" w:right="102"/>
                          <w:jc w:val="center"/>
                        </w:pPr>
                        <w:r>
                          <w:t>-0.427</w:t>
                        </w:r>
                      </w:p>
                    </w:tc>
                    <w:tc>
                      <w:tcPr>
                        <w:tcW w:w="809" w:type="dxa"/>
                      </w:tcPr>
                      <w:p w14:paraId="61EB2952" w14:textId="77777777" w:rsidR="003B18A0" w:rsidRDefault="003B18A0">
                        <w:pPr>
                          <w:pStyle w:val="TableParagraph"/>
                          <w:spacing w:line="240" w:lineRule="auto"/>
                          <w:rPr>
                            <w:rFonts w:ascii="Times New Roman"/>
                          </w:rPr>
                        </w:pPr>
                      </w:p>
                    </w:tc>
                    <w:tc>
                      <w:tcPr>
                        <w:tcW w:w="811" w:type="dxa"/>
                      </w:tcPr>
                      <w:p w14:paraId="61EB2953" w14:textId="77777777" w:rsidR="003B18A0" w:rsidRDefault="00C951EF">
                        <w:pPr>
                          <w:pStyle w:val="TableParagraph"/>
                          <w:spacing w:line="268" w:lineRule="exact"/>
                          <w:ind w:left="89" w:right="101"/>
                          <w:jc w:val="center"/>
                        </w:pPr>
                        <w:r>
                          <w:t>-0.402</w:t>
                        </w:r>
                      </w:p>
                    </w:tc>
                    <w:tc>
                      <w:tcPr>
                        <w:tcW w:w="809" w:type="dxa"/>
                      </w:tcPr>
                      <w:p w14:paraId="61EB2954" w14:textId="77777777" w:rsidR="003B18A0" w:rsidRDefault="003B18A0">
                        <w:pPr>
                          <w:pStyle w:val="TableParagraph"/>
                          <w:spacing w:line="240" w:lineRule="auto"/>
                          <w:rPr>
                            <w:rFonts w:ascii="Times New Roman"/>
                          </w:rPr>
                        </w:pPr>
                      </w:p>
                    </w:tc>
                  </w:tr>
                  <w:tr w:rsidR="003B18A0" w14:paraId="61EB295B" w14:textId="77777777">
                    <w:trPr>
                      <w:trHeight w:val="299"/>
                    </w:trPr>
                    <w:tc>
                      <w:tcPr>
                        <w:tcW w:w="1368" w:type="dxa"/>
                      </w:tcPr>
                      <w:p w14:paraId="61EB2956" w14:textId="77777777" w:rsidR="003B18A0" w:rsidRDefault="00C951EF">
                        <w:pPr>
                          <w:pStyle w:val="TableParagraph"/>
                          <w:spacing w:line="265" w:lineRule="exact"/>
                          <w:ind w:left="107"/>
                          <w:rPr>
                            <w:b/>
                          </w:rPr>
                        </w:pPr>
                        <w:r>
                          <w:rPr>
                            <w:b/>
                          </w:rPr>
                          <w:t>HbA1C</w:t>
                        </w:r>
                      </w:p>
                    </w:tc>
                    <w:tc>
                      <w:tcPr>
                        <w:tcW w:w="811" w:type="dxa"/>
                      </w:tcPr>
                      <w:p w14:paraId="61EB2957" w14:textId="77777777" w:rsidR="003B18A0" w:rsidRDefault="003B18A0">
                        <w:pPr>
                          <w:pStyle w:val="TableParagraph"/>
                          <w:spacing w:line="240" w:lineRule="auto"/>
                          <w:rPr>
                            <w:rFonts w:ascii="Times New Roman"/>
                          </w:rPr>
                        </w:pPr>
                      </w:p>
                    </w:tc>
                    <w:tc>
                      <w:tcPr>
                        <w:tcW w:w="809" w:type="dxa"/>
                      </w:tcPr>
                      <w:p w14:paraId="61EB2958" w14:textId="77777777" w:rsidR="003B18A0" w:rsidRDefault="003B18A0">
                        <w:pPr>
                          <w:pStyle w:val="TableParagraph"/>
                          <w:spacing w:line="240" w:lineRule="auto"/>
                          <w:rPr>
                            <w:rFonts w:ascii="Times New Roman"/>
                          </w:rPr>
                        </w:pPr>
                      </w:p>
                    </w:tc>
                    <w:tc>
                      <w:tcPr>
                        <w:tcW w:w="811" w:type="dxa"/>
                      </w:tcPr>
                      <w:p w14:paraId="61EB2959" w14:textId="77777777" w:rsidR="003B18A0" w:rsidRDefault="00C951EF">
                        <w:pPr>
                          <w:pStyle w:val="TableParagraph"/>
                          <w:spacing w:line="265" w:lineRule="exact"/>
                          <w:ind w:left="23" w:right="102"/>
                          <w:jc w:val="center"/>
                        </w:pPr>
                        <w:r>
                          <w:t>0.160</w:t>
                        </w:r>
                      </w:p>
                    </w:tc>
                    <w:tc>
                      <w:tcPr>
                        <w:tcW w:w="809" w:type="dxa"/>
                      </w:tcPr>
                      <w:p w14:paraId="61EB295A" w14:textId="77777777" w:rsidR="003B18A0" w:rsidRDefault="00C951EF">
                        <w:pPr>
                          <w:pStyle w:val="TableParagraph"/>
                          <w:spacing w:line="265" w:lineRule="exact"/>
                          <w:ind w:left="22" w:right="99"/>
                          <w:jc w:val="center"/>
                        </w:pPr>
                        <w:r>
                          <w:t>0.181</w:t>
                        </w:r>
                      </w:p>
                    </w:tc>
                  </w:tr>
                  <w:tr w:rsidR="003B18A0" w14:paraId="61EB2961" w14:textId="77777777">
                    <w:trPr>
                      <w:trHeight w:val="300"/>
                    </w:trPr>
                    <w:tc>
                      <w:tcPr>
                        <w:tcW w:w="1368" w:type="dxa"/>
                      </w:tcPr>
                      <w:p w14:paraId="61EB295C" w14:textId="77777777" w:rsidR="003B18A0" w:rsidRDefault="00C951EF">
                        <w:pPr>
                          <w:pStyle w:val="TableParagraph"/>
                          <w:spacing w:line="266" w:lineRule="exact"/>
                          <w:ind w:left="107"/>
                          <w:rPr>
                            <w:b/>
                          </w:rPr>
                        </w:pPr>
                        <w:r>
                          <w:rPr>
                            <w:b/>
                          </w:rPr>
                          <w:t>Apo. A1</w:t>
                        </w:r>
                      </w:p>
                    </w:tc>
                    <w:tc>
                      <w:tcPr>
                        <w:tcW w:w="811" w:type="dxa"/>
                      </w:tcPr>
                      <w:p w14:paraId="61EB295D" w14:textId="77777777" w:rsidR="003B18A0" w:rsidRDefault="00C951EF">
                        <w:pPr>
                          <w:pStyle w:val="TableParagraph"/>
                          <w:spacing w:line="266" w:lineRule="exact"/>
                          <w:ind w:left="89" w:right="102"/>
                          <w:jc w:val="center"/>
                        </w:pPr>
                        <w:r>
                          <w:t>-0.459</w:t>
                        </w:r>
                      </w:p>
                    </w:tc>
                    <w:tc>
                      <w:tcPr>
                        <w:tcW w:w="809" w:type="dxa"/>
                      </w:tcPr>
                      <w:p w14:paraId="61EB295E" w14:textId="77777777" w:rsidR="003B18A0" w:rsidRDefault="00C951EF">
                        <w:pPr>
                          <w:pStyle w:val="TableParagraph"/>
                          <w:spacing w:line="266" w:lineRule="exact"/>
                          <w:ind w:left="108"/>
                        </w:pPr>
                        <w:r>
                          <w:t>0.124</w:t>
                        </w:r>
                      </w:p>
                    </w:tc>
                    <w:tc>
                      <w:tcPr>
                        <w:tcW w:w="811" w:type="dxa"/>
                      </w:tcPr>
                      <w:p w14:paraId="61EB295F" w14:textId="77777777" w:rsidR="003B18A0" w:rsidRDefault="00C951EF">
                        <w:pPr>
                          <w:pStyle w:val="TableParagraph"/>
                          <w:spacing w:line="266" w:lineRule="exact"/>
                          <w:ind w:left="89" w:right="101"/>
                          <w:jc w:val="center"/>
                        </w:pPr>
                        <w:r>
                          <w:t>-0.304</w:t>
                        </w:r>
                      </w:p>
                    </w:tc>
                    <w:tc>
                      <w:tcPr>
                        <w:tcW w:w="809" w:type="dxa"/>
                      </w:tcPr>
                      <w:p w14:paraId="61EB2960" w14:textId="77777777" w:rsidR="003B18A0" w:rsidRDefault="003B18A0">
                        <w:pPr>
                          <w:pStyle w:val="TableParagraph"/>
                          <w:spacing w:line="240" w:lineRule="auto"/>
                          <w:rPr>
                            <w:rFonts w:ascii="Times New Roman"/>
                          </w:rPr>
                        </w:pPr>
                      </w:p>
                    </w:tc>
                  </w:tr>
                  <w:tr w:rsidR="003B18A0" w14:paraId="61EB2967" w14:textId="77777777">
                    <w:trPr>
                      <w:trHeight w:val="299"/>
                    </w:trPr>
                    <w:tc>
                      <w:tcPr>
                        <w:tcW w:w="1368" w:type="dxa"/>
                      </w:tcPr>
                      <w:p w14:paraId="61EB2962" w14:textId="77777777" w:rsidR="003B18A0" w:rsidRDefault="00C951EF">
                        <w:pPr>
                          <w:pStyle w:val="TableParagraph"/>
                          <w:spacing w:line="265" w:lineRule="exact"/>
                          <w:ind w:left="107"/>
                          <w:rPr>
                            <w:b/>
                          </w:rPr>
                        </w:pPr>
                        <w:r>
                          <w:rPr>
                            <w:b/>
                          </w:rPr>
                          <w:t>Apo. B</w:t>
                        </w:r>
                      </w:p>
                    </w:tc>
                    <w:tc>
                      <w:tcPr>
                        <w:tcW w:w="811" w:type="dxa"/>
                      </w:tcPr>
                      <w:p w14:paraId="61EB2963" w14:textId="77777777" w:rsidR="003B18A0" w:rsidRDefault="00C951EF">
                        <w:pPr>
                          <w:pStyle w:val="TableParagraph"/>
                          <w:spacing w:line="265" w:lineRule="exact"/>
                          <w:ind w:left="89" w:right="102"/>
                          <w:jc w:val="center"/>
                        </w:pPr>
                        <w:r>
                          <w:t>-0.279</w:t>
                        </w:r>
                      </w:p>
                    </w:tc>
                    <w:tc>
                      <w:tcPr>
                        <w:tcW w:w="809" w:type="dxa"/>
                      </w:tcPr>
                      <w:p w14:paraId="61EB2964" w14:textId="77777777" w:rsidR="003B18A0" w:rsidRDefault="00C951EF">
                        <w:pPr>
                          <w:pStyle w:val="TableParagraph"/>
                          <w:spacing w:line="265" w:lineRule="exact"/>
                          <w:ind w:left="108"/>
                        </w:pPr>
                        <w:r>
                          <w:t>0.264</w:t>
                        </w:r>
                      </w:p>
                    </w:tc>
                    <w:tc>
                      <w:tcPr>
                        <w:tcW w:w="811" w:type="dxa"/>
                      </w:tcPr>
                      <w:p w14:paraId="61EB2965" w14:textId="77777777" w:rsidR="003B18A0" w:rsidRDefault="00C951EF">
                        <w:pPr>
                          <w:pStyle w:val="TableParagraph"/>
                          <w:spacing w:line="265" w:lineRule="exact"/>
                          <w:ind w:left="23" w:right="102"/>
                          <w:jc w:val="center"/>
                        </w:pPr>
                        <w:r>
                          <w:t>0.365</w:t>
                        </w:r>
                      </w:p>
                    </w:tc>
                    <w:tc>
                      <w:tcPr>
                        <w:tcW w:w="809" w:type="dxa"/>
                      </w:tcPr>
                      <w:p w14:paraId="61EB2966" w14:textId="77777777" w:rsidR="003B18A0" w:rsidRDefault="00C951EF">
                        <w:pPr>
                          <w:pStyle w:val="TableParagraph"/>
                          <w:spacing w:line="265" w:lineRule="exact"/>
                          <w:ind w:left="22" w:right="99"/>
                          <w:jc w:val="center"/>
                        </w:pPr>
                        <w:r>
                          <w:t>0.142</w:t>
                        </w:r>
                      </w:p>
                    </w:tc>
                  </w:tr>
                  <w:tr w:rsidR="003B18A0" w14:paraId="61EB296D" w14:textId="77777777">
                    <w:trPr>
                      <w:trHeight w:val="299"/>
                    </w:trPr>
                    <w:tc>
                      <w:tcPr>
                        <w:tcW w:w="1368" w:type="dxa"/>
                      </w:tcPr>
                      <w:p w14:paraId="61EB2968" w14:textId="77777777" w:rsidR="003B18A0" w:rsidRDefault="00C951EF">
                        <w:pPr>
                          <w:pStyle w:val="TableParagraph"/>
                          <w:spacing w:line="265" w:lineRule="exact"/>
                          <w:ind w:left="107"/>
                          <w:rPr>
                            <w:b/>
                          </w:rPr>
                        </w:pPr>
                        <w:r>
                          <w:rPr>
                            <w:b/>
                          </w:rPr>
                          <w:t>FFA</w:t>
                        </w:r>
                      </w:p>
                    </w:tc>
                    <w:tc>
                      <w:tcPr>
                        <w:tcW w:w="811" w:type="dxa"/>
                      </w:tcPr>
                      <w:p w14:paraId="61EB2969" w14:textId="77777777" w:rsidR="003B18A0" w:rsidRDefault="00C951EF">
                        <w:pPr>
                          <w:pStyle w:val="TableParagraph"/>
                          <w:spacing w:line="265" w:lineRule="exact"/>
                          <w:ind w:left="89" w:right="102"/>
                          <w:jc w:val="center"/>
                        </w:pPr>
                        <w:r>
                          <w:t>-0.274</w:t>
                        </w:r>
                      </w:p>
                    </w:tc>
                    <w:tc>
                      <w:tcPr>
                        <w:tcW w:w="809" w:type="dxa"/>
                      </w:tcPr>
                      <w:p w14:paraId="61EB296A" w14:textId="77777777" w:rsidR="003B18A0" w:rsidRDefault="00C951EF">
                        <w:pPr>
                          <w:pStyle w:val="TableParagraph"/>
                          <w:spacing w:line="265" w:lineRule="exact"/>
                          <w:ind w:left="108"/>
                        </w:pPr>
                        <w:r>
                          <w:t>-0.105</w:t>
                        </w:r>
                      </w:p>
                    </w:tc>
                    <w:tc>
                      <w:tcPr>
                        <w:tcW w:w="811" w:type="dxa"/>
                      </w:tcPr>
                      <w:p w14:paraId="61EB296B" w14:textId="77777777" w:rsidR="003B18A0" w:rsidRDefault="003B18A0">
                        <w:pPr>
                          <w:pStyle w:val="TableParagraph"/>
                          <w:spacing w:line="240" w:lineRule="auto"/>
                          <w:rPr>
                            <w:rFonts w:ascii="Times New Roman"/>
                          </w:rPr>
                        </w:pPr>
                      </w:p>
                    </w:tc>
                    <w:tc>
                      <w:tcPr>
                        <w:tcW w:w="809" w:type="dxa"/>
                      </w:tcPr>
                      <w:p w14:paraId="61EB296C" w14:textId="77777777" w:rsidR="003B18A0" w:rsidRDefault="003B18A0">
                        <w:pPr>
                          <w:pStyle w:val="TableParagraph"/>
                          <w:spacing w:line="240" w:lineRule="auto"/>
                          <w:rPr>
                            <w:rFonts w:ascii="Times New Roman"/>
                          </w:rPr>
                        </w:pPr>
                      </w:p>
                    </w:tc>
                  </w:tr>
                  <w:tr w:rsidR="003B18A0" w14:paraId="61EB2973" w14:textId="77777777">
                    <w:trPr>
                      <w:trHeight w:val="299"/>
                    </w:trPr>
                    <w:tc>
                      <w:tcPr>
                        <w:tcW w:w="1368" w:type="dxa"/>
                      </w:tcPr>
                      <w:p w14:paraId="61EB296E" w14:textId="77777777" w:rsidR="003B18A0" w:rsidRDefault="00C951EF">
                        <w:pPr>
                          <w:pStyle w:val="TableParagraph"/>
                          <w:spacing w:line="265" w:lineRule="exact"/>
                          <w:ind w:left="107"/>
                          <w:rPr>
                            <w:b/>
                          </w:rPr>
                        </w:pPr>
                        <w:r>
                          <w:rPr>
                            <w:b/>
                          </w:rPr>
                          <w:t>FT3</w:t>
                        </w:r>
                      </w:p>
                    </w:tc>
                    <w:tc>
                      <w:tcPr>
                        <w:tcW w:w="811" w:type="dxa"/>
                      </w:tcPr>
                      <w:p w14:paraId="61EB296F" w14:textId="77777777" w:rsidR="003B18A0" w:rsidRDefault="003B18A0">
                        <w:pPr>
                          <w:pStyle w:val="TableParagraph"/>
                          <w:spacing w:line="240" w:lineRule="auto"/>
                          <w:rPr>
                            <w:rFonts w:ascii="Times New Roman"/>
                          </w:rPr>
                        </w:pPr>
                      </w:p>
                    </w:tc>
                    <w:tc>
                      <w:tcPr>
                        <w:tcW w:w="809" w:type="dxa"/>
                      </w:tcPr>
                      <w:p w14:paraId="61EB2970" w14:textId="77777777" w:rsidR="003B18A0" w:rsidRDefault="00C951EF">
                        <w:pPr>
                          <w:pStyle w:val="TableParagraph"/>
                          <w:spacing w:line="265" w:lineRule="exact"/>
                          <w:ind w:left="108"/>
                        </w:pPr>
                        <w:r>
                          <w:t>-0.115</w:t>
                        </w:r>
                      </w:p>
                    </w:tc>
                    <w:tc>
                      <w:tcPr>
                        <w:tcW w:w="811" w:type="dxa"/>
                      </w:tcPr>
                      <w:p w14:paraId="61EB2971" w14:textId="77777777" w:rsidR="003B18A0" w:rsidRDefault="00C951EF">
                        <w:pPr>
                          <w:pStyle w:val="TableParagraph"/>
                          <w:spacing w:line="265" w:lineRule="exact"/>
                          <w:ind w:left="23" w:right="102"/>
                          <w:jc w:val="center"/>
                        </w:pPr>
                        <w:r>
                          <w:t>0.257</w:t>
                        </w:r>
                      </w:p>
                    </w:tc>
                    <w:tc>
                      <w:tcPr>
                        <w:tcW w:w="809" w:type="dxa"/>
                      </w:tcPr>
                      <w:p w14:paraId="61EB2972" w14:textId="77777777" w:rsidR="003B18A0" w:rsidRDefault="00C951EF">
                        <w:pPr>
                          <w:pStyle w:val="TableParagraph"/>
                          <w:spacing w:line="265" w:lineRule="exact"/>
                          <w:ind w:left="90" w:right="99"/>
                          <w:jc w:val="center"/>
                        </w:pPr>
                        <w:r>
                          <w:t>-0.602</w:t>
                        </w:r>
                      </w:p>
                    </w:tc>
                  </w:tr>
                  <w:tr w:rsidR="003B18A0" w14:paraId="61EB2979" w14:textId="77777777">
                    <w:trPr>
                      <w:trHeight w:val="301"/>
                    </w:trPr>
                    <w:tc>
                      <w:tcPr>
                        <w:tcW w:w="1368" w:type="dxa"/>
                      </w:tcPr>
                      <w:p w14:paraId="61EB2974" w14:textId="77777777" w:rsidR="003B18A0" w:rsidRDefault="00C951EF">
                        <w:pPr>
                          <w:pStyle w:val="TableParagraph"/>
                          <w:spacing w:line="268" w:lineRule="exact"/>
                          <w:ind w:left="107"/>
                          <w:rPr>
                            <w:b/>
                          </w:rPr>
                        </w:pPr>
                        <w:r>
                          <w:rPr>
                            <w:b/>
                          </w:rPr>
                          <w:t>FT4</w:t>
                        </w:r>
                      </w:p>
                    </w:tc>
                    <w:tc>
                      <w:tcPr>
                        <w:tcW w:w="811" w:type="dxa"/>
                      </w:tcPr>
                      <w:p w14:paraId="61EB2975" w14:textId="77777777" w:rsidR="003B18A0" w:rsidRDefault="00C951EF">
                        <w:pPr>
                          <w:pStyle w:val="TableParagraph"/>
                          <w:spacing w:line="268" w:lineRule="exact"/>
                          <w:ind w:left="89" w:right="102"/>
                          <w:jc w:val="center"/>
                        </w:pPr>
                        <w:r>
                          <w:t>-0.208</w:t>
                        </w:r>
                      </w:p>
                    </w:tc>
                    <w:tc>
                      <w:tcPr>
                        <w:tcW w:w="809" w:type="dxa"/>
                      </w:tcPr>
                      <w:p w14:paraId="61EB2976" w14:textId="77777777" w:rsidR="003B18A0" w:rsidRDefault="00C951EF">
                        <w:pPr>
                          <w:pStyle w:val="TableParagraph"/>
                          <w:spacing w:line="268" w:lineRule="exact"/>
                          <w:ind w:left="108"/>
                        </w:pPr>
                        <w:r>
                          <w:t>-0.538</w:t>
                        </w:r>
                      </w:p>
                    </w:tc>
                    <w:tc>
                      <w:tcPr>
                        <w:tcW w:w="811" w:type="dxa"/>
                      </w:tcPr>
                      <w:p w14:paraId="61EB2977" w14:textId="77777777" w:rsidR="003B18A0" w:rsidRDefault="003B18A0">
                        <w:pPr>
                          <w:pStyle w:val="TableParagraph"/>
                          <w:spacing w:line="240" w:lineRule="auto"/>
                          <w:rPr>
                            <w:rFonts w:ascii="Times New Roman"/>
                          </w:rPr>
                        </w:pPr>
                      </w:p>
                    </w:tc>
                    <w:tc>
                      <w:tcPr>
                        <w:tcW w:w="809" w:type="dxa"/>
                      </w:tcPr>
                      <w:p w14:paraId="61EB2978" w14:textId="77777777" w:rsidR="003B18A0" w:rsidRDefault="00C951EF">
                        <w:pPr>
                          <w:pStyle w:val="TableParagraph"/>
                          <w:spacing w:line="268" w:lineRule="exact"/>
                          <w:ind w:left="22" w:right="99"/>
                          <w:jc w:val="center"/>
                        </w:pPr>
                        <w:r>
                          <w:t>0.129</w:t>
                        </w:r>
                      </w:p>
                    </w:tc>
                  </w:tr>
                  <w:tr w:rsidR="003B18A0" w14:paraId="61EB297F" w14:textId="77777777">
                    <w:trPr>
                      <w:trHeight w:val="299"/>
                    </w:trPr>
                    <w:tc>
                      <w:tcPr>
                        <w:tcW w:w="1368" w:type="dxa"/>
                      </w:tcPr>
                      <w:p w14:paraId="61EB297A" w14:textId="77777777" w:rsidR="003B18A0" w:rsidRDefault="00C951EF">
                        <w:pPr>
                          <w:pStyle w:val="TableParagraph"/>
                          <w:spacing w:line="265" w:lineRule="exact"/>
                          <w:ind w:left="107"/>
                          <w:rPr>
                            <w:b/>
                          </w:rPr>
                        </w:pPr>
                        <w:r>
                          <w:rPr>
                            <w:b/>
                          </w:rPr>
                          <w:t>TT3</w:t>
                        </w:r>
                      </w:p>
                    </w:tc>
                    <w:tc>
                      <w:tcPr>
                        <w:tcW w:w="811" w:type="dxa"/>
                      </w:tcPr>
                      <w:p w14:paraId="61EB297B" w14:textId="77777777" w:rsidR="003B18A0" w:rsidRDefault="003B18A0">
                        <w:pPr>
                          <w:pStyle w:val="TableParagraph"/>
                          <w:spacing w:line="240" w:lineRule="auto"/>
                          <w:rPr>
                            <w:rFonts w:ascii="Times New Roman"/>
                          </w:rPr>
                        </w:pPr>
                      </w:p>
                    </w:tc>
                    <w:tc>
                      <w:tcPr>
                        <w:tcW w:w="809" w:type="dxa"/>
                      </w:tcPr>
                      <w:p w14:paraId="61EB297C" w14:textId="77777777" w:rsidR="003B18A0" w:rsidRDefault="00C951EF">
                        <w:pPr>
                          <w:pStyle w:val="TableParagraph"/>
                          <w:spacing w:line="265" w:lineRule="exact"/>
                          <w:ind w:left="108"/>
                        </w:pPr>
                        <w:r>
                          <w:t>-0.180</w:t>
                        </w:r>
                      </w:p>
                    </w:tc>
                    <w:tc>
                      <w:tcPr>
                        <w:tcW w:w="811" w:type="dxa"/>
                      </w:tcPr>
                      <w:p w14:paraId="61EB297D" w14:textId="77777777" w:rsidR="003B18A0" w:rsidRDefault="00C951EF">
                        <w:pPr>
                          <w:pStyle w:val="TableParagraph"/>
                          <w:spacing w:line="265" w:lineRule="exact"/>
                          <w:ind w:left="23" w:right="102"/>
                          <w:jc w:val="center"/>
                        </w:pPr>
                        <w:r>
                          <w:t>0.304</w:t>
                        </w:r>
                      </w:p>
                    </w:tc>
                    <w:tc>
                      <w:tcPr>
                        <w:tcW w:w="809" w:type="dxa"/>
                      </w:tcPr>
                      <w:p w14:paraId="61EB297E" w14:textId="77777777" w:rsidR="003B18A0" w:rsidRDefault="00C951EF">
                        <w:pPr>
                          <w:pStyle w:val="TableParagraph"/>
                          <w:spacing w:line="265" w:lineRule="exact"/>
                          <w:ind w:left="90" w:right="99"/>
                          <w:jc w:val="center"/>
                        </w:pPr>
                        <w:r>
                          <w:t>-0.544</w:t>
                        </w:r>
                      </w:p>
                    </w:tc>
                  </w:tr>
                  <w:tr w:rsidR="003B18A0" w14:paraId="61EB2985" w14:textId="77777777">
                    <w:trPr>
                      <w:trHeight w:val="299"/>
                    </w:trPr>
                    <w:tc>
                      <w:tcPr>
                        <w:tcW w:w="1368" w:type="dxa"/>
                      </w:tcPr>
                      <w:p w14:paraId="61EB2980" w14:textId="77777777" w:rsidR="003B18A0" w:rsidRDefault="00C951EF">
                        <w:pPr>
                          <w:pStyle w:val="TableParagraph"/>
                          <w:spacing w:line="265" w:lineRule="exact"/>
                          <w:ind w:left="107"/>
                          <w:rPr>
                            <w:b/>
                          </w:rPr>
                        </w:pPr>
                        <w:r>
                          <w:rPr>
                            <w:b/>
                          </w:rPr>
                          <w:t>TT4</w:t>
                        </w:r>
                      </w:p>
                    </w:tc>
                    <w:tc>
                      <w:tcPr>
                        <w:tcW w:w="811" w:type="dxa"/>
                      </w:tcPr>
                      <w:p w14:paraId="61EB2981" w14:textId="77777777" w:rsidR="003B18A0" w:rsidRDefault="00C951EF">
                        <w:pPr>
                          <w:pStyle w:val="TableParagraph"/>
                          <w:spacing w:line="265" w:lineRule="exact"/>
                          <w:ind w:left="89" w:right="102"/>
                          <w:jc w:val="center"/>
                        </w:pPr>
                        <w:r>
                          <w:t>-0.238</w:t>
                        </w:r>
                      </w:p>
                    </w:tc>
                    <w:tc>
                      <w:tcPr>
                        <w:tcW w:w="809" w:type="dxa"/>
                      </w:tcPr>
                      <w:p w14:paraId="61EB2982" w14:textId="77777777" w:rsidR="003B18A0" w:rsidRDefault="00C951EF">
                        <w:pPr>
                          <w:pStyle w:val="TableParagraph"/>
                          <w:spacing w:line="265" w:lineRule="exact"/>
                          <w:ind w:left="108"/>
                        </w:pPr>
                        <w:r>
                          <w:t>-0.543</w:t>
                        </w:r>
                      </w:p>
                    </w:tc>
                    <w:tc>
                      <w:tcPr>
                        <w:tcW w:w="811" w:type="dxa"/>
                      </w:tcPr>
                      <w:p w14:paraId="61EB2983" w14:textId="77777777" w:rsidR="003B18A0" w:rsidRDefault="00C951EF">
                        <w:pPr>
                          <w:pStyle w:val="TableParagraph"/>
                          <w:spacing w:line="265" w:lineRule="exact"/>
                          <w:ind w:left="23" w:right="102"/>
                          <w:jc w:val="center"/>
                        </w:pPr>
                        <w:r>
                          <w:t>0.121</w:t>
                        </w:r>
                      </w:p>
                    </w:tc>
                    <w:tc>
                      <w:tcPr>
                        <w:tcW w:w="809" w:type="dxa"/>
                      </w:tcPr>
                      <w:p w14:paraId="61EB2984" w14:textId="77777777" w:rsidR="003B18A0" w:rsidRDefault="003B18A0">
                        <w:pPr>
                          <w:pStyle w:val="TableParagraph"/>
                          <w:spacing w:line="240" w:lineRule="auto"/>
                          <w:rPr>
                            <w:rFonts w:ascii="Times New Roman"/>
                          </w:rPr>
                        </w:pPr>
                      </w:p>
                    </w:tc>
                  </w:tr>
                  <w:tr w:rsidR="003B18A0" w14:paraId="61EB298B" w14:textId="77777777">
                    <w:trPr>
                      <w:trHeight w:val="299"/>
                    </w:trPr>
                    <w:tc>
                      <w:tcPr>
                        <w:tcW w:w="1368" w:type="dxa"/>
                      </w:tcPr>
                      <w:p w14:paraId="61EB2986" w14:textId="77777777" w:rsidR="003B18A0" w:rsidRDefault="00C951EF">
                        <w:pPr>
                          <w:pStyle w:val="TableParagraph"/>
                          <w:spacing w:line="265" w:lineRule="exact"/>
                          <w:ind w:left="107"/>
                          <w:rPr>
                            <w:b/>
                          </w:rPr>
                        </w:pPr>
                        <w:r>
                          <w:rPr>
                            <w:b/>
                          </w:rPr>
                          <w:t>TSH</w:t>
                        </w:r>
                      </w:p>
                    </w:tc>
                    <w:tc>
                      <w:tcPr>
                        <w:tcW w:w="811" w:type="dxa"/>
                      </w:tcPr>
                      <w:p w14:paraId="61EB2987" w14:textId="77777777" w:rsidR="003B18A0" w:rsidRDefault="003B18A0">
                        <w:pPr>
                          <w:pStyle w:val="TableParagraph"/>
                          <w:spacing w:line="240" w:lineRule="auto"/>
                          <w:rPr>
                            <w:rFonts w:ascii="Times New Roman"/>
                          </w:rPr>
                        </w:pPr>
                      </w:p>
                    </w:tc>
                    <w:tc>
                      <w:tcPr>
                        <w:tcW w:w="809" w:type="dxa"/>
                      </w:tcPr>
                      <w:p w14:paraId="61EB2988" w14:textId="77777777" w:rsidR="003B18A0" w:rsidRDefault="00C951EF">
                        <w:pPr>
                          <w:pStyle w:val="TableParagraph"/>
                          <w:spacing w:line="265" w:lineRule="exact"/>
                          <w:ind w:left="108"/>
                        </w:pPr>
                        <w:r>
                          <w:t>0.190</w:t>
                        </w:r>
                      </w:p>
                    </w:tc>
                    <w:tc>
                      <w:tcPr>
                        <w:tcW w:w="811" w:type="dxa"/>
                      </w:tcPr>
                      <w:p w14:paraId="61EB2989" w14:textId="77777777" w:rsidR="003B18A0" w:rsidRDefault="003B18A0">
                        <w:pPr>
                          <w:pStyle w:val="TableParagraph"/>
                          <w:spacing w:line="240" w:lineRule="auto"/>
                          <w:rPr>
                            <w:rFonts w:ascii="Times New Roman"/>
                          </w:rPr>
                        </w:pPr>
                      </w:p>
                    </w:tc>
                    <w:tc>
                      <w:tcPr>
                        <w:tcW w:w="809" w:type="dxa"/>
                      </w:tcPr>
                      <w:p w14:paraId="61EB298A" w14:textId="77777777" w:rsidR="003B18A0" w:rsidRDefault="003B18A0">
                        <w:pPr>
                          <w:pStyle w:val="TableParagraph"/>
                          <w:spacing w:line="240" w:lineRule="auto"/>
                          <w:rPr>
                            <w:rFonts w:ascii="Times New Roman"/>
                          </w:rPr>
                        </w:pPr>
                      </w:p>
                    </w:tc>
                  </w:tr>
                  <w:tr w:rsidR="003B18A0" w14:paraId="61EB2991" w14:textId="77777777">
                    <w:trPr>
                      <w:trHeight w:val="299"/>
                    </w:trPr>
                    <w:tc>
                      <w:tcPr>
                        <w:tcW w:w="1368" w:type="dxa"/>
                      </w:tcPr>
                      <w:p w14:paraId="61EB298C" w14:textId="77777777" w:rsidR="003B18A0" w:rsidRDefault="00C951EF">
                        <w:pPr>
                          <w:pStyle w:val="TableParagraph"/>
                          <w:spacing w:line="265" w:lineRule="exact"/>
                          <w:ind w:left="107"/>
                          <w:rPr>
                            <w:b/>
                          </w:rPr>
                        </w:pPr>
                        <w:r>
                          <w:rPr>
                            <w:b/>
                          </w:rPr>
                          <w:t>TES</w:t>
                        </w:r>
                      </w:p>
                    </w:tc>
                    <w:tc>
                      <w:tcPr>
                        <w:tcW w:w="811" w:type="dxa"/>
                      </w:tcPr>
                      <w:p w14:paraId="61EB298D" w14:textId="77777777" w:rsidR="003B18A0" w:rsidRDefault="00C951EF">
                        <w:pPr>
                          <w:pStyle w:val="TableParagraph"/>
                          <w:spacing w:line="265" w:lineRule="exact"/>
                          <w:ind w:left="89" w:right="102"/>
                          <w:jc w:val="center"/>
                        </w:pPr>
                        <w:r>
                          <w:t>-0.212</w:t>
                        </w:r>
                      </w:p>
                    </w:tc>
                    <w:tc>
                      <w:tcPr>
                        <w:tcW w:w="809" w:type="dxa"/>
                      </w:tcPr>
                      <w:p w14:paraId="61EB298E" w14:textId="77777777" w:rsidR="003B18A0" w:rsidRDefault="00C951EF">
                        <w:pPr>
                          <w:pStyle w:val="TableParagraph"/>
                          <w:spacing w:line="265" w:lineRule="exact"/>
                          <w:ind w:left="108"/>
                        </w:pPr>
                        <w:r>
                          <w:t>0.114</w:t>
                        </w:r>
                      </w:p>
                    </w:tc>
                    <w:tc>
                      <w:tcPr>
                        <w:tcW w:w="811" w:type="dxa"/>
                      </w:tcPr>
                      <w:p w14:paraId="61EB298F" w14:textId="77777777" w:rsidR="003B18A0" w:rsidRDefault="00C951EF">
                        <w:pPr>
                          <w:pStyle w:val="TableParagraph"/>
                          <w:spacing w:line="265" w:lineRule="exact"/>
                          <w:ind w:left="89" w:right="101"/>
                          <w:jc w:val="center"/>
                        </w:pPr>
                        <w:r>
                          <w:t>-0.119</w:t>
                        </w:r>
                      </w:p>
                    </w:tc>
                    <w:tc>
                      <w:tcPr>
                        <w:tcW w:w="809" w:type="dxa"/>
                      </w:tcPr>
                      <w:p w14:paraId="61EB2990" w14:textId="77777777" w:rsidR="003B18A0" w:rsidRDefault="00C951EF">
                        <w:pPr>
                          <w:pStyle w:val="TableParagraph"/>
                          <w:spacing w:line="265" w:lineRule="exact"/>
                          <w:ind w:left="90" w:right="99"/>
                          <w:jc w:val="center"/>
                        </w:pPr>
                        <w:r>
                          <w:t>-0.293</w:t>
                        </w:r>
                      </w:p>
                    </w:tc>
                  </w:tr>
                  <w:tr w:rsidR="003B18A0" w14:paraId="61EB2997" w14:textId="77777777">
                    <w:trPr>
                      <w:trHeight w:val="301"/>
                    </w:trPr>
                    <w:tc>
                      <w:tcPr>
                        <w:tcW w:w="1368" w:type="dxa"/>
                      </w:tcPr>
                      <w:p w14:paraId="61EB2992" w14:textId="77777777" w:rsidR="003B18A0" w:rsidRDefault="00C951EF">
                        <w:pPr>
                          <w:pStyle w:val="TableParagraph"/>
                          <w:spacing w:line="265" w:lineRule="exact"/>
                          <w:ind w:left="107"/>
                          <w:rPr>
                            <w:b/>
                          </w:rPr>
                        </w:pPr>
                        <w:r>
                          <w:rPr>
                            <w:b/>
                          </w:rPr>
                          <w:t>SHBG</w:t>
                        </w:r>
                      </w:p>
                    </w:tc>
                    <w:tc>
                      <w:tcPr>
                        <w:tcW w:w="811" w:type="dxa"/>
                      </w:tcPr>
                      <w:p w14:paraId="61EB2993" w14:textId="77777777" w:rsidR="003B18A0" w:rsidRDefault="00C951EF">
                        <w:pPr>
                          <w:pStyle w:val="TableParagraph"/>
                          <w:spacing w:line="265" w:lineRule="exact"/>
                          <w:ind w:left="89" w:right="102"/>
                          <w:jc w:val="center"/>
                        </w:pPr>
                        <w:r>
                          <w:t>-0.147</w:t>
                        </w:r>
                      </w:p>
                    </w:tc>
                    <w:tc>
                      <w:tcPr>
                        <w:tcW w:w="809" w:type="dxa"/>
                      </w:tcPr>
                      <w:p w14:paraId="61EB2994" w14:textId="77777777" w:rsidR="003B18A0" w:rsidRDefault="00C951EF">
                        <w:pPr>
                          <w:pStyle w:val="TableParagraph"/>
                          <w:spacing w:line="265" w:lineRule="exact"/>
                          <w:ind w:left="108"/>
                        </w:pPr>
                        <w:r>
                          <w:t>-0.166</w:t>
                        </w:r>
                      </w:p>
                    </w:tc>
                    <w:tc>
                      <w:tcPr>
                        <w:tcW w:w="811" w:type="dxa"/>
                      </w:tcPr>
                      <w:p w14:paraId="61EB2995" w14:textId="77777777" w:rsidR="003B18A0" w:rsidRDefault="00C951EF">
                        <w:pPr>
                          <w:pStyle w:val="TableParagraph"/>
                          <w:spacing w:line="265" w:lineRule="exact"/>
                          <w:ind w:left="89" w:right="101"/>
                          <w:jc w:val="center"/>
                        </w:pPr>
                        <w:r>
                          <w:t>-0.320</w:t>
                        </w:r>
                      </w:p>
                    </w:tc>
                    <w:tc>
                      <w:tcPr>
                        <w:tcW w:w="809" w:type="dxa"/>
                      </w:tcPr>
                      <w:p w14:paraId="61EB2996" w14:textId="77777777" w:rsidR="003B18A0" w:rsidRDefault="00C951EF">
                        <w:pPr>
                          <w:pStyle w:val="TableParagraph"/>
                          <w:spacing w:line="265" w:lineRule="exact"/>
                          <w:ind w:left="90" w:right="99"/>
                          <w:jc w:val="center"/>
                        </w:pPr>
                        <w:r>
                          <w:t>-0.168</w:t>
                        </w:r>
                      </w:p>
                    </w:tc>
                  </w:tr>
                </w:tbl>
                <w:p w14:paraId="61EB2998" w14:textId="77777777" w:rsidR="003B18A0" w:rsidRDefault="003B18A0">
                  <w:pPr>
                    <w:pStyle w:val="BodyText"/>
                  </w:pPr>
                </w:p>
              </w:txbxContent>
            </v:textbox>
            <w10:wrap anchorx="page"/>
          </v:shape>
        </w:pict>
      </w:r>
      <w:r>
        <w:rPr>
          <w:b/>
          <w:sz w:val="21"/>
        </w:rPr>
        <w:t>Table 3.3.: Table of PCA Summary (</w:t>
      </w:r>
      <w:r>
        <w:rPr>
          <w:b/>
          <w:i/>
          <w:sz w:val="21"/>
        </w:rPr>
        <w:t xml:space="preserve">figures to 3 </w:t>
      </w:r>
      <w:proofErr w:type="spellStart"/>
      <w:r>
        <w:rPr>
          <w:b/>
          <w:i/>
          <w:sz w:val="21"/>
        </w:rPr>
        <w:t>d.p.</w:t>
      </w:r>
      <w:proofErr w:type="spellEnd"/>
      <w:r>
        <w:rPr>
          <w:b/>
          <w:sz w:val="21"/>
        </w:rPr>
        <w:t>)</w:t>
      </w:r>
    </w:p>
    <w:p w14:paraId="61EB244D" w14:textId="77777777" w:rsidR="003B18A0" w:rsidRDefault="003B18A0">
      <w:pPr>
        <w:pStyle w:val="BodyText"/>
        <w:rPr>
          <w:b/>
          <w:sz w:val="20"/>
        </w:rPr>
      </w:pPr>
    </w:p>
    <w:p w14:paraId="61EB244E" w14:textId="77777777" w:rsidR="003B18A0" w:rsidRDefault="003B18A0">
      <w:pPr>
        <w:pStyle w:val="BodyText"/>
        <w:rPr>
          <w:b/>
          <w:sz w:val="20"/>
        </w:rPr>
      </w:pPr>
    </w:p>
    <w:p w14:paraId="61EB244F" w14:textId="77777777" w:rsidR="003B18A0" w:rsidRDefault="003B18A0">
      <w:pPr>
        <w:pStyle w:val="BodyText"/>
        <w:rPr>
          <w:b/>
          <w:sz w:val="20"/>
        </w:rPr>
      </w:pPr>
    </w:p>
    <w:p w14:paraId="61EB2450" w14:textId="77777777" w:rsidR="003B18A0" w:rsidRDefault="003B18A0">
      <w:pPr>
        <w:pStyle w:val="BodyText"/>
        <w:rPr>
          <w:b/>
          <w:sz w:val="20"/>
        </w:rPr>
      </w:pPr>
    </w:p>
    <w:p w14:paraId="61EB2451" w14:textId="77777777" w:rsidR="003B18A0" w:rsidRDefault="003B18A0">
      <w:pPr>
        <w:pStyle w:val="BodyText"/>
        <w:rPr>
          <w:b/>
          <w:sz w:val="20"/>
        </w:rPr>
      </w:pPr>
    </w:p>
    <w:p w14:paraId="61EB2452" w14:textId="77777777" w:rsidR="003B18A0" w:rsidRDefault="003B18A0">
      <w:pPr>
        <w:pStyle w:val="BodyText"/>
        <w:rPr>
          <w:b/>
          <w:sz w:val="20"/>
        </w:rPr>
      </w:pPr>
    </w:p>
    <w:p w14:paraId="61EB2453" w14:textId="77777777" w:rsidR="003B18A0" w:rsidRDefault="003B18A0">
      <w:pPr>
        <w:pStyle w:val="BodyText"/>
        <w:rPr>
          <w:b/>
          <w:sz w:val="20"/>
        </w:rPr>
      </w:pPr>
    </w:p>
    <w:p w14:paraId="61EB2454" w14:textId="77777777" w:rsidR="003B18A0" w:rsidRDefault="003B18A0">
      <w:pPr>
        <w:pStyle w:val="BodyText"/>
        <w:rPr>
          <w:b/>
          <w:sz w:val="20"/>
        </w:rPr>
      </w:pPr>
    </w:p>
    <w:p w14:paraId="61EB2455" w14:textId="77777777" w:rsidR="003B18A0" w:rsidRDefault="003B18A0">
      <w:pPr>
        <w:pStyle w:val="BodyText"/>
        <w:rPr>
          <w:b/>
          <w:sz w:val="20"/>
        </w:rPr>
      </w:pPr>
    </w:p>
    <w:p w14:paraId="61EB2456" w14:textId="77777777" w:rsidR="003B18A0" w:rsidRDefault="003B18A0">
      <w:pPr>
        <w:pStyle w:val="BodyText"/>
        <w:rPr>
          <w:b/>
          <w:sz w:val="20"/>
        </w:rPr>
      </w:pPr>
    </w:p>
    <w:p w14:paraId="61EB2457" w14:textId="77777777" w:rsidR="003B18A0" w:rsidRDefault="003B18A0">
      <w:pPr>
        <w:pStyle w:val="BodyText"/>
        <w:rPr>
          <w:b/>
          <w:sz w:val="20"/>
        </w:rPr>
      </w:pPr>
    </w:p>
    <w:p w14:paraId="61EB2458" w14:textId="77777777" w:rsidR="003B18A0" w:rsidRDefault="003B18A0">
      <w:pPr>
        <w:pStyle w:val="BodyText"/>
        <w:rPr>
          <w:b/>
          <w:sz w:val="20"/>
        </w:rPr>
      </w:pPr>
    </w:p>
    <w:p w14:paraId="61EB2459" w14:textId="77777777" w:rsidR="003B18A0" w:rsidRDefault="003B18A0">
      <w:pPr>
        <w:pStyle w:val="BodyText"/>
        <w:rPr>
          <w:b/>
          <w:sz w:val="20"/>
        </w:rPr>
      </w:pPr>
    </w:p>
    <w:p w14:paraId="61EB245A" w14:textId="77777777" w:rsidR="003B18A0" w:rsidRDefault="003B18A0">
      <w:pPr>
        <w:pStyle w:val="BodyText"/>
        <w:rPr>
          <w:b/>
          <w:sz w:val="20"/>
        </w:rPr>
      </w:pPr>
    </w:p>
    <w:p w14:paraId="61EB245B" w14:textId="77777777" w:rsidR="003B18A0" w:rsidRDefault="003B18A0">
      <w:pPr>
        <w:pStyle w:val="BodyText"/>
        <w:rPr>
          <w:b/>
          <w:sz w:val="20"/>
        </w:rPr>
      </w:pPr>
    </w:p>
    <w:p w14:paraId="61EB245C" w14:textId="77777777" w:rsidR="003B18A0" w:rsidRDefault="003B18A0">
      <w:pPr>
        <w:pStyle w:val="BodyText"/>
        <w:rPr>
          <w:b/>
          <w:sz w:val="20"/>
        </w:rPr>
      </w:pPr>
    </w:p>
    <w:p w14:paraId="61EB245D" w14:textId="77777777" w:rsidR="003B18A0" w:rsidRDefault="003B18A0">
      <w:pPr>
        <w:pStyle w:val="BodyText"/>
        <w:rPr>
          <w:b/>
          <w:sz w:val="20"/>
        </w:rPr>
      </w:pPr>
    </w:p>
    <w:p w14:paraId="61EB245E" w14:textId="77777777" w:rsidR="003B18A0" w:rsidRDefault="003B18A0">
      <w:pPr>
        <w:pStyle w:val="BodyText"/>
        <w:rPr>
          <w:b/>
          <w:sz w:val="20"/>
        </w:rPr>
      </w:pPr>
    </w:p>
    <w:p w14:paraId="61EB245F" w14:textId="77777777" w:rsidR="003B18A0" w:rsidRDefault="003B18A0">
      <w:pPr>
        <w:pStyle w:val="BodyText"/>
        <w:rPr>
          <w:b/>
          <w:sz w:val="20"/>
        </w:rPr>
      </w:pPr>
    </w:p>
    <w:p w14:paraId="61EB2460" w14:textId="77777777" w:rsidR="003B18A0" w:rsidRDefault="00C951EF">
      <w:pPr>
        <w:spacing w:before="160"/>
        <w:ind w:left="851"/>
        <w:rPr>
          <w:b/>
          <w:sz w:val="21"/>
        </w:rPr>
      </w:pPr>
      <w:r>
        <w:pict w14:anchorId="61EB27F8">
          <v:shape id="_x0000_s1255" type="#_x0000_t202" style="position:absolute;left:0;text-align:left;margin-left:81.65pt;margin-top:-38.7pt;width:8.25pt;height:9.6pt;z-index:251628544;mso-position-horizontal-relative:page" filled="f" stroked="f">
            <v:textbox style="layout-flow:vertical;mso-layout-flow-alt:bottom-to-top" inset="0,0,0,0">
              <w:txbxContent>
                <w:p w14:paraId="61EB2999" w14:textId="77777777" w:rsidR="003B18A0" w:rsidRDefault="00C951EF">
                  <w:pPr>
                    <w:spacing w:before="17"/>
                    <w:ind w:left="20"/>
                    <w:rPr>
                      <w:rFonts w:ascii="Arial"/>
                      <w:sz w:val="11"/>
                    </w:rPr>
                  </w:pPr>
                  <w:r>
                    <w:rPr>
                      <w:rFonts w:ascii="Arial"/>
                      <w:sz w:val="11"/>
                    </w:rPr>
                    <w:t>0.0</w:t>
                  </w:r>
                </w:p>
              </w:txbxContent>
            </v:textbox>
            <w10:wrap anchorx="page"/>
          </v:shape>
        </w:pict>
      </w:r>
      <w:r>
        <w:pict w14:anchorId="61EB27F9">
          <v:shape id="_x0000_s1254" type="#_x0000_t202" style="position:absolute;left:0;text-align:left;margin-left:81.65pt;margin-top:-63.35pt;width:8.25pt;height:9.6pt;z-index:251629568;mso-position-horizontal-relative:page" filled="f" stroked="f">
            <v:textbox style="layout-flow:vertical;mso-layout-flow-alt:bottom-to-top" inset="0,0,0,0">
              <w:txbxContent>
                <w:p w14:paraId="61EB299A" w14:textId="77777777" w:rsidR="003B18A0" w:rsidRDefault="00C951EF">
                  <w:pPr>
                    <w:spacing w:before="17"/>
                    <w:ind w:left="20"/>
                    <w:rPr>
                      <w:rFonts w:ascii="Arial"/>
                      <w:sz w:val="11"/>
                    </w:rPr>
                  </w:pPr>
                  <w:r>
                    <w:rPr>
                      <w:rFonts w:ascii="Arial"/>
                      <w:sz w:val="11"/>
                    </w:rPr>
                    <w:t>0 5</w:t>
                  </w:r>
                </w:p>
              </w:txbxContent>
            </v:textbox>
            <w10:wrap anchorx="page"/>
          </v:shape>
        </w:pict>
      </w:r>
      <w:r>
        <w:pict w14:anchorId="61EB27FA">
          <v:shape id="_x0000_s1253" type="#_x0000_t202" style="position:absolute;left:0;text-align:left;margin-left:81.65pt;margin-top:-88.05pt;width:8.25pt;height:9.6pt;z-index:251630592;mso-position-horizontal-relative:page" filled="f" stroked="f">
            <v:textbox style="layout-flow:vertical;mso-layout-flow-alt:bottom-to-top" inset="0,0,0,0">
              <w:txbxContent>
                <w:p w14:paraId="61EB299B" w14:textId="77777777" w:rsidR="003B18A0" w:rsidRDefault="00C951EF">
                  <w:pPr>
                    <w:spacing w:before="17"/>
                    <w:ind w:left="20"/>
                    <w:rPr>
                      <w:rFonts w:ascii="Arial"/>
                      <w:sz w:val="11"/>
                    </w:rPr>
                  </w:pPr>
                  <w:r>
                    <w:rPr>
                      <w:rFonts w:ascii="Arial"/>
                      <w:sz w:val="11"/>
                    </w:rPr>
                    <w:t>1.0</w:t>
                  </w:r>
                </w:p>
              </w:txbxContent>
            </v:textbox>
            <w10:wrap anchorx="page"/>
          </v:shape>
        </w:pict>
      </w:r>
      <w:r>
        <w:rPr>
          <w:b/>
          <w:sz w:val="21"/>
        </w:rPr>
        <w:t>Figure 3.3.1: Scree Plot of Components</w:t>
      </w:r>
    </w:p>
    <w:p w14:paraId="61EB2461" w14:textId="77777777" w:rsidR="003B18A0" w:rsidRDefault="003B18A0">
      <w:pPr>
        <w:pStyle w:val="BodyText"/>
        <w:rPr>
          <w:b/>
          <w:sz w:val="20"/>
        </w:rPr>
      </w:pPr>
    </w:p>
    <w:p w14:paraId="61EB2462" w14:textId="77777777" w:rsidR="003B18A0" w:rsidRDefault="003B18A0">
      <w:pPr>
        <w:pStyle w:val="BodyText"/>
        <w:rPr>
          <w:b/>
          <w:sz w:val="20"/>
        </w:rPr>
      </w:pPr>
    </w:p>
    <w:p w14:paraId="61EB2463" w14:textId="77777777" w:rsidR="003B18A0" w:rsidRDefault="003B18A0">
      <w:pPr>
        <w:pStyle w:val="BodyText"/>
        <w:rPr>
          <w:b/>
          <w:sz w:val="20"/>
        </w:rPr>
      </w:pPr>
    </w:p>
    <w:p w14:paraId="61EB2464" w14:textId="77777777" w:rsidR="003B18A0" w:rsidRDefault="003B18A0">
      <w:pPr>
        <w:pStyle w:val="BodyText"/>
        <w:rPr>
          <w:b/>
          <w:sz w:val="20"/>
        </w:rPr>
      </w:pPr>
    </w:p>
    <w:p w14:paraId="61EB2465" w14:textId="77777777" w:rsidR="003B18A0" w:rsidRDefault="00C951EF">
      <w:pPr>
        <w:spacing w:before="162" w:line="242" w:lineRule="auto"/>
        <w:ind w:left="6761" w:right="607" w:hanging="1368"/>
        <w:rPr>
          <w:b/>
          <w:sz w:val="21"/>
        </w:rPr>
      </w:pPr>
      <w:r>
        <w:rPr>
          <w:b/>
          <w:sz w:val="21"/>
        </w:rPr>
        <w:t>Table 3.3.: Loadings of the first four components (</w:t>
      </w:r>
      <w:r>
        <w:rPr>
          <w:b/>
          <w:i/>
          <w:sz w:val="21"/>
        </w:rPr>
        <w:t xml:space="preserve">figures to 3 </w:t>
      </w:r>
      <w:proofErr w:type="spellStart"/>
      <w:r>
        <w:rPr>
          <w:b/>
          <w:i/>
          <w:sz w:val="21"/>
        </w:rPr>
        <w:t>d.p.</w:t>
      </w:r>
      <w:proofErr w:type="spellEnd"/>
      <w:r>
        <w:rPr>
          <w:b/>
          <w:sz w:val="21"/>
        </w:rPr>
        <w:t>)</w:t>
      </w:r>
    </w:p>
    <w:p w14:paraId="61EB2466" w14:textId="77777777" w:rsidR="003B18A0" w:rsidRDefault="003B18A0">
      <w:pPr>
        <w:spacing w:line="242" w:lineRule="auto"/>
        <w:rPr>
          <w:sz w:val="21"/>
        </w:rPr>
        <w:sectPr w:rsidR="003B18A0">
          <w:pgSz w:w="11910" w:h="16840"/>
          <w:pgMar w:top="1380" w:right="440" w:bottom="1200" w:left="1220" w:header="0" w:footer="1014" w:gutter="0"/>
          <w:cols w:space="720"/>
        </w:sectPr>
      </w:pPr>
    </w:p>
    <w:p w14:paraId="61EB2467" w14:textId="77777777" w:rsidR="003B18A0" w:rsidRDefault="00C951EF">
      <w:pPr>
        <w:pStyle w:val="BodyText"/>
        <w:spacing w:before="41"/>
        <w:ind w:left="220" w:right="994"/>
        <w:jc w:val="both"/>
      </w:pPr>
      <w:r>
        <w:lastRenderedPageBreak/>
        <w:t>One of the main considerations with PCA is deciding how many covariates to retain. Standard methods include choosing a previously specified high percentage of cumulative variation (</w:t>
      </w:r>
      <w:proofErr w:type="gramStart"/>
      <w:r>
        <w:t>i.e.</w:t>
      </w:r>
      <w:proofErr w:type="gramEnd"/>
      <w:r>
        <w:t xml:space="preserve"> 70% or 90%) and including enough components to hit this level; choosin</w:t>
      </w:r>
      <w:r>
        <w:t xml:space="preserve">g a high percentage of proportional variation (i.e. 10%) and stopping when components explain less variation than this; or deciding when the scree plot ‘levels off’. The first method would lead to retaining at least seven or eight components </w:t>
      </w:r>
      <w:proofErr w:type="gramStart"/>
      <w:r>
        <w:t>in order to</w:t>
      </w:r>
      <w:proofErr w:type="gramEnd"/>
      <w:r>
        <w:t xml:space="preserve"> ac</w:t>
      </w:r>
      <w:r>
        <w:t>hieve a satisfactorily high cumulative proportion. However, given that the aim of the PCA is to produce as simplified a model as possible this is not ideal. Furthermore, the variability explained by the previous models in Sections 3.1 and 3.2 was extremely</w:t>
      </w:r>
      <w:r>
        <w:t xml:space="preserve"> low and therefore it is unlikely that PCA </w:t>
      </w:r>
      <w:proofErr w:type="gramStart"/>
      <w:r>
        <w:t>will  be</w:t>
      </w:r>
      <w:proofErr w:type="gramEnd"/>
      <w:r>
        <w:t xml:space="preserve"> able to drastically improve this. Consequently, the decision was taken to follow the second method and retain the first four components which each explain approximately 10% of the variation in the data. I</w:t>
      </w:r>
      <w:r>
        <w:t xml:space="preserve">nspection of the scree plot (Figure 3.3.1) confirms that this is a sensible choice as the shape appears to ‘level off’ after a jump from the fourth to the fifth component. This does only provide explanation of 47% of the </w:t>
      </w:r>
      <w:proofErr w:type="gramStart"/>
      <w:r>
        <w:t>variability, but</w:t>
      </w:r>
      <w:proofErr w:type="gramEnd"/>
      <w:r>
        <w:t xml:space="preserve"> given the previous</w:t>
      </w:r>
      <w:r>
        <w:t xml:space="preserve"> analyses this number was deemed adequate. The fact that many variables are not highly correlated also reassures the acceptance of this level of variation explained. The interpretation of the components can be inferred from their loadings (Table 3.3.?), al</w:t>
      </w:r>
      <w:r>
        <w:t xml:space="preserve">though often it is difficult to find meaningful interpretations. Component 1 represents a weighted average of most of the variables (cholesterol, </w:t>
      </w:r>
      <w:proofErr w:type="spellStart"/>
      <w:r>
        <w:t>sBP</w:t>
      </w:r>
      <w:proofErr w:type="spellEnd"/>
      <w:r>
        <w:t xml:space="preserve">, </w:t>
      </w:r>
      <w:proofErr w:type="spellStart"/>
      <w:r>
        <w:t>dBP</w:t>
      </w:r>
      <w:proofErr w:type="spellEnd"/>
      <w:r>
        <w:t>, HDL, Apolipoprotein A1, Apolipoprotein B, FFA, FT4, TT4, testosterone and SHBG). Component 1 is domi</w:t>
      </w:r>
      <w:r>
        <w:t xml:space="preserve">nated by three measurements of fat, cholesterol, HDL and Apolipoprotein A1 which, which have the largest magnitudes. Component 2 represents a contrast between most of the variables. It is the difference between the average of cholesterol, </w:t>
      </w:r>
      <w:proofErr w:type="spellStart"/>
      <w:r>
        <w:t>dBP</w:t>
      </w:r>
      <w:proofErr w:type="spellEnd"/>
      <w:r>
        <w:t>, Apolipoprote</w:t>
      </w:r>
      <w:r>
        <w:t>in A1, Apolipoprotein B, TSH and testosterone, and duration of diabetes, BMI, FFA, FT4, TT4, FT3, TT3 and SHBG. Component 2 is dominated by two thyroid hormones, FT4 and TT4, which have the largest magnitudes. Component 3 again represents a contrast betwee</w:t>
      </w:r>
      <w:r>
        <w:t xml:space="preserve">n most of the variables. It is the difference between the average of age, duration of diabetes, HDL, Apolipoprotein A1, testosterone and SHBG, and BMI, cholesterol, </w:t>
      </w:r>
      <w:proofErr w:type="spellStart"/>
      <w:r>
        <w:t>dBP</w:t>
      </w:r>
      <w:proofErr w:type="spellEnd"/>
      <w:r>
        <w:t xml:space="preserve">, </w:t>
      </w:r>
      <w:proofErr w:type="spellStart"/>
      <w:r>
        <w:t>sBP</w:t>
      </w:r>
      <w:proofErr w:type="spellEnd"/>
      <w:r>
        <w:t>, HbA1C, Apolipoprotein B, FT3, TT3 and TT4. There are two measurements of fat that</w:t>
      </w:r>
      <w:r>
        <w:t xml:space="preserve"> slightly dominate the component (Apolipoprotein B and HDL). Finally, Component 4 represents a contrast between a smaller collection of variables: the difference between the average of age, FT3, TT3, testosterone and SHBG, and duration of diabetes, BMI, ch</w:t>
      </w:r>
      <w:r>
        <w:t>olesterol, HbA1C, Apolipoprotein B and FT4. Component 4 is dominated by two thyroid hormones (FT3 and</w:t>
      </w:r>
      <w:r>
        <w:rPr>
          <w:spacing w:val="-9"/>
        </w:rPr>
        <w:t xml:space="preserve"> </w:t>
      </w:r>
      <w:r>
        <w:t>TT3).</w:t>
      </w:r>
    </w:p>
    <w:p w14:paraId="61EB2468" w14:textId="77777777" w:rsidR="003B18A0" w:rsidRDefault="003B18A0">
      <w:pPr>
        <w:pStyle w:val="BodyText"/>
        <w:spacing w:before="1"/>
      </w:pPr>
    </w:p>
    <w:p w14:paraId="61EB2469" w14:textId="77777777" w:rsidR="003B18A0" w:rsidRDefault="00C951EF">
      <w:pPr>
        <w:pStyle w:val="BodyText"/>
        <w:ind w:left="220" w:right="997"/>
        <w:jc w:val="both"/>
      </w:pPr>
      <w:r>
        <w:t>The final stage of the PCA is to re-fit models for the response variables ABI and MI using the chosen components. Firstly, ABI was modelled in a linear regression using the four components, plus any statistically significant categorical variables which cou</w:t>
      </w:r>
      <w:r>
        <w:t>ld not be included in PCA, with the following results:</w:t>
      </w:r>
    </w:p>
    <w:p w14:paraId="61EB246A" w14:textId="77777777" w:rsidR="003B18A0" w:rsidRDefault="003B18A0">
      <w:pPr>
        <w:pStyle w:val="BodyText"/>
        <w:spacing w:before="2"/>
      </w:pPr>
    </w:p>
    <w:tbl>
      <w:tblPr>
        <w:tblW w:w="0" w:type="auto"/>
        <w:tblInd w:w="1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1088"/>
        <w:gridCol w:w="1263"/>
        <w:gridCol w:w="1129"/>
      </w:tblGrid>
      <w:tr w:rsidR="003B18A0" w14:paraId="61EB246F" w14:textId="77777777">
        <w:trPr>
          <w:trHeight w:val="299"/>
        </w:trPr>
        <w:tc>
          <w:tcPr>
            <w:tcW w:w="2840" w:type="dxa"/>
            <w:shd w:val="clear" w:color="auto" w:fill="E4E4E4"/>
          </w:tcPr>
          <w:p w14:paraId="61EB246B" w14:textId="77777777" w:rsidR="003B18A0" w:rsidRDefault="003B18A0">
            <w:pPr>
              <w:pStyle w:val="TableParagraph"/>
              <w:spacing w:line="240" w:lineRule="auto"/>
              <w:rPr>
                <w:rFonts w:ascii="Times New Roman"/>
              </w:rPr>
            </w:pPr>
          </w:p>
        </w:tc>
        <w:tc>
          <w:tcPr>
            <w:tcW w:w="1088" w:type="dxa"/>
            <w:shd w:val="clear" w:color="auto" w:fill="E4E4E4"/>
          </w:tcPr>
          <w:p w14:paraId="61EB246C" w14:textId="77777777" w:rsidR="003B18A0" w:rsidRDefault="00C951EF">
            <w:pPr>
              <w:pStyle w:val="TableParagraph"/>
              <w:ind w:right="95"/>
              <w:jc w:val="right"/>
              <w:rPr>
                <w:b/>
                <w:sz w:val="24"/>
              </w:rPr>
            </w:pPr>
            <w:r>
              <w:rPr>
                <w:b/>
                <w:sz w:val="24"/>
              </w:rPr>
              <w:t>Estimate</w:t>
            </w:r>
          </w:p>
        </w:tc>
        <w:tc>
          <w:tcPr>
            <w:tcW w:w="1263" w:type="dxa"/>
            <w:shd w:val="clear" w:color="auto" w:fill="E4E4E4"/>
          </w:tcPr>
          <w:p w14:paraId="61EB246D" w14:textId="77777777" w:rsidR="003B18A0" w:rsidRDefault="00C951EF">
            <w:pPr>
              <w:pStyle w:val="TableParagraph"/>
              <w:ind w:right="147"/>
              <w:jc w:val="right"/>
              <w:rPr>
                <w:b/>
                <w:sz w:val="24"/>
              </w:rPr>
            </w:pPr>
            <w:r>
              <w:rPr>
                <w:b/>
                <w:sz w:val="24"/>
              </w:rPr>
              <w:t>Std. Error</w:t>
            </w:r>
          </w:p>
        </w:tc>
        <w:tc>
          <w:tcPr>
            <w:tcW w:w="1129" w:type="dxa"/>
            <w:shd w:val="clear" w:color="auto" w:fill="E4E4E4"/>
          </w:tcPr>
          <w:p w14:paraId="61EB246E" w14:textId="77777777" w:rsidR="003B18A0" w:rsidRDefault="00C951EF">
            <w:pPr>
              <w:pStyle w:val="TableParagraph"/>
              <w:ind w:left="190"/>
              <w:rPr>
                <w:b/>
                <w:sz w:val="24"/>
              </w:rPr>
            </w:pPr>
            <w:r>
              <w:rPr>
                <w:b/>
                <w:sz w:val="24"/>
              </w:rPr>
              <w:t>p-value</w:t>
            </w:r>
          </w:p>
        </w:tc>
      </w:tr>
      <w:tr w:rsidR="003B18A0" w14:paraId="61EB2474" w14:textId="77777777">
        <w:trPr>
          <w:trHeight w:val="299"/>
        </w:trPr>
        <w:tc>
          <w:tcPr>
            <w:tcW w:w="2840" w:type="dxa"/>
          </w:tcPr>
          <w:p w14:paraId="61EB2470" w14:textId="77777777" w:rsidR="003B18A0" w:rsidRDefault="00C951EF">
            <w:pPr>
              <w:pStyle w:val="TableParagraph"/>
              <w:ind w:left="107"/>
              <w:rPr>
                <w:b/>
                <w:sz w:val="24"/>
              </w:rPr>
            </w:pPr>
            <w:r>
              <w:rPr>
                <w:b/>
                <w:sz w:val="24"/>
              </w:rPr>
              <w:t>Intercept</w:t>
            </w:r>
          </w:p>
        </w:tc>
        <w:tc>
          <w:tcPr>
            <w:tcW w:w="1088" w:type="dxa"/>
          </w:tcPr>
          <w:p w14:paraId="61EB2471" w14:textId="77777777" w:rsidR="003B18A0" w:rsidRDefault="00C951EF">
            <w:pPr>
              <w:pStyle w:val="TableParagraph"/>
              <w:ind w:right="93"/>
              <w:jc w:val="right"/>
              <w:rPr>
                <w:sz w:val="24"/>
              </w:rPr>
            </w:pPr>
            <w:r>
              <w:rPr>
                <w:sz w:val="24"/>
              </w:rPr>
              <w:t>0.853</w:t>
            </w:r>
          </w:p>
        </w:tc>
        <w:tc>
          <w:tcPr>
            <w:tcW w:w="1263" w:type="dxa"/>
          </w:tcPr>
          <w:p w14:paraId="61EB2472" w14:textId="77777777" w:rsidR="003B18A0" w:rsidRDefault="00C951EF">
            <w:pPr>
              <w:pStyle w:val="TableParagraph"/>
              <w:ind w:right="96"/>
              <w:jc w:val="right"/>
              <w:rPr>
                <w:sz w:val="24"/>
              </w:rPr>
            </w:pPr>
            <w:r>
              <w:rPr>
                <w:sz w:val="24"/>
              </w:rPr>
              <w:t>0.023</w:t>
            </w:r>
          </w:p>
        </w:tc>
        <w:tc>
          <w:tcPr>
            <w:tcW w:w="1129" w:type="dxa"/>
          </w:tcPr>
          <w:p w14:paraId="61EB2473" w14:textId="77777777" w:rsidR="003B18A0" w:rsidRDefault="00C951EF">
            <w:pPr>
              <w:pStyle w:val="TableParagraph"/>
              <w:ind w:right="97"/>
              <w:jc w:val="right"/>
              <w:rPr>
                <w:sz w:val="24"/>
              </w:rPr>
            </w:pPr>
            <w:r>
              <w:rPr>
                <w:sz w:val="24"/>
              </w:rPr>
              <w:t>&lt;0.000</w:t>
            </w:r>
          </w:p>
        </w:tc>
      </w:tr>
      <w:tr w:rsidR="003B18A0" w14:paraId="61EB2479" w14:textId="77777777">
        <w:trPr>
          <w:trHeight w:val="299"/>
        </w:trPr>
        <w:tc>
          <w:tcPr>
            <w:tcW w:w="2840" w:type="dxa"/>
          </w:tcPr>
          <w:p w14:paraId="61EB2475" w14:textId="77777777" w:rsidR="003B18A0" w:rsidRDefault="00C951EF">
            <w:pPr>
              <w:pStyle w:val="TableParagraph"/>
              <w:ind w:left="107"/>
              <w:rPr>
                <w:b/>
                <w:sz w:val="24"/>
              </w:rPr>
            </w:pPr>
            <w:r>
              <w:rPr>
                <w:b/>
                <w:sz w:val="24"/>
              </w:rPr>
              <w:t>Component 1</w:t>
            </w:r>
          </w:p>
        </w:tc>
        <w:tc>
          <w:tcPr>
            <w:tcW w:w="1088" w:type="dxa"/>
          </w:tcPr>
          <w:p w14:paraId="61EB2476" w14:textId="77777777" w:rsidR="003B18A0" w:rsidRDefault="00C951EF">
            <w:pPr>
              <w:pStyle w:val="TableParagraph"/>
              <w:ind w:right="93"/>
              <w:jc w:val="right"/>
              <w:rPr>
                <w:sz w:val="24"/>
              </w:rPr>
            </w:pPr>
            <w:r>
              <w:rPr>
                <w:sz w:val="24"/>
              </w:rPr>
              <w:t>0.009</w:t>
            </w:r>
          </w:p>
        </w:tc>
        <w:tc>
          <w:tcPr>
            <w:tcW w:w="1263" w:type="dxa"/>
          </w:tcPr>
          <w:p w14:paraId="61EB2477" w14:textId="77777777" w:rsidR="003B18A0" w:rsidRDefault="00C951EF">
            <w:pPr>
              <w:pStyle w:val="TableParagraph"/>
              <w:ind w:right="96"/>
              <w:jc w:val="right"/>
              <w:rPr>
                <w:sz w:val="24"/>
              </w:rPr>
            </w:pPr>
            <w:r>
              <w:rPr>
                <w:sz w:val="24"/>
              </w:rPr>
              <w:t>0.005</w:t>
            </w:r>
          </w:p>
        </w:tc>
        <w:tc>
          <w:tcPr>
            <w:tcW w:w="1129" w:type="dxa"/>
          </w:tcPr>
          <w:p w14:paraId="61EB2478" w14:textId="77777777" w:rsidR="003B18A0" w:rsidRDefault="00C951EF">
            <w:pPr>
              <w:pStyle w:val="TableParagraph"/>
              <w:ind w:right="97"/>
              <w:jc w:val="right"/>
              <w:rPr>
                <w:sz w:val="24"/>
              </w:rPr>
            </w:pPr>
            <w:r>
              <w:rPr>
                <w:sz w:val="24"/>
              </w:rPr>
              <w:t>0.078</w:t>
            </w:r>
          </w:p>
        </w:tc>
      </w:tr>
      <w:tr w:rsidR="003B18A0" w14:paraId="61EB247E" w14:textId="77777777">
        <w:trPr>
          <w:trHeight w:val="299"/>
        </w:trPr>
        <w:tc>
          <w:tcPr>
            <w:tcW w:w="2840" w:type="dxa"/>
          </w:tcPr>
          <w:p w14:paraId="61EB247A" w14:textId="77777777" w:rsidR="003B18A0" w:rsidRDefault="00C951EF">
            <w:pPr>
              <w:pStyle w:val="TableParagraph"/>
              <w:ind w:left="107"/>
              <w:rPr>
                <w:b/>
                <w:sz w:val="24"/>
              </w:rPr>
            </w:pPr>
            <w:r>
              <w:rPr>
                <w:b/>
                <w:sz w:val="24"/>
              </w:rPr>
              <w:t>Component 2</w:t>
            </w:r>
          </w:p>
        </w:tc>
        <w:tc>
          <w:tcPr>
            <w:tcW w:w="1088" w:type="dxa"/>
          </w:tcPr>
          <w:p w14:paraId="61EB247B" w14:textId="77777777" w:rsidR="003B18A0" w:rsidRDefault="00C951EF">
            <w:pPr>
              <w:pStyle w:val="TableParagraph"/>
              <w:ind w:right="93"/>
              <w:jc w:val="right"/>
              <w:rPr>
                <w:sz w:val="24"/>
              </w:rPr>
            </w:pPr>
            <w:r>
              <w:rPr>
                <w:sz w:val="24"/>
              </w:rPr>
              <w:t>0.021</w:t>
            </w:r>
          </w:p>
        </w:tc>
        <w:tc>
          <w:tcPr>
            <w:tcW w:w="1263" w:type="dxa"/>
          </w:tcPr>
          <w:p w14:paraId="61EB247C" w14:textId="77777777" w:rsidR="003B18A0" w:rsidRDefault="00C951EF">
            <w:pPr>
              <w:pStyle w:val="TableParagraph"/>
              <w:ind w:right="96"/>
              <w:jc w:val="right"/>
              <w:rPr>
                <w:sz w:val="24"/>
              </w:rPr>
            </w:pPr>
            <w:r>
              <w:rPr>
                <w:sz w:val="24"/>
              </w:rPr>
              <w:t>0.005</w:t>
            </w:r>
          </w:p>
        </w:tc>
        <w:tc>
          <w:tcPr>
            <w:tcW w:w="1129" w:type="dxa"/>
          </w:tcPr>
          <w:p w14:paraId="61EB247D" w14:textId="77777777" w:rsidR="003B18A0" w:rsidRDefault="00C951EF">
            <w:pPr>
              <w:pStyle w:val="TableParagraph"/>
              <w:ind w:right="97"/>
              <w:jc w:val="right"/>
              <w:rPr>
                <w:sz w:val="24"/>
              </w:rPr>
            </w:pPr>
            <w:r>
              <w:rPr>
                <w:sz w:val="24"/>
              </w:rPr>
              <w:t>0.000</w:t>
            </w:r>
          </w:p>
        </w:tc>
      </w:tr>
      <w:tr w:rsidR="003B18A0" w14:paraId="61EB2483" w14:textId="77777777">
        <w:trPr>
          <w:trHeight w:val="301"/>
        </w:trPr>
        <w:tc>
          <w:tcPr>
            <w:tcW w:w="2840" w:type="dxa"/>
          </w:tcPr>
          <w:p w14:paraId="61EB247F" w14:textId="77777777" w:rsidR="003B18A0" w:rsidRDefault="00C951EF">
            <w:pPr>
              <w:pStyle w:val="TableParagraph"/>
              <w:spacing w:before="1"/>
              <w:ind w:left="107"/>
              <w:rPr>
                <w:b/>
                <w:sz w:val="24"/>
              </w:rPr>
            </w:pPr>
            <w:r>
              <w:rPr>
                <w:b/>
                <w:sz w:val="24"/>
              </w:rPr>
              <w:t>Component 3</w:t>
            </w:r>
          </w:p>
        </w:tc>
        <w:tc>
          <w:tcPr>
            <w:tcW w:w="1088" w:type="dxa"/>
          </w:tcPr>
          <w:p w14:paraId="61EB2480" w14:textId="77777777" w:rsidR="003B18A0" w:rsidRDefault="00C951EF">
            <w:pPr>
              <w:pStyle w:val="TableParagraph"/>
              <w:spacing w:before="1"/>
              <w:ind w:right="93"/>
              <w:jc w:val="right"/>
              <w:rPr>
                <w:sz w:val="24"/>
              </w:rPr>
            </w:pPr>
            <w:r>
              <w:rPr>
                <w:sz w:val="24"/>
              </w:rPr>
              <w:t>-0.012</w:t>
            </w:r>
          </w:p>
        </w:tc>
        <w:tc>
          <w:tcPr>
            <w:tcW w:w="1263" w:type="dxa"/>
          </w:tcPr>
          <w:p w14:paraId="61EB2481" w14:textId="77777777" w:rsidR="003B18A0" w:rsidRDefault="00C951EF">
            <w:pPr>
              <w:pStyle w:val="TableParagraph"/>
              <w:spacing w:before="1"/>
              <w:ind w:right="96"/>
              <w:jc w:val="right"/>
              <w:rPr>
                <w:sz w:val="24"/>
              </w:rPr>
            </w:pPr>
            <w:r>
              <w:rPr>
                <w:sz w:val="24"/>
              </w:rPr>
              <w:t>0.006</w:t>
            </w:r>
          </w:p>
        </w:tc>
        <w:tc>
          <w:tcPr>
            <w:tcW w:w="1129" w:type="dxa"/>
          </w:tcPr>
          <w:p w14:paraId="61EB2482" w14:textId="77777777" w:rsidR="003B18A0" w:rsidRDefault="00C951EF">
            <w:pPr>
              <w:pStyle w:val="TableParagraph"/>
              <w:spacing w:before="1"/>
              <w:ind w:right="97"/>
              <w:jc w:val="right"/>
              <w:rPr>
                <w:sz w:val="24"/>
              </w:rPr>
            </w:pPr>
            <w:r>
              <w:rPr>
                <w:sz w:val="24"/>
              </w:rPr>
              <w:t>0.030</w:t>
            </w:r>
          </w:p>
        </w:tc>
      </w:tr>
      <w:tr w:rsidR="003B18A0" w14:paraId="61EB2488" w14:textId="77777777">
        <w:trPr>
          <w:trHeight w:val="300"/>
        </w:trPr>
        <w:tc>
          <w:tcPr>
            <w:tcW w:w="2840" w:type="dxa"/>
          </w:tcPr>
          <w:p w14:paraId="61EB2484" w14:textId="77777777" w:rsidR="003B18A0" w:rsidRDefault="00C951EF">
            <w:pPr>
              <w:pStyle w:val="TableParagraph"/>
              <w:ind w:left="107"/>
              <w:rPr>
                <w:b/>
                <w:sz w:val="24"/>
              </w:rPr>
            </w:pPr>
            <w:r>
              <w:rPr>
                <w:b/>
                <w:sz w:val="24"/>
              </w:rPr>
              <w:t>Component 4</w:t>
            </w:r>
          </w:p>
        </w:tc>
        <w:tc>
          <w:tcPr>
            <w:tcW w:w="1088" w:type="dxa"/>
          </w:tcPr>
          <w:p w14:paraId="61EB2485" w14:textId="77777777" w:rsidR="003B18A0" w:rsidRDefault="00C951EF">
            <w:pPr>
              <w:pStyle w:val="TableParagraph"/>
              <w:ind w:right="93"/>
              <w:jc w:val="right"/>
              <w:rPr>
                <w:sz w:val="24"/>
              </w:rPr>
            </w:pPr>
            <w:r>
              <w:rPr>
                <w:sz w:val="24"/>
              </w:rPr>
              <w:t>-0.022</w:t>
            </w:r>
          </w:p>
        </w:tc>
        <w:tc>
          <w:tcPr>
            <w:tcW w:w="1263" w:type="dxa"/>
          </w:tcPr>
          <w:p w14:paraId="61EB2486" w14:textId="77777777" w:rsidR="003B18A0" w:rsidRDefault="00C951EF">
            <w:pPr>
              <w:pStyle w:val="TableParagraph"/>
              <w:ind w:right="96"/>
              <w:jc w:val="right"/>
              <w:rPr>
                <w:sz w:val="24"/>
              </w:rPr>
            </w:pPr>
            <w:r>
              <w:rPr>
                <w:sz w:val="24"/>
              </w:rPr>
              <w:t>0.006</w:t>
            </w:r>
          </w:p>
        </w:tc>
        <w:tc>
          <w:tcPr>
            <w:tcW w:w="1129" w:type="dxa"/>
          </w:tcPr>
          <w:p w14:paraId="61EB2487" w14:textId="77777777" w:rsidR="003B18A0" w:rsidRDefault="00C951EF">
            <w:pPr>
              <w:pStyle w:val="TableParagraph"/>
              <w:ind w:right="97"/>
              <w:jc w:val="right"/>
              <w:rPr>
                <w:sz w:val="24"/>
              </w:rPr>
            </w:pPr>
            <w:r>
              <w:rPr>
                <w:sz w:val="24"/>
              </w:rPr>
              <w:t>&lt;0.000</w:t>
            </w:r>
          </w:p>
        </w:tc>
      </w:tr>
      <w:tr w:rsidR="003B18A0" w14:paraId="61EB248D" w14:textId="77777777">
        <w:trPr>
          <w:trHeight w:val="299"/>
        </w:trPr>
        <w:tc>
          <w:tcPr>
            <w:tcW w:w="2840" w:type="dxa"/>
          </w:tcPr>
          <w:p w14:paraId="61EB2489" w14:textId="77777777" w:rsidR="003B18A0" w:rsidRDefault="00C951EF">
            <w:pPr>
              <w:pStyle w:val="TableParagraph"/>
              <w:ind w:left="107"/>
              <w:rPr>
                <w:b/>
                <w:sz w:val="24"/>
              </w:rPr>
            </w:pPr>
            <w:r>
              <w:rPr>
                <w:b/>
                <w:sz w:val="24"/>
              </w:rPr>
              <w:t>Smoking [Ex-smoker]</w:t>
            </w:r>
          </w:p>
        </w:tc>
        <w:tc>
          <w:tcPr>
            <w:tcW w:w="1088" w:type="dxa"/>
          </w:tcPr>
          <w:p w14:paraId="61EB248A" w14:textId="77777777" w:rsidR="003B18A0" w:rsidRDefault="00C951EF">
            <w:pPr>
              <w:pStyle w:val="TableParagraph"/>
              <w:ind w:right="93"/>
              <w:jc w:val="right"/>
              <w:rPr>
                <w:sz w:val="24"/>
              </w:rPr>
            </w:pPr>
            <w:r>
              <w:rPr>
                <w:sz w:val="24"/>
              </w:rPr>
              <w:t>0.126</w:t>
            </w:r>
          </w:p>
        </w:tc>
        <w:tc>
          <w:tcPr>
            <w:tcW w:w="1263" w:type="dxa"/>
          </w:tcPr>
          <w:p w14:paraId="61EB248B" w14:textId="77777777" w:rsidR="003B18A0" w:rsidRDefault="00C951EF">
            <w:pPr>
              <w:pStyle w:val="TableParagraph"/>
              <w:ind w:right="96"/>
              <w:jc w:val="right"/>
              <w:rPr>
                <w:sz w:val="24"/>
              </w:rPr>
            </w:pPr>
            <w:r>
              <w:rPr>
                <w:sz w:val="24"/>
              </w:rPr>
              <w:t>0.026</w:t>
            </w:r>
          </w:p>
        </w:tc>
        <w:tc>
          <w:tcPr>
            <w:tcW w:w="1129" w:type="dxa"/>
          </w:tcPr>
          <w:p w14:paraId="61EB248C" w14:textId="77777777" w:rsidR="003B18A0" w:rsidRDefault="00C951EF">
            <w:pPr>
              <w:pStyle w:val="TableParagraph"/>
              <w:ind w:right="97"/>
              <w:jc w:val="right"/>
              <w:rPr>
                <w:sz w:val="24"/>
              </w:rPr>
            </w:pPr>
            <w:r>
              <w:rPr>
                <w:sz w:val="24"/>
              </w:rPr>
              <w:t>&lt;0.000</w:t>
            </w:r>
          </w:p>
        </w:tc>
      </w:tr>
      <w:tr w:rsidR="003B18A0" w14:paraId="61EB2492" w14:textId="77777777">
        <w:trPr>
          <w:trHeight w:val="299"/>
        </w:trPr>
        <w:tc>
          <w:tcPr>
            <w:tcW w:w="2840" w:type="dxa"/>
          </w:tcPr>
          <w:p w14:paraId="61EB248E" w14:textId="77777777" w:rsidR="003B18A0" w:rsidRDefault="00C951EF">
            <w:pPr>
              <w:pStyle w:val="TableParagraph"/>
              <w:ind w:left="107"/>
              <w:rPr>
                <w:b/>
                <w:sz w:val="24"/>
              </w:rPr>
            </w:pPr>
            <w:r>
              <w:rPr>
                <w:b/>
                <w:sz w:val="24"/>
              </w:rPr>
              <w:t>Smoking [Never smoked]</w:t>
            </w:r>
          </w:p>
        </w:tc>
        <w:tc>
          <w:tcPr>
            <w:tcW w:w="1088" w:type="dxa"/>
          </w:tcPr>
          <w:p w14:paraId="61EB248F" w14:textId="77777777" w:rsidR="003B18A0" w:rsidRDefault="00C951EF">
            <w:pPr>
              <w:pStyle w:val="TableParagraph"/>
              <w:ind w:right="93"/>
              <w:jc w:val="right"/>
              <w:rPr>
                <w:sz w:val="24"/>
              </w:rPr>
            </w:pPr>
            <w:r>
              <w:rPr>
                <w:sz w:val="24"/>
              </w:rPr>
              <w:t>0.192</w:t>
            </w:r>
          </w:p>
        </w:tc>
        <w:tc>
          <w:tcPr>
            <w:tcW w:w="1263" w:type="dxa"/>
          </w:tcPr>
          <w:p w14:paraId="61EB2490" w14:textId="77777777" w:rsidR="003B18A0" w:rsidRDefault="00C951EF">
            <w:pPr>
              <w:pStyle w:val="TableParagraph"/>
              <w:ind w:right="96"/>
              <w:jc w:val="right"/>
              <w:rPr>
                <w:sz w:val="24"/>
              </w:rPr>
            </w:pPr>
            <w:r>
              <w:rPr>
                <w:sz w:val="24"/>
              </w:rPr>
              <w:t>0.025</w:t>
            </w:r>
          </w:p>
        </w:tc>
        <w:tc>
          <w:tcPr>
            <w:tcW w:w="1129" w:type="dxa"/>
          </w:tcPr>
          <w:p w14:paraId="61EB2491" w14:textId="77777777" w:rsidR="003B18A0" w:rsidRDefault="00C951EF">
            <w:pPr>
              <w:pStyle w:val="TableParagraph"/>
              <w:ind w:right="97"/>
              <w:jc w:val="right"/>
              <w:rPr>
                <w:sz w:val="24"/>
              </w:rPr>
            </w:pPr>
            <w:r>
              <w:rPr>
                <w:sz w:val="24"/>
              </w:rPr>
              <w:t>&lt;0.000</w:t>
            </w:r>
          </w:p>
        </w:tc>
      </w:tr>
    </w:tbl>
    <w:p w14:paraId="61EB2493" w14:textId="77777777" w:rsidR="003B18A0" w:rsidRDefault="003B18A0">
      <w:pPr>
        <w:jc w:val="right"/>
        <w:rPr>
          <w:sz w:val="24"/>
        </w:rPr>
        <w:sectPr w:rsidR="003B18A0">
          <w:footerReference w:type="default" r:id="rId26"/>
          <w:pgSz w:w="11910" w:h="16840"/>
          <w:pgMar w:top="1380" w:right="440" w:bottom="1300" w:left="1220" w:header="0" w:footer="1103" w:gutter="0"/>
          <w:cols w:space="720"/>
        </w:sectPr>
      </w:pPr>
    </w:p>
    <w:p w14:paraId="61EB2494" w14:textId="77777777" w:rsidR="003B18A0" w:rsidRDefault="00C951EF">
      <w:pPr>
        <w:pStyle w:val="BodyText"/>
        <w:spacing w:before="41"/>
        <w:ind w:left="220" w:right="992"/>
        <w:jc w:val="both"/>
      </w:pPr>
      <w:r>
        <w:lastRenderedPageBreak/>
        <w:t>Unfortunately, not all the components are returned as having a statistically significant effect on ABI. Components 2, 3 and 4 have p-values which are less than 0.05 which means that they do have some significant relationship with ABI, quantified by the reg</w:t>
      </w:r>
      <w:r>
        <w:t>ression coefficient estimates. However, Component 1 has a p-value slightly greater than 0.05. The only categorical variable with a statistically significant effect on ABI (comparing full and reduced models using AIC) is smoking status. Both levels have a h</w:t>
      </w:r>
      <w:r>
        <w:t>ighly significant p-value: for an ex- smoker, ABI increases by 0.126 compared to a smoker; for a patient who has never smoked, ABI increases by 0.192 compared to a smoker. Furthermore, the R² value for this model is 0.1217 which is only fractionally higher</w:t>
      </w:r>
      <w:r>
        <w:t xml:space="preserve"> than the R² value for the final model selected in Section 3.1. Only 12.17% of the variability in the data is explained by this model which gives the model poor predictive power. </w:t>
      </w:r>
      <w:proofErr w:type="gramStart"/>
      <w:r>
        <w:t>Similar to</w:t>
      </w:r>
      <w:proofErr w:type="gramEnd"/>
      <w:r>
        <w:t xml:space="preserve"> before, the normal plot shows deviation at the tails of the data (</w:t>
      </w:r>
      <w:r>
        <w:t>see Appendix). The residual versus fitted values plot shows a random scatter of points which indicates that constant variance and linearity (see Appendix). However, the interpretation of these components is incredibly complex and would not be straightforwa</w:t>
      </w:r>
      <w:r>
        <w:t>rd to use in a clinical setting, which far outweighs the benefit in the marginal increase in variability explained. Due to the strength of the underlying assumptions and the simplicity of the interpretation, the final model in Section 3.1 is the best model</w:t>
      </w:r>
      <w:r>
        <w:t xml:space="preserve"> for </w:t>
      </w:r>
      <w:r>
        <w:rPr>
          <w:spacing w:val="2"/>
        </w:rPr>
        <w:t xml:space="preserve">ABI </w:t>
      </w:r>
      <w:r>
        <w:t>that has been</w:t>
      </w:r>
      <w:r>
        <w:rPr>
          <w:spacing w:val="-2"/>
        </w:rPr>
        <w:t xml:space="preserve"> </w:t>
      </w:r>
      <w:r>
        <w:t>found.</w:t>
      </w:r>
    </w:p>
    <w:p w14:paraId="61EB2495" w14:textId="77777777" w:rsidR="003B18A0" w:rsidRDefault="003B18A0">
      <w:pPr>
        <w:pStyle w:val="BodyText"/>
      </w:pPr>
    </w:p>
    <w:p w14:paraId="61EB2496" w14:textId="77777777" w:rsidR="003B18A0" w:rsidRDefault="00C951EF">
      <w:pPr>
        <w:pStyle w:val="BodyText"/>
        <w:ind w:left="220" w:right="993"/>
        <w:jc w:val="both"/>
      </w:pPr>
      <w:r>
        <w:t xml:space="preserve">Secondly, MI was modelled in a logistic regression using the chosen components. No categorical variables were found to have a statistically significant relationship with MI, although it should be noted that sex was only just </w:t>
      </w:r>
      <w:r>
        <w:t>not significant with a p-value of 0.070. Hence the results are as follows:</w:t>
      </w:r>
    </w:p>
    <w:p w14:paraId="61EB2497" w14:textId="77777777" w:rsidR="003B18A0" w:rsidRDefault="003B18A0">
      <w:pPr>
        <w:pStyle w:val="BodyText"/>
        <w:spacing w:before="2"/>
      </w:pPr>
    </w:p>
    <w:tbl>
      <w:tblPr>
        <w:tblW w:w="0" w:type="auto"/>
        <w:tblInd w:w="2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7"/>
        <w:gridCol w:w="1090"/>
        <w:gridCol w:w="1278"/>
        <w:gridCol w:w="990"/>
      </w:tblGrid>
      <w:tr w:rsidR="003B18A0" w14:paraId="61EB249C" w14:textId="77777777">
        <w:trPr>
          <w:trHeight w:val="299"/>
        </w:trPr>
        <w:tc>
          <w:tcPr>
            <w:tcW w:w="1717" w:type="dxa"/>
            <w:shd w:val="clear" w:color="auto" w:fill="E4E4E4"/>
          </w:tcPr>
          <w:p w14:paraId="61EB2498" w14:textId="77777777" w:rsidR="003B18A0" w:rsidRDefault="003B18A0">
            <w:pPr>
              <w:pStyle w:val="TableParagraph"/>
              <w:spacing w:line="240" w:lineRule="auto"/>
              <w:rPr>
                <w:rFonts w:ascii="Times New Roman"/>
              </w:rPr>
            </w:pPr>
          </w:p>
        </w:tc>
        <w:tc>
          <w:tcPr>
            <w:tcW w:w="1090" w:type="dxa"/>
            <w:shd w:val="clear" w:color="auto" w:fill="E4E4E4"/>
          </w:tcPr>
          <w:p w14:paraId="61EB2499" w14:textId="77777777" w:rsidR="003B18A0" w:rsidRDefault="00C951EF">
            <w:pPr>
              <w:pStyle w:val="TableParagraph"/>
              <w:ind w:right="97"/>
              <w:jc w:val="right"/>
              <w:rPr>
                <w:b/>
                <w:sz w:val="24"/>
              </w:rPr>
            </w:pPr>
            <w:r>
              <w:rPr>
                <w:b/>
                <w:sz w:val="24"/>
              </w:rPr>
              <w:t>Estimate</w:t>
            </w:r>
          </w:p>
        </w:tc>
        <w:tc>
          <w:tcPr>
            <w:tcW w:w="1278" w:type="dxa"/>
            <w:shd w:val="clear" w:color="auto" w:fill="E4E4E4"/>
          </w:tcPr>
          <w:p w14:paraId="61EB249A" w14:textId="77777777" w:rsidR="003B18A0" w:rsidRDefault="00C951EF">
            <w:pPr>
              <w:pStyle w:val="TableParagraph"/>
              <w:ind w:right="155"/>
              <w:jc w:val="right"/>
              <w:rPr>
                <w:b/>
                <w:sz w:val="24"/>
              </w:rPr>
            </w:pPr>
            <w:r>
              <w:rPr>
                <w:b/>
                <w:sz w:val="24"/>
              </w:rPr>
              <w:t>Std. Error</w:t>
            </w:r>
          </w:p>
        </w:tc>
        <w:tc>
          <w:tcPr>
            <w:tcW w:w="990" w:type="dxa"/>
            <w:shd w:val="clear" w:color="auto" w:fill="E4E4E4"/>
          </w:tcPr>
          <w:p w14:paraId="61EB249B" w14:textId="77777777" w:rsidR="003B18A0" w:rsidRDefault="00C951EF">
            <w:pPr>
              <w:pStyle w:val="TableParagraph"/>
              <w:ind w:right="113"/>
              <w:jc w:val="right"/>
              <w:rPr>
                <w:b/>
                <w:sz w:val="24"/>
              </w:rPr>
            </w:pPr>
            <w:r>
              <w:rPr>
                <w:b/>
                <w:sz w:val="24"/>
              </w:rPr>
              <w:t>p-value</w:t>
            </w:r>
          </w:p>
        </w:tc>
      </w:tr>
      <w:tr w:rsidR="003B18A0" w14:paraId="61EB24A1" w14:textId="77777777">
        <w:trPr>
          <w:trHeight w:val="299"/>
        </w:trPr>
        <w:tc>
          <w:tcPr>
            <w:tcW w:w="1717" w:type="dxa"/>
          </w:tcPr>
          <w:p w14:paraId="61EB249D" w14:textId="77777777" w:rsidR="003B18A0" w:rsidRDefault="00C951EF">
            <w:pPr>
              <w:pStyle w:val="TableParagraph"/>
              <w:ind w:left="107"/>
              <w:rPr>
                <w:b/>
                <w:sz w:val="24"/>
              </w:rPr>
            </w:pPr>
            <w:r>
              <w:rPr>
                <w:b/>
                <w:sz w:val="24"/>
              </w:rPr>
              <w:t>Intercept</w:t>
            </w:r>
          </w:p>
        </w:tc>
        <w:tc>
          <w:tcPr>
            <w:tcW w:w="1090" w:type="dxa"/>
          </w:tcPr>
          <w:p w14:paraId="61EB249E" w14:textId="77777777" w:rsidR="003B18A0" w:rsidRDefault="00C951EF">
            <w:pPr>
              <w:pStyle w:val="TableParagraph"/>
              <w:ind w:right="96"/>
              <w:jc w:val="right"/>
              <w:rPr>
                <w:sz w:val="24"/>
              </w:rPr>
            </w:pPr>
            <w:r>
              <w:rPr>
                <w:sz w:val="24"/>
              </w:rPr>
              <w:t>-2.220</w:t>
            </w:r>
          </w:p>
        </w:tc>
        <w:tc>
          <w:tcPr>
            <w:tcW w:w="1278" w:type="dxa"/>
          </w:tcPr>
          <w:p w14:paraId="61EB249F" w14:textId="77777777" w:rsidR="003B18A0" w:rsidRDefault="00C951EF">
            <w:pPr>
              <w:pStyle w:val="TableParagraph"/>
              <w:ind w:right="96"/>
              <w:jc w:val="right"/>
              <w:rPr>
                <w:sz w:val="24"/>
              </w:rPr>
            </w:pPr>
            <w:r>
              <w:rPr>
                <w:sz w:val="24"/>
              </w:rPr>
              <w:t>0.147</w:t>
            </w:r>
          </w:p>
        </w:tc>
        <w:tc>
          <w:tcPr>
            <w:tcW w:w="990" w:type="dxa"/>
          </w:tcPr>
          <w:p w14:paraId="61EB24A0" w14:textId="77777777" w:rsidR="003B18A0" w:rsidRDefault="00C951EF">
            <w:pPr>
              <w:pStyle w:val="TableParagraph"/>
              <w:ind w:right="98"/>
              <w:jc w:val="right"/>
              <w:rPr>
                <w:sz w:val="24"/>
              </w:rPr>
            </w:pPr>
            <w:r>
              <w:rPr>
                <w:sz w:val="24"/>
              </w:rPr>
              <w:t>&lt;0.000</w:t>
            </w:r>
          </w:p>
        </w:tc>
      </w:tr>
      <w:tr w:rsidR="003B18A0" w14:paraId="61EB24A6" w14:textId="77777777">
        <w:trPr>
          <w:trHeight w:val="299"/>
        </w:trPr>
        <w:tc>
          <w:tcPr>
            <w:tcW w:w="1717" w:type="dxa"/>
          </w:tcPr>
          <w:p w14:paraId="61EB24A2" w14:textId="77777777" w:rsidR="003B18A0" w:rsidRDefault="00C951EF">
            <w:pPr>
              <w:pStyle w:val="TableParagraph"/>
              <w:ind w:left="107"/>
              <w:rPr>
                <w:b/>
                <w:sz w:val="24"/>
              </w:rPr>
            </w:pPr>
            <w:r>
              <w:rPr>
                <w:b/>
                <w:sz w:val="24"/>
              </w:rPr>
              <w:t>Component 1</w:t>
            </w:r>
          </w:p>
        </w:tc>
        <w:tc>
          <w:tcPr>
            <w:tcW w:w="1090" w:type="dxa"/>
          </w:tcPr>
          <w:p w14:paraId="61EB24A3" w14:textId="77777777" w:rsidR="003B18A0" w:rsidRDefault="00C951EF">
            <w:pPr>
              <w:pStyle w:val="TableParagraph"/>
              <w:ind w:right="96"/>
              <w:jc w:val="right"/>
              <w:rPr>
                <w:sz w:val="24"/>
              </w:rPr>
            </w:pPr>
            <w:r>
              <w:rPr>
                <w:sz w:val="24"/>
              </w:rPr>
              <w:t>0.378</w:t>
            </w:r>
          </w:p>
        </w:tc>
        <w:tc>
          <w:tcPr>
            <w:tcW w:w="1278" w:type="dxa"/>
          </w:tcPr>
          <w:p w14:paraId="61EB24A4" w14:textId="77777777" w:rsidR="003B18A0" w:rsidRDefault="00C951EF">
            <w:pPr>
              <w:pStyle w:val="TableParagraph"/>
              <w:ind w:right="96"/>
              <w:jc w:val="right"/>
              <w:rPr>
                <w:sz w:val="24"/>
              </w:rPr>
            </w:pPr>
            <w:r>
              <w:rPr>
                <w:sz w:val="24"/>
              </w:rPr>
              <w:t>0.089</w:t>
            </w:r>
          </w:p>
        </w:tc>
        <w:tc>
          <w:tcPr>
            <w:tcW w:w="990" w:type="dxa"/>
          </w:tcPr>
          <w:p w14:paraId="61EB24A5" w14:textId="77777777" w:rsidR="003B18A0" w:rsidRDefault="00C951EF">
            <w:pPr>
              <w:pStyle w:val="TableParagraph"/>
              <w:ind w:right="98"/>
              <w:jc w:val="right"/>
              <w:rPr>
                <w:sz w:val="24"/>
              </w:rPr>
            </w:pPr>
            <w:r>
              <w:rPr>
                <w:sz w:val="24"/>
              </w:rPr>
              <w:t>&lt;0.000</w:t>
            </w:r>
          </w:p>
        </w:tc>
      </w:tr>
      <w:tr w:rsidR="003B18A0" w14:paraId="61EB24AB" w14:textId="77777777">
        <w:trPr>
          <w:trHeight w:val="299"/>
        </w:trPr>
        <w:tc>
          <w:tcPr>
            <w:tcW w:w="1717" w:type="dxa"/>
          </w:tcPr>
          <w:p w14:paraId="61EB24A7" w14:textId="77777777" w:rsidR="003B18A0" w:rsidRDefault="00C951EF">
            <w:pPr>
              <w:pStyle w:val="TableParagraph"/>
              <w:ind w:left="107"/>
              <w:rPr>
                <w:b/>
                <w:sz w:val="24"/>
              </w:rPr>
            </w:pPr>
            <w:r>
              <w:rPr>
                <w:b/>
                <w:sz w:val="24"/>
              </w:rPr>
              <w:t>Component 2</w:t>
            </w:r>
          </w:p>
        </w:tc>
        <w:tc>
          <w:tcPr>
            <w:tcW w:w="1090" w:type="dxa"/>
          </w:tcPr>
          <w:p w14:paraId="61EB24A8" w14:textId="77777777" w:rsidR="003B18A0" w:rsidRDefault="00C951EF">
            <w:pPr>
              <w:pStyle w:val="TableParagraph"/>
              <w:ind w:right="96"/>
              <w:jc w:val="right"/>
              <w:rPr>
                <w:sz w:val="24"/>
              </w:rPr>
            </w:pPr>
            <w:r>
              <w:rPr>
                <w:sz w:val="24"/>
              </w:rPr>
              <w:t>-0.218</w:t>
            </w:r>
          </w:p>
        </w:tc>
        <w:tc>
          <w:tcPr>
            <w:tcW w:w="1278" w:type="dxa"/>
          </w:tcPr>
          <w:p w14:paraId="61EB24A9" w14:textId="77777777" w:rsidR="003B18A0" w:rsidRDefault="00C951EF">
            <w:pPr>
              <w:pStyle w:val="TableParagraph"/>
              <w:ind w:right="96"/>
              <w:jc w:val="right"/>
              <w:rPr>
                <w:sz w:val="24"/>
              </w:rPr>
            </w:pPr>
            <w:r>
              <w:rPr>
                <w:sz w:val="24"/>
              </w:rPr>
              <w:t>0.100</w:t>
            </w:r>
          </w:p>
        </w:tc>
        <w:tc>
          <w:tcPr>
            <w:tcW w:w="990" w:type="dxa"/>
          </w:tcPr>
          <w:p w14:paraId="61EB24AA" w14:textId="77777777" w:rsidR="003B18A0" w:rsidRDefault="00C951EF">
            <w:pPr>
              <w:pStyle w:val="TableParagraph"/>
              <w:ind w:right="98"/>
              <w:jc w:val="right"/>
              <w:rPr>
                <w:sz w:val="24"/>
              </w:rPr>
            </w:pPr>
            <w:r>
              <w:rPr>
                <w:sz w:val="24"/>
              </w:rPr>
              <w:t>0.029</w:t>
            </w:r>
          </w:p>
        </w:tc>
      </w:tr>
      <w:tr w:rsidR="003B18A0" w14:paraId="61EB24B0" w14:textId="77777777">
        <w:trPr>
          <w:trHeight w:val="302"/>
        </w:trPr>
        <w:tc>
          <w:tcPr>
            <w:tcW w:w="1717" w:type="dxa"/>
          </w:tcPr>
          <w:p w14:paraId="61EB24AC" w14:textId="77777777" w:rsidR="003B18A0" w:rsidRDefault="00C951EF">
            <w:pPr>
              <w:pStyle w:val="TableParagraph"/>
              <w:spacing w:before="1"/>
              <w:ind w:left="107"/>
              <w:rPr>
                <w:b/>
                <w:sz w:val="24"/>
              </w:rPr>
            </w:pPr>
            <w:r>
              <w:rPr>
                <w:b/>
                <w:sz w:val="24"/>
              </w:rPr>
              <w:t>Component 3</w:t>
            </w:r>
          </w:p>
        </w:tc>
        <w:tc>
          <w:tcPr>
            <w:tcW w:w="1090" w:type="dxa"/>
          </w:tcPr>
          <w:p w14:paraId="61EB24AD" w14:textId="77777777" w:rsidR="003B18A0" w:rsidRDefault="00C951EF">
            <w:pPr>
              <w:pStyle w:val="TableParagraph"/>
              <w:spacing w:before="1"/>
              <w:ind w:right="96"/>
              <w:jc w:val="right"/>
              <w:rPr>
                <w:sz w:val="24"/>
              </w:rPr>
            </w:pPr>
            <w:r>
              <w:rPr>
                <w:sz w:val="24"/>
              </w:rPr>
              <w:t>0.136</w:t>
            </w:r>
          </w:p>
        </w:tc>
        <w:tc>
          <w:tcPr>
            <w:tcW w:w="1278" w:type="dxa"/>
          </w:tcPr>
          <w:p w14:paraId="61EB24AE" w14:textId="77777777" w:rsidR="003B18A0" w:rsidRDefault="00C951EF">
            <w:pPr>
              <w:pStyle w:val="TableParagraph"/>
              <w:spacing w:before="1"/>
              <w:ind w:right="96"/>
              <w:jc w:val="right"/>
              <w:rPr>
                <w:sz w:val="24"/>
              </w:rPr>
            </w:pPr>
            <w:r>
              <w:rPr>
                <w:sz w:val="24"/>
              </w:rPr>
              <w:t>0.101</w:t>
            </w:r>
          </w:p>
        </w:tc>
        <w:tc>
          <w:tcPr>
            <w:tcW w:w="990" w:type="dxa"/>
          </w:tcPr>
          <w:p w14:paraId="61EB24AF" w14:textId="77777777" w:rsidR="003B18A0" w:rsidRDefault="00C951EF">
            <w:pPr>
              <w:pStyle w:val="TableParagraph"/>
              <w:spacing w:before="1"/>
              <w:ind w:right="98"/>
              <w:jc w:val="right"/>
              <w:rPr>
                <w:sz w:val="24"/>
              </w:rPr>
            </w:pPr>
            <w:r>
              <w:rPr>
                <w:sz w:val="24"/>
              </w:rPr>
              <w:t>0.178</w:t>
            </w:r>
          </w:p>
        </w:tc>
      </w:tr>
      <w:tr w:rsidR="003B18A0" w14:paraId="61EB24B5" w14:textId="77777777">
        <w:trPr>
          <w:trHeight w:val="299"/>
        </w:trPr>
        <w:tc>
          <w:tcPr>
            <w:tcW w:w="1717" w:type="dxa"/>
          </w:tcPr>
          <w:p w14:paraId="61EB24B1" w14:textId="77777777" w:rsidR="003B18A0" w:rsidRDefault="00C951EF">
            <w:pPr>
              <w:pStyle w:val="TableParagraph"/>
              <w:ind w:left="107"/>
              <w:rPr>
                <w:b/>
                <w:sz w:val="24"/>
              </w:rPr>
            </w:pPr>
            <w:r>
              <w:rPr>
                <w:b/>
                <w:sz w:val="24"/>
              </w:rPr>
              <w:t>Component 4</w:t>
            </w:r>
          </w:p>
        </w:tc>
        <w:tc>
          <w:tcPr>
            <w:tcW w:w="1090" w:type="dxa"/>
          </w:tcPr>
          <w:p w14:paraId="61EB24B2" w14:textId="77777777" w:rsidR="003B18A0" w:rsidRDefault="00C951EF">
            <w:pPr>
              <w:pStyle w:val="TableParagraph"/>
              <w:ind w:right="96"/>
              <w:jc w:val="right"/>
              <w:rPr>
                <w:sz w:val="24"/>
              </w:rPr>
            </w:pPr>
            <w:r>
              <w:rPr>
                <w:sz w:val="24"/>
              </w:rPr>
              <w:t>-0.078</w:t>
            </w:r>
          </w:p>
        </w:tc>
        <w:tc>
          <w:tcPr>
            <w:tcW w:w="1278" w:type="dxa"/>
          </w:tcPr>
          <w:p w14:paraId="61EB24B3" w14:textId="77777777" w:rsidR="003B18A0" w:rsidRDefault="00C951EF">
            <w:pPr>
              <w:pStyle w:val="TableParagraph"/>
              <w:ind w:right="96"/>
              <w:jc w:val="right"/>
              <w:rPr>
                <w:sz w:val="24"/>
              </w:rPr>
            </w:pPr>
            <w:r>
              <w:rPr>
                <w:sz w:val="24"/>
              </w:rPr>
              <w:t>0.100</w:t>
            </w:r>
          </w:p>
        </w:tc>
        <w:tc>
          <w:tcPr>
            <w:tcW w:w="990" w:type="dxa"/>
          </w:tcPr>
          <w:p w14:paraId="61EB24B4" w14:textId="77777777" w:rsidR="003B18A0" w:rsidRDefault="00C951EF">
            <w:pPr>
              <w:pStyle w:val="TableParagraph"/>
              <w:ind w:right="98"/>
              <w:jc w:val="right"/>
              <w:rPr>
                <w:sz w:val="24"/>
              </w:rPr>
            </w:pPr>
            <w:r>
              <w:rPr>
                <w:sz w:val="24"/>
              </w:rPr>
              <w:t>0.436</w:t>
            </w:r>
          </w:p>
        </w:tc>
      </w:tr>
    </w:tbl>
    <w:p w14:paraId="61EB24B6" w14:textId="77777777" w:rsidR="003B18A0" w:rsidRDefault="00C951EF">
      <w:pPr>
        <w:ind w:left="1343"/>
        <w:rPr>
          <w:b/>
          <w:sz w:val="21"/>
        </w:rPr>
      </w:pPr>
      <w:r>
        <w:rPr>
          <w:b/>
          <w:sz w:val="21"/>
        </w:rPr>
        <w:t>Table 3.3.: Summary of Logistic Model for MI including Components from PCA</w:t>
      </w:r>
    </w:p>
    <w:p w14:paraId="61EB24B7" w14:textId="77777777" w:rsidR="003B18A0" w:rsidRDefault="003B18A0">
      <w:pPr>
        <w:pStyle w:val="BodyText"/>
        <w:spacing w:before="4"/>
        <w:rPr>
          <w:b/>
          <w:sz w:val="16"/>
        </w:rPr>
      </w:pPr>
    </w:p>
    <w:p w14:paraId="61EB24B8" w14:textId="77777777" w:rsidR="003B18A0" w:rsidRDefault="00C951EF">
      <w:pPr>
        <w:pStyle w:val="BodyText"/>
        <w:ind w:left="220"/>
        <w:jc w:val="both"/>
      </w:pPr>
      <w:r>
        <w:t>Again, not all the components have a statistically significant effect on MI. Components 1</w:t>
      </w:r>
      <w:r>
        <w:rPr>
          <w:spacing w:val="-28"/>
        </w:rPr>
        <w:t xml:space="preserve"> </w:t>
      </w:r>
      <w:r>
        <w:t>and</w:t>
      </w:r>
    </w:p>
    <w:p w14:paraId="61EB24B9" w14:textId="77777777" w:rsidR="003B18A0" w:rsidRDefault="00C951EF">
      <w:pPr>
        <w:pStyle w:val="BodyText"/>
        <w:ind w:left="220" w:right="994"/>
        <w:jc w:val="both"/>
      </w:pPr>
      <w:r>
        <w:t>2 have p-values less than 0.05, but Components 3 and 4 do not. The effects of the components on the log odds of MI are quantified by the coefficient estimates. Th</w:t>
      </w:r>
      <w:r>
        <w:t>e underlying</w:t>
      </w:r>
      <w:r>
        <w:rPr>
          <w:spacing w:val="22"/>
        </w:rPr>
        <w:t xml:space="preserve"> </w:t>
      </w:r>
      <w:r>
        <w:t>assumption</w:t>
      </w:r>
      <w:r>
        <w:rPr>
          <w:spacing w:val="20"/>
        </w:rPr>
        <w:t xml:space="preserve"> </w:t>
      </w:r>
      <w:r>
        <w:t>of</w:t>
      </w:r>
      <w:r>
        <w:rPr>
          <w:spacing w:val="21"/>
        </w:rPr>
        <w:t xml:space="preserve"> </w:t>
      </w:r>
      <w:r>
        <w:t>normality</w:t>
      </w:r>
      <w:r>
        <w:rPr>
          <w:spacing w:val="22"/>
        </w:rPr>
        <w:t xml:space="preserve"> </w:t>
      </w:r>
      <w:r>
        <w:t>seems</w:t>
      </w:r>
      <w:r>
        <w:rPr>
          <w:spacing w:val="20"/>
        </w:rPr>
        <w:t xml:space="preserve"> </w:t>
      </w:r>
      <w:r>
        <w:t>equally</w:t>
      </w:r>
      <w:r>
        <w:rPr>
          <w:spacing w:val="25"/>
        </w:rPr>
        <w:t xml:space="preserve"> </w:t>
      </w:r>
      <w:r>
        <w:t>as</w:t>
      </w:r>
      <w:r>
        <w:rPr>
          <w:spacing w:val="22"/>
        </w:rPr>
        <w:t xml:space="preserve"> </w:t>
      </w:r>
      <w:r>
        <w:t>reasonable</w:t>
      </w:r>
      <w:r>
        <w:rPr>
          <w:spacing w:val="20"/>
        </w:rPr>
        <w:t xml:space="preserve"> </w:t>
      </w:r>
      <w:r>
        <w:t>as</w:t>
      </w:r>
      <w:r>
        <w:rPr>
          <w:spacing w:val="22"/>
        </w:rPr>
        <w:t xml:space="preserve"> </w:t>
      </w:r>
      <w:r>
        <w:t>for</w:t>
      </w:r>
      <w:r>
        <w:rPr>
          <w:spacing w:val="20"/>
        </w:rPr>
        <w:t xml:space="preserve"> </w:t>
      </w:r>
      <w:r>
        <w:t>the</w:t>
      </w:r>
      <w:r>
        <w:rPr>
          <w:spacing w:val="23"/>
        </w:rPr>
        <w:t xml:space="preserve"> </w:t>
      </w:r>
      <w:r>
        <w:t>model</w:t>
      </w:r>
      <w:r>
        <w:rPr>
          <w:spacing w:val="25"/>
        </w:rPr>
        <w:t xml:space="preserve"> </w:t>
      </w:r>
      <w:r>
        <w:t>Section</w:t>
      </w:r>
    </w:p>
    <w:p w14:paraId="61EB24BA" w14:textId="77777777" w:rsidR="003B18A0" w:rsidRDefault="00C951EF">
      <w:pPr>
        <w:pStyle w:val="BodyText"/>
        <w:ind w:left="220" w:right="993"/>
        <w:jc w:val="both"/>
      </w:pPr>
      <w:r>
        <w:t xml:space="preserve">3.2. However, the residual plots highlight some concerns: there are indications of outliers as </w:t>
      </w:r>
      <w:proofErr w:type="gramStart"/>
      <w:r>
        <w:t>a number of</w:t>
      </w:r>
      <w:proofErr w:type="gramEnd"/>
      <w:r>
        <w:t xml:space="preserve"> data points have an absolute value greater than two in both</w:t>
      </w:r>
      <w:r>
        <w:t xml:space="preserve"> the deviance and Pearson residual plots (see Appendix). Furthermore, the Deviance Explained for this </w:t>
      </w:r>
      <w:proofErr w:type="gramStart"/>
      <w:r>
        <w:t>model  is</w:t>
      </w:r>
      <w:proofErr w:type="gramEnd"/>
      <w:r>
        <w:t xml:space="preserve"> calculated to be 0.0582 which means that 5.82% of the variability in the data is explained by this model. In comparison to the model in Section </w:t>
      </w:r>
      <w:r>
        <w:t xml:space="preserve">3.2, this is far worse, despite the components themselves explaining a fair amount of the variation. </w:t>
      </w:r>
      <w:proofErr w:type="gramStart"/>
      <w:r>
        <w:t>Similar to</w:t>
      </w:r>
      <w:proofErr w:type="gramEnd"/>
      <w:r>
        <w:t xml:space="preserve"> the above argument, the final model selected using the original variables is the most appropriate model which has been found. This model is stra</w:t>
      </w:r>
      <w:r>
        <w:t xml:space="preserve">ightforward to interpret, the underlying assumptions are more </w:t>
      </w:r>
      <w:proofErr w:type="gramStart"/>
      <w:r>
        <w:t>reasonable</w:t>
      </w:r>
      <w:proofErr w:type="gramEnd"/>
      <w:r>
        <w:t xml:space="preserve"> and a higher amount of variation is</w:t>
      </w:r>
      <w:r>
        <w:rPr>
          <w:spacing w:val="-10"/>
        </w:rPr>
        <w:t xml:space="preserve"> </w:t>
      </w:r>
      <w:r>
        <w:t>explained.</w:t>
      </w:r>
    </w:p>
    <w:p w14:paraId="61EB24BB" w14:textId="77777777" w:rsidR="003B18A0" w:rsidRDefault="003B18A0">
      <w:pPr>
        <w:jc w:val="both"/>
        <w:sectPr w:rsidR="003B18A0">
          <w:footerReference w:type="default" r:id="rId27"/>
          <w:pgSz w:w="11910" w:h="16840"/>
          <w:pgMar w:top="1380" w:right="440" w:bottom="1060" w:left="1220" w:header="0" w:footer="874" w:gutter="0"/>
          <w:cols w:space="720"/>
        </w:sectPr>
      </w:pPr>
    </w:p>
    <w:p w14:paraId="61EB24BC" w14:textId="77777777" w:rsidR="003B18A0" w:rsidRDefault="00C951EF">
      <w:pPr>
        <w:pStyle w:val="Heading1"/>
      </w:pPr>
      <w:bookmarkStart w:id="29" w:name="_Toc65548074"/>
      <w:r>
        <w:lastRenderedPageBreak/>
        <w:t>Chapter 4: Conclusion</w:t>
      </w:r>
      <w:bookmarkEnd w:id="29"/>
    </w:p>
    <w:p w14:paraId="61EB24BD" w14:textId="77777777" w:rsidR="003B18A0" w:rsidRDefault="00C951EF">
      <w:pPr>
        <w:pStyle w:val="Heading2"/>
        <w:numPr>
          <w:ilvl w:val="1"/>
          <w:numId w:val="1"/>
        </w:numPr>
        <w:tabs>
          <w:tab w:val="left" w:pos="703"/>
        </w:tabs>
        <w:spacing w:before="290"/>
      </w:pPr>
      <w:bookmarkStart w:id="30" w:name="_Toc65548075"/>
      <w:r>
        <w:t>Conclusions</w:t>
      </w:r>
      <w:bookmarkEnd w:id="30"/>
    </w:p>
    <w:p w14:paraId="61EB24BE" w14:textId="77777777" w:rsidR="003B18A0" w:rsidRDefault="003B18A0">
      <w:pPr>
        <w:pStyle w:val="BodyText"/>
        <w:spacing w:before="11"/>
        <w:rPr>
          <w:b/>
          <w:sz w:val="28"/>
        </w:rPr>
      </w:pPr>
    </w:p>
    <w:p w14:paraId="61EB24BF" w14:textId="77777777" w:rsidR="003B18A0" w:rsidRDefault="00C951EF">
      <w:pPr>
        <w:pStyle w:val="BodyText"/>
        <w:ind w:left="220" w:right="941"/>
        <w:jc w:val="both"/>
      </w:pPr>
      <w:r>
        <w:t xml:space="preserve">The analyses carried out in Sections 3.1 and 3.2 have identified </w:t>
      </w:r>
      <w:proofErr w:type="gramStart"/>
      <w:r>
        <w:t>a number of</w:t>
      </w:r>
      <w:proofErr w:type="gramEnd"/>
      <w:r>
        <w:t xml:space="preserve"> important relationships between the responses and explanatory variables. The results of the linear regression modelling in Section 3.1 showed that there is a statistically signifi</w:t>
      </w:r>
      <w:r>
        <w:t>cant association between ABI and plasma levels of thyroid hormones, specifically the available thyroxine, FT4. Given this link, further investigation into the relationship between thyroid hormones and cardiovascular disease in diabetic patients would be in</w:t>
      </w:r>
      <w:r>
        <w:t xml:space="preserve">teresting and should be carried out. There is no statistically significant effect of either sex hormones or the specified lipids of interest on ABI. The confounding factors which are required in a model for ABI are BMI, cholesterol, </w:t>
      </w:r>
      <w:proofErr w:type="spellStart"/>
      <w:r>
        <w:t>sBP</w:t>
      </w:r>
      <w:proofErr w:type="spellEnd"/>
      <w:r>
        <w:t xml:space="preserve">, </w:t>
      </w:r>
      <w:proofErr w:type="spellStart"/>
      <w:r>
        <w:t>dBP</w:t>
      </w:r>
      <w:proofErr w:type="spellEnd"/>
      <w:r>
        <w:t xml:space="preserve">, HDL, </w:t>
      </w:r>
      <w:proofErr w:type="gramStart"/>
      <w:r>
        <w:t>sex</w:t>
      </w:r>
      <w:proofErr w:type="gramEnd"/>
      <w:r>
        <w:t xml:space="preserve"> and </w:t>
      </w:r>
      <w:r>
        <w:t xml:space="preserve">smoking status. These are known to be risk factors for cardiovascular disease. The final model was deemed to be appropriate in relation to underlying assumptions, particularly the assumptions of linearity, </w:t>
      </w:r>
      <w:proofErr w:type="gramStart"/>
      <w:r>
        <w:t>independence</w:t>
      </w:r>
      <w:proofErr w:type="gramEnd"/>
      <w:r>
        <w:t xml:space="preserve"> and constant variance. The only issue</w:t>
      </w:r>
      <w:r>
        <w:t xml:space="preserve"> with this model is that it has low predictive power (R²=11.14%). The results of the logistic regression modelling in Section 3.2 </w:t>
      </w:r>
      <w:proofErr w:type="gramStart"/>
      <w:r>
        <w:t>showed  that</w:t>
      </w:r>
      <w:proofErr w:type="gramEnd"/>
      <w:r>
        <w:t xml:space="preserve"> there is no statistically significant association between MI and plasma levels of thyroid hormones, sex hormones </w:t>
      </w:r>
      <w:r>
        <w:t xml:space="preserve">or the specified lipids of interest. The </w:t>
      </w:r>
      <w:proofErr w:type="gramStart"/>
      <w:r>
        <w:t>confounding  factors</w:t>
      </w:r>
      <w:proofErr w:type="gramEnd"/>
      <w:r>
        <w:t xml:space="preserve"> included in the final model are age, </w:t>
      </w:r>
      <w:proofErr w:type="spellStart"/>
      <w:r>
        <w:t>dBP</w:t>
      </w:r>
      <w:proofErr w:type="spellEnd"/>
      <w:r>
        <w:t>, HDL, sex and treatment by diet and tablets. These variables provide sufficient information so that no additional covariates of interest are required. Th</w:t>
      </w:r>
      <w:r>
        <w:t xml:space="preserve">e final model was considered to fit the data well and the </w:t>
      </w:r>
      <w:proofErr w:type="gramStart"/>
      <w:r>
        <w:t>underlying  assumptions</w:t>
      </w:r>
      <w:proofErr w:type="gramEnd"/>
      <w:r>
        <w:t xml:space="preserve"> held. Once </w:t>
      </w:r>
      <w:proofErr w:type="gramStart"/>
      <w:r>
        <w:t>again</w:t>
      </w:r>
      <w:proofErr w:type="gramEnd"/>
      <w:r>
        <w:t xml:space="preserve"> the amount of variation explained was low (Deviance Explained=10.98%). Additionally, the initial assumption that the physical measurements had not changed si</w:t>
      </w:r>
      <w:r>
        <w:t xml:space="preserve">nce the attack does not strictly hold as a treatment effect is observed for </w:t>
      </w:r>
      <w:proofErr w:type="spellStart"/>
      <w:r>
        <w:t>dBP</w:t>
      </w:r>
      <w:proofErr w:type="spellEnd"/>
      <w:r>
        <w:t xml:space="preserve">. However, this does suggest that interventions put in place are working. The remainder </w:t>
      </w:r>
      <w:proofErr w:type="gramStart"/>
      <w:r>
        <w:t>of  the</w:t>
      </w:r>
      <w:proofErr w:type="gramEnd"/>
      <w:r>
        <w:t xml:space="preserve"> terms in the model highlight relationships which would be expected and have been </w:t>
      </w:r>
      <w:r>
        <w:t>previously</w:t>
      </w:r>
      <w:r>
        <w:rPr>
          <w:spacing w:val="-4"/>
        </w:rPr>
        <w:t xml:space="preserve"> </w:t>
      </w:r>
      <w:r>
        <w:t>documented.</w:t>
      </w:r>
    </w:p>
    <w:p w14:paraId="61EB24C0" w14:textId="77777777" w:rsidR="003B18A0" w:rsidRDefault="003B18A0">
      <w:pPr>
        <w:pStyle w:val="BodyText"/>
        <w:spacing w:before="11"/>
        <w:rPr>
          <w:sz w:val="23"/>
        </w:rPr>
      </w:pPr>
    </w:p>
    <w:p w14:paraId="61EB24C1" w14:textId="77777777" w:rsidR="003B18A0" w:rsidRDefault="00C951EF">
      <w:pPr>
        <w:pStyle w:val="BodyText"/>
        <w:spacing w:before="1"/>
        <w:ind w:left="220" w:right="995"/>
        <w:jc w:val="both"/>
      </w:pPr>
      <w:r>
        <w:t xml:space="preserve">These models include variables that are easy to measure and provide results that are easily interpreted. However, out of interest, PCA was applied to the 18 continuous variables </w:t>
      </w:r>
      <w:proofErr w:type="gramStart"/>
      <w:r>
        <w:t>in order to</w:t>
      </w:r>
      <w:proofErr w:type="gramEnd"/>
      <w:r>
        <w:t xml:space="preserve"> discover whether the dimensionality of tha</w:t>
      </w:r>
      <w:r>
        <w:t xml:space="preserve">t data could be simplified. The results of the PCA in Section 3.3 suggested that the first four components should be retained as they each explain a reasonable amount of variation (approximately 10%) </w:t>
      </w:r>
      <w:proofErr w:type="gramStart"/>
      <w:r>
        <w:t>and also</w:t>
      </w:r>
      <w:proofErr w:type="gramEnd"/>
      <w:r>
        <w:t xml:space="preserve"> indicate the levelling off of the Scree Plot. L</w:t>
      </w:r>
      <w:r>
        <w:t xml:space="preserve">inear regression and logistic regression were carried out for the responses ABI and MI respectively using these new components, plus the categorical explanatory variables. However, the resulting models are not as satisfactory as the models found using the </w:t>
      </w:r>
      <w:r>
        <w:t>original variables. The linear model for ABI explains marginally more variability than the model including original variables, although this is not considered to compensate for the complex interpretations resulting from PCA. An interesting result is that s</w:t>
      </w:r>
      <w:r>
        <w:t xml:space="preserve">moking status is still highlighted as an important risk factor. The amount of variation explained in the logistic model for MI is lower than the model including original variables and the underlying assumptions do not hold as strongly. Thus, the final and </w:t>
      </w:r>
      <w:r>
        <w:t>best models that can be found using the techniques described in Methods are the two discussed above which consider the original confounding factors and explanatory variables of</w:t>
      </w:r>
      <w:r>
        <w:rPr>
          <w:spacing w:val="-10"/>
        </w:rPr>
        <w:t xml:space="preserve"> </w:t>
      </w:r>
      <w:r>
        <w:t>interest.</w:t>
      </w:r>
    </w:p>
    <w:p w14:paraId="61EB24C2" w14:textId="77777777" w:rsidR="003B18A0" w:rsidRDefault="003B18A0">
      <w:pPr>
        <w:jc w:val="both"/>
        <w:sectPr w:rsidR="003B18A0">
          <w:pgSz w:w="11910" w:h="16840"/>
          <w:pgMar w:top="1340" w:right="440" w:bottom="1200" w:left="1220" w:header="0" w:footer="874" w:gutter="0"/>
          <w:cols w:space="720"/>
        </w:sectPr>
      </w:pPr>
    </w:p>
    <w:p w14:paraId="61EB24C3" w14:textId="77777777" w:rsidR="003B18A0" w:rsidRDefault="00C951EF">
      <w:pPr>
        <w:pStyle w:val="Heading2"/>
        <w:numPr>
          <w:ilvl w:val="1"/>
          <w:numId w:val="1"/>
        </w:numPr>
        <w:tabs>
          <w:tab w:val="left" w:pos="701"/>
        </w:tabs>
        <w:spacing w:before="22"/>
        <w:ind w:left="700" w:hanging="481"/>
      </w:pPr>
      <w:bookmarkStart w:id="31" w:name="_Toc65548076"/>
      <w:r>
        <w:lastRenderedPageBreak/>
        <w:t>Discussion and Future</w:t>
      </w:r>
      <w:r>
        <w:rPr>
          <w:spacing w:val="-2"/>
        </w:rPr>
        <w:t xml:space="preserve"> </w:t>
      </w:r>
      <w:r>
        <w:t>Work</w:t>
      </w:r>
      <w:bookmarkEnd w:id="31"/>
    </w:p>
    <w:p w14:paraId="61EB24C4" w14:textId="77777777" w:rsidR="003B18A0" w:rsidRDefault="003B18A0">
      <w:pPr>
        <w:pStyle w:val="BodyText"/>
        <w:spacing w:before="8"/>
        <w:rPr>
          <w:b/>
          <w:sz w:val="28"/>
        </w:rPr>
      </w:pPr>
    </w:p>
    <w:p w14:paraId="61EB24C5" w14:textId="77777777" w:rsidR="003B18A0" w:rsidRDefault="00C951EF">
      <w:pPr>
        <w:pStyle w:val="BodyText"/>
        <w:ind w:left="220" w:right="993"/>
        <w:jc w:val="both"/>
      </w:pPr>
      <w:r>
        <w:t>The advantages of the d</w:t>
      </w:r>
      <w:r>
        <w:t xml:space="preserve">ata which have been used in the analysis for this project include the large sample size and the availability of data on a wide variety of risk factors, with a satisfactorily low number of missing values. Although there is not a wide range of ages included </w:t>
      </w:r>
      <w:r>
        <w:t xml:space="preserve">within the study, it is hopefully representative of the key risk group for type 2 diabetes, elderly patients. The main issue with the data relates to the cross-sectional study design. The </w:t>
      </w:r>
      <w:proofErr w:type="gramStart"/>
      <w:r>
        <w:t>time period</w:t>
      </w:r>
      <w:proofErr w:type="gramEnd"/>
      <w:r>
        <w:t xml:space="preserve"> between the cardiovascular events and the physical measu</w:t>
      </w:r>
      <w:r>
        <w:t>rements being taken may have resulted in changes in risk factors, including treatment effects. Therefore, although most of the explanatory variables highlight expected relationships, the model for MI may also be an indication that certain interventions put</w:t>
      </w:r>
      <w:r>
        <w:t xml:space="preserve"> in place after an attack are working. The solution to this problem would be complex, </w:t>
      </w:r>
      <w:proofErr w:type="gramStart"/>
      <w:r>
        <w:t>expensive</w:t>
      </w:r>
      <w:proofErr w:type="gramEnd"/>
      <w:r>
        <w:t xml:space="preserve"> and hence unrealistic. It would require a prospective study which follows a large group of diabetic patients for an extended </w:t>
      </w:r>
      <w:proofErr w:type="gramStart"/>
      <w:r>
        <w:t>period of time</w:t>
      </w:r>
      <w:proofErr w:type="gramEnd"/>
      <w:r>
        <w:t xml:space="preserve"> (potentially 20 or 3</w:t>
      </w:r>
      <w:r>
        <w:t>0 years) so that risk factor measurements can be taken over a long period of time prior to any cardiovascular events occurring. There would additionally be no guarantee that many of the chosen study group would suffer from an event, so the study would have</w:t>
      </w:r>
      <w:r>
        <w:t xml:space="preserve"> to be large to ensure sufficient power. The methods used </w:t>
      </w:r>
      <w:proofErr w:type="gramStart"/>
      <w:r>
        <w:t>here</w:t>
      </w:r>
      <w:proofErr w:type="gramEnd"/>
      <w:r>
        <w:t xml:space="preserve"> and the results obtained are the best that can be expected from data from a cross-sectional study, although additional information which would have been useful to include would have been whethe</w:t>
      </w:r>
      <w:r>
        <w:t xml:space="preserve">r or not patients were taking medication to reduce </w:t>
      </w:r>
      <w:proofErr w:type="spellStart"/>
      <w:r>
        <w:t>dBP</w:t>
      </w:r>
      <w:proofErr w:type="spellEnd"/>
      <w:r>
        <w:t xml:space="preserve"> (and/or cholesterol). This information could have been used to help confirm the treatment effect theory by investigating whether patients who had had an event were receiving medication which reduces </w:t>
      </w:r>
      <w:proofErr w:type="spellStart"/>
      <w:r>
        <w:t>dB</w:t>
      </w:r>
      <w:r>
        <w:t>P</w:t>
      </w:r>
      <w:proofErr w:type="spellEnd"/>
      <w:r>
        <w:t>, and to create a variable for hypertension (</w:t>
      </w:r>
      <w:proofErr w:type="gramStart"/>
      <w:r>
        <w:t>e.g.</w:t>
      </w:r>
      <w:proofErr w:type="gramEnd"/>
      <w:r>
        <w:t xml:space="preserve"> raised BP or on medication for raised BP) which could have been included in the statistical analysis.</w:t>
      </w:r>
    </w:p>
    <w:p w14:paraId="61EB24C6" w14:textId="77777777" w:rsidR="003B18A0" w:rsidRDefault="003B18A0">
      <w:pPr>
        <w:pStyle w:val="BodyText"/>
        <w:spacing w:before="2"/>
      </w:pPr>
    </w:p>
    <w:p w14:paraId="61EB24C7" w14:textId="77777777" w:rsidR="003B18A0" w:rsidRDefault="00C951EF">
      <w:pPr>
        <w:pStyle w:val="BodyText"/>
        <w:ind w:left="220" w:right="994"/>
        <w:jc w:val="both"/>
      </w:pPr>
      <w:r>
        <w:t>Some further issues which arose during the analyses were the underlying assumption of normality for th</w:t>
      </w:r>
      <w:r>
        <w:t>e linear models and the variability explained by all models. An alternative approach which could be taken with the aim of improving the distributional assumption of the linear models would be to assume a different underlying distribution. However, these al</w:t>
      </w:r>
      <w:r>
        <w:t>ternative distributions are extremely complex to use and hence the approach here was taken to investigate transformations. The variability in the data explained by both linear and logistic regression is low leading to models with poor predictive power. Alt</w:t>
      </w:r>
      <w:r>
        <w:t>hough the models do provide information on indicators of risk of cardiovascular disease, the models will not be adequate to calculate future predictions. It would be interesting to find out if, from a biological point of view, there are any confounding fac</w:t>
      </w:r>
      <w:r>
        <w:t>tors missing which are standard to include in a model and explain a higher amount of variation. Some further suggestions from experts were family history or genetic influences which could be considered. Aside from this there is no real way of improving the</w:t>
      </w:r>
      <w:r>
        <w:t xml:space="preserve"> variability explained, it should just be noted alongside the models.</w:t>
      </w:r>
    </w:p>
    <w:p w14:paraId="61EB24C8" w14:textId="77777777" w:rsidR="003B18A0" w:rsidRDefault="003B18A0">
      <w:pPr>
        <w:pStyle w:val="BodyText"/>
      </w:pPr>
    </w:p>
    <w:p w14:paraId="61EB24C9" w14:textId="77777777" w:rsidR="003B18A0" w:rsidRDefault="00C951EF">
      <w:pPr>
        <w:pStyle w:val="BodyText"/>
        <w:spacing w:before="1"/>
        <w:ind w:left="220" w:right="995"/>
        <w:jc w:val="both"/>
      </w:pPr>
      <w:r>
        <w:t>In the linear and logistic regression analysis no interactions were investigated in any of the models. This was a conscious decision made before analysis began since interactions typically do not provide meaningful interpretations, particularly in any inte</w:t>
      </w:r>
      <w:r>
        <w:t>ractions between two continuous variables. In the papers already published from the Edinburgh Type 2 Diabetes Study some have included analysis of interaction terms. For instance, in a study of the association between depression and complications of diabet</w:t>
      </w:r>
      <w:r>
        <w:t>es, the interactions</w:t>
      </w:r>
    </w:p>
    <w:p w14:paraId="61EB24CA" w14:textId="77777777" w:rsidR="003B18A0" w:rsidRDefault="003B18A0">
      <w:pPr>
        <w:jc w:val="both"/>
        <w:sectPr w:rsidR="003B18A0">
          <w:pgSz w:w="11910" w:h="16840"/>
          <w:pgMar w:top="1400" w:right="440" w:bottom="1200" w:left="1220" w:header="0" w:footer="874" w:gutter="0"/>
          <w:cols w:space="720"/>
        </w:sectPr>
      </w:pPr>
    </w:p>
    <w:p w14:paraId="61EB24CB" w14:textId="77777777" w:rsidR="003B18A0" w:rsidRDefault="00C951EF">
      <w:pPr>
        <w:pStyle w:val="BodyText"/>
        <w:spacing w:before="41"/>
        <w:ind w:left="220" w:right="992"/>
        <w:jc w:val="both"/>
      </w:pPr>
      <w:r>
        <w:lastRenderedPageBreak/>
        <w:t>between sex and each variable were tested and significant interactions were included (</w:t>
      </w:r>
      <w:proofErr w:type="spellStart"/>
      <w:r>
        <w:rPr>
          <w:i/>
        </w:rPr>
        <w:t>Labad</w:t>
      </w:r>
      <w:proofErr w:type="spellEnd"/>
      <w:r>
        <w:rPr>
          <w:i/>
        </w:rPr>
        <w:t>, et al., 2009</w:t>
      </w:r>
      <w:r>
        <w:t xml:space="preserve">). Although interactions between a </w:t>
      </w:r>
      <w:proofErr w:type="gramStart"/>
      <w:r>
        <w:t>categorical and continuous variables</w:t>
      </w:r>
      <w:proofErr w:type="gramEnd"/>
      <w:r>
        <w:t xml:space="preserve"> are the most straightforward to interpret, in this case interactions between sex and each variable would not have been sensible. Due to missing values in the measurements of sex hormon</w:t>
      </w:r>
      <w:r>
        <w:t>es in women, after including the full set of variables women essentially drop out of the sample. However, if expert advice suggested other potential interactions of interest then these could be investigated in future</w:t>
      </w:r>
      <w:r>
        <w:rPr>
          <w:spacing w:val="-3"/>
        </w:rPr>
        <w:t xml:space="preserve"> </w:t>
      </w:r>
      <w:r>
        <w:t>work.</w:t>
      </w:r>
    </w:p>
    <w:p w14:paraId="61EB24CC" w14:textId="77777777" w:rsidR="003B18A0" w:rsidRDefault="003B18A0">
      <w:pPr>
        <w:pStyle w:val="BodyText"/>
        <w:spacing w:before="1"/>
      </w:pPr>
    </w:p>
    <w:p w14:paraId="61EB24CD" w14:textId="77777777" w:rsidR="003B18A0" w:rsidRDefault="00C951EF">
      <w:pPr>
        <w:pStyle w:val="BodyText"/>
        <w:ind w:left="220" w:right="994"/>
        <w:jc w:val="both"/>
      </w:pPr>
      <w:r>
        <w:t>On a related note, the method of</w:t>
      </w:r>
      <w:r>
        <w:t xml:space="preserve"> analysis in this report has been entirely data based. A statistical approach has been taken which considers all possible variables available. Models have then been chosen based on which covariates are statistically significantly related to the response. H</w:t>
      </w:r>
      <w:r>
        <w:t>owever, an alternative approach which could be taken would be from a biological point of view. Given prior knowledge some variables may considered to be more important than others. If there are known biologically significant associations then these could b</w:t>
      </w:r>
      <w:r>
        <w:t xml:space="preserve">e deemed to be essential to be included and modelling could start from this point. Moreover, if the confounding factors are </w:t>
      </w:r>
      <w:proofErr w:type="gramStart"/>
      <w:r>
        <w:t>actually mediating</w:t>
      </w:r>
      <w:proofErr w:type="gramEnd"/>
      <w:r>
        <w:t xml:space="preserve"> factors (factors which might be in a causal pathway between a risk factor and the disease outcome of interest) th</w:t>
      </w:r>
      <w:r>
        <w:t>en adjusting for them may hide what is a biologically important association in relation to, for example, developing new interventions or medications to prevent cardiovascular disease in people with diabetes. However, this approach would involve detailed co</w:t>
      </w:r>
      <w:r>
        <w:t xml:space="preserve">nsideration </w:t>
      </w:r>
      <w:proofErr w:type="gramStart"/>
      <w:r>
        <w:t>of  which</w:t>
      </w:r>
      <w:proofErr w:type="gramEnd"/>
      <w:r>
        <w:t xml:space="preserve"> risk factors to include in such a biologically meaningful model and would require extensive medical</w:t>
      </w:r>
      <w:r>
        <w:rPr>
          <w:spacing w:val="-5"/>
        </w:rPr>
        <w:t xml:space="preserve"> </w:t>
      </w:r>
      <w:r>
        <w:t>knowledge.</w:t>
      </w:r>
    </w:p>
    <w:p w14:paraId="61EB24CE" w14:textId="77777777" w:rsidR="003B18A0" w:rsidRDefault="003B18A0">
      <w:pPr>
        <w:pStyle w:val="BodyText"/>
        <w:spacing w:before="1"/>
      </w:pPr>
    </w:p>
    <w:p w14:paraId="61EB24CF" w14:textId="77777777" w:rsidR="003B18A0" w:rsidRDefault="00C951EF">
      <w:pPr>
        <w:pStyle w:val="BodyText"/>
        <w:ind w:left="220" w:right="998"/>
        <w:jc w:val="both"/>
      </w:pPr>
      <w:r>
        <w:t>One point which should be considered in relation to the statistically significant relationship found between FT4 and ABI i</w:t>
      </w:r>
      <w:r>
        <w:t>s the large number of variables available for analysis. Although this result is encouraging and suggests further investigation would be interesting, the statistically significant evidence could have occurred by chance due to the high number of tests carrie</w:t>
      </w:r>
      <w:r>
        <w:t>d out.</w:t>
      </w:r>
    </w:p>
    <w:p w14:paraId="61EB24D0" w14:textId="77777777" w:rsidR="003B18A0" w:rsidRDefault="003B18A0">
      <w:pPr>
        <w:pStyle w:val="BodyText"/>
        <w:spacing w:before="11"/>
        <w:rPr>
          <w:sz w:val="23"/>
        </w:rPr>
      </w:pPr>
    </w:p>
    <w:p w14:paraId="61EB24D1" w14:textId="77777777" w:rsidR="003B18A0" w:rsidRDefault="00C951EF">
      <w:pPr>
        <w:pStyle w:val="BodyText"/>
        <w:ind w:left="220" w:right="993"/>
        <w:jc w:val="both"/>
      </w:pPr>
      <w:r>
        <w:t xml:space="preserve">In the last section of the analysis in this report, PCA was carried </w:t>
      </w:r>
      <w:proofErr w:type="gramStart"/>
      <w:r>
        <w:t>in an attempt to</w:t>
      </w:r>
      <w:proofErr w:type="gramEnd"/>
      <w:r>
        <w:t xml:space="preserve"> reduce the dimensionality of the data. The limitation of PCA in this context is that it only considers continuous variables. As mentioned, there are alternative me</w:t>
      </w:r>
      <w:r>
        <w:t>thods which can handle categorical data, such as Multiple Correspondence Analysis (MCA). MCA represents categorical covariates as an indicator, or dummy, matrix and is applicable to a large set of categorical variables (</w:t>
      </w:r>
      <w:proofErr w:type="spellStart"/>
      <w:r>
        <w:rPr>
          <w:i/>
        </w:rPr>
        <w:t>Niitsuma</w:t>
      </w:r>
      <w:proofErr w:type="spellEnd"/>
      <w:r>
        <w:rPr>
          <w:i/>
        </w:rPr>
        <w:t xml:space="preserve"> and Okada, n.d.</w:t>
      </w:r>
      <w:r>
        <w:t>). Further w</w:t>
      </w:r>
      <w:r>
        <w:t xml:space="preserve">ork on this area could include analysis of the full set of covariates using a technique such as MCA </w:t>
      </w:r>
      <w:proofErr w:type="gramStart"/>
      <w:r>
        <w:t>in order to</w:t>
      </w:r>
      <w:proofErr w:type="gramEnd"/>
      <w:r>
        <w:t xml:space="preserve"> obtain improved results in terms of variability explained. It should be remembered, however, that any reduction of dimensionality will result in</w:t>
      </w:r>
      <w:r>
        <w:t xml:space="preserve"> more complex interpretations so the aim of the analysis should be kept in mind.</w:t>
      </w:r>
    </w:p>
    <w:p w14:paraId="61EB24D2" w14:textId="77777777" w:rsidR="003B18A0" w:rsidRDefault="003B18A0">
      <w:pPr>
        <w:pStyle w:val="BodyText"/>
        <w:spacing w:before="1"/>
      </w:pPr>
    </w:p>
    <w:p w14:paraId="61EB24D3" w14:textId="77777777" w:rsidR="003B18A0" w:rsidRDefault="00C951EF">
      <w:pPr>
        <w:pStyle w:val="BodyText"/>
        <w:ind w:left="220" w:right="994"/>
        <w:jc w:val="both"/>
      </w:pPr>
      <w:r>
        <w:t xml:space="preserve">Finally, further work which will be very interesting and provide more detailed results is the analysis of the </w:t>
      </w:r>
      <w:proofErr w:type="gramStart"/>
      <w:r>
        <w:t>four year</w:t>
      </w:r>
      <w:proofErr w:type="gramEnd"/>
      <w:r>
        <w:t xml:space="preserve"> follow-up data which was collected in 2010/11. This wa</w:t>
      </w:r>
      <w:r>
        <w:t>s not available for the start of this project as it was still being collated, but it would be appropriate to perform a repeated measures analysis. The assumption of independence would no longer hold as there would be a relationship between patients’ Year-1</w:t>
      </w:r>
      <w:r>
        <w:t xml:space="preserve"> and Year-4 measurements. However, this data will help to resolve the issue with single time point data encountered in this project.</w:t>
      </w:r>
    </w:p>
    <w:p w14:paraId="61EB24D4" w14:textId="77777777" w:rsidR="003B18A0" w:rsidRDefault="003B18A0">
      <w:pPr>
        <w:jc w:val="both"/>
        <w:sectPr w:rsidR="003B18A0">
          <w:pgSz w:w="11910" w:h="16840"/>
          <w:pgMar w:top="1380" w:right="440" w:bottom="1200" w:left="1220" w:header="0" w:footer="874" w:gutter="0"/>
          <w:cols w:space="720"/>
        </w:sectPr>
      </w:pPr>
    </w:p>
    <w:p w14:paraId="61EB24D5" w14:textId="77777777" w:rsidR="003B18A0" w:rsidRDefault="00C951EF">
      <w:pPr>
        <w:pStyle w:val="Heading1"/>
        <w:jc w:val="left"/>
      </w:pPr>
      <w:bookmarkStart w:id="32" w:name="_Toc65548077"/>
      <w:r>
        <w:lastRenderedPageBreak/>
        <w:t>References</w:t>
      </w:r>
      <w:bookmarkEnd w:id="32"/>
    </w:p>
    <w:p w14:paraId="61EB24D6" w14:textId="77777777" w:rsidR="003B18A0" w:rsidRDefault="00C951EF">
      <w:pPr>
        <w:spacing w:before="383"/>
        <w:ind w:left="1031" w:right="1044" w:hanging="812"/>
        <w:rPr>
          <w:sz w:val="24"/>
        </w:rPr>
      </w:pPr>
      <w:r>
        <w:rPr>
          <w:sz w:val="24"/>
        </w:rPr>
        <w:t>Al-</w:t>
      </w:r>
      <w:proofErr w:type="spellStart"/>
      <w:r>
        <w:rPr>
          <w:sz w:val="24"/>
        </w:rPr>
        <w:t>Qaisi</w:t>
      </w:r>
      <w:proofErr w:type="spellEnd"/>
      <w:r>
        <w:rPr>
          <w:sz w:val="24"/>
        </w:rPr>
        <w:t xml:space="preserve">, Nott, King and </w:t>
      </w:r>
      <w:proofErr w:type="spellStart"/>
      <w:r>
        <w:rPr>
          <w:sz w:val="24"/>
        </w:rPr>
        <w:t>Kaddoura</w:t>
      </w:r>
      <w:proofErr w:type="spellEnd"/>
      <w:r>
        <w:rPr>
          <w:sz w:val="24"/>
        </w:rPr>
        <w:t>, 2009. Ankle Brachial Pressure Index (ABPI): An update for p</w:t>
      </w:r>
      <w:r>
        <w:rPr>
          <w:sz w:val="24"/>
        </w:rPr>
        <w:t xml:space="preserve">ractitioners. </w:t>
      </w:r>
      <w:r>
        <w:rPr>
          <w:i/>
          <w:sz w:val="24"/>
        </w:rPr>
        <w:t>Vascular Health and Risk Management</w:t>
      </w:r>
      <w:r>
        <w:rPr>
          <w:sz w:val="24"/>
        </w:rPr>
        <w:t>, 5 pp 833-841</w:t>
      </w:r>
    </w:p>
    <w:p w14:paraId="61EB24D7" w14:textId="77777777" w:rsidR="003B18A0" w:rsidRDefault="003B18A0">
      <w:pPr>
        <w:pStyle w:val="BodyText"/>
        <w:spacing w:before="12"/>
        <w:rPr>
          <w:sz w:val="23"/>
        </w:rPr>
      </w:pPr>
    </w:p>
    <w:p w14:paraId="61EB24D8" w14:textId="77777777" w:rsidR="003B18A0" w:rsidRDefault="00C951EF">
      <w:pPr>
        <w:ind w:left="1031" w:right="1343" w:hanging="812"/>
        <w:rPr>
          <w:sz w:val="24"/>
        </w:rPr>
      </w:pPr>
      <w:r>
        <w:rPr>
          <w:sz w:val="24"/>
        </w:rPr>
        <w:t xml:space="preserve">Ambrose and </w:t>
      </w:r>
      <w:proofErr w:type="spellStart"/>
      <w:r>
        <w:rPr>
          <w:sz w:val="24"/>
        </w:rPr>
        <w:t>Barua</w:t>
      </w:r>
      <w:proofErr w:type="spellEnd"/>
      <w:r>
        <w:rPr>
          <w:sz w:val="24"/>
        </w:rPr>
        <w:t xml:space="preserve">, 2004. The Pathophysiology of Cigarette Smoking and Cardiovascular Disease. </w:t>
      </w:r>
      <w:r>
        <w:rPr>
          <w:i/>
          <w:sz w:val="24"/>
        </w:rPr>
        <w:t>Journal of the American College of Cardiology</w:t>
      </w:r>
      <w:r>
        <w:rPr>
          <w:sz w:val="24"/>
        </w:rPr>
        <w:t>, 43(10) pp 1731-1737</w:t>
      </w:r>
    </w:p>
    <w:p w14:paraId="61EB24D9" w14:textId="77777777" w:rsidR="003B18A0" w:rsidRDefault="003B18A0">
      <w:pPr>
        <w:pStyle w:val="BodyText"/>
        <w:spacing w:before="2"/>
      </w:pPr>
    </w:p>
    <w:p w14:paraId="61EB24DA" w14:textId="77777777" w:rsidR="003B18A0" w:rsidRDefault="00C951EF">
      <w:pPr>
        <w:ind w:left="1031" w:right="1241" w:hanging="812"/>
        <w:rPr>
          <w:sz w:val="24"/>
        </w:rPr>
      </w:pPr>
      <w:r>
        <w:rPr>
          <w:sz w:val="24"/>
        </w:rPr>
        <w:t xml:space="preserve">Diabetes UK, 2004.  </w:t>
      </w:r>
      <w:r>
        <w:rPr>
          <w:i/>
          <w:sz w:val="24"/>
        </w:rPr>
        <w:t>Diabetes in the UK 2004: A report from Diabetes UK</w:t>
      </w:r>
      <w:r>
        <w:rPr>
          <w:sz w:val="24"/>
        </w:rPr>
        <w:t>. [online]  Available at:</w:t>
      </w:r>
      <w:r>
        <w:rPr>
          <w:spacing w:val="-20"/>
          <w:sz w:val="24"/>
        </w:rPr>
        <w:t xml:space="preserve"> </w:t>
      </w:r>
      <w:hyperlink r:id="rId28">
        <w:r>
          <w:rPr>
            <w:sz w:val="24"/>
            <w:u w:val="single"/>
          </w:rPr>
          <w:t>http://www.diabetes.org.uk/Professionals/Publications-reports-and-</w:t>
        </w:r>
      </w:hyperlink>
    </w:p>
    <w:p w14:paraId="61EB24DB" w14:textId="77777777" w:rsidR="003B18A0" w:rsidRDefault="00C951EF">
      <w:pPr>
        <w:pStyle w:val="BodyText"/>
        <w:ind w:left="1031"/>
      </w:pPr>
      <w:hyperlink r:id="rId29">
        <w:r>
          <w:rPr>
            <w:u w:val="single"/>
          </w:rPr>
          <w:t>resources/Reports-sta</w:t>
        </w:r>
        <w:r>
          <w:rPr>
            <w:u w:val="single"/>
          </w:rPr>
          <w:t>tistics-and-case-studies/Reports/Diabetes in the UK 2004/</w:t>
        </w:r>
      </w:hyperlink>
    </w:p>
    <w:p w14:paraId="61EB24DC" w14:textId="77777777" w:rsidR="003B18A0" w:rsidRDefault="003B18A0">
      <w:pPr>
        <w:pStyle w:val="BodyText"/>
        <w:spacing w:before="9"/>
        <w:rPr>
          <w:sz w:val="19"/>
        </w:rPr>
      </w:pPr>
    </w:p>
    <w:p w14:paraId="61EB24DD" w14:textId="77777777" w:rsidR="003B18A0" w:rsidRDefault="00C951EF">
      <w:pPr>
        <w:spacing w:before="52"/>
        <w:ind w:left="220"/>
        <w:rPr>
          <w:sz w:val="24"/>
        </w:rPr>
      </w:pPr>
      <w:r>
        <w:rPr>
          <w:sz w:val="24"/>
        </w:rPr>
        <w:t xml:space="preserve">Diabetes UK, 2010. </w:t>
      </w:r>
      <w:r>
        <w:rPr>
          <w:i/>
          <w:sz w:val="24"/>
        </w:rPr>
        <w:t xml:space="preserve">What is Type 2 diabetes? </w:t>
      </w:r>
      <w:r>
        <w:rPr>
          <w:sz w:val="24"/>
        </w:rPr>
        <w:t>[online]</w:t>
      </w:r>
    </w:p>
    <w:p w14:paraId="61EB24DE" w14:textId="77777777" w:rsidR="003B18A0" w:rsidRDefault="00C951EF">
      <w:pPr>
        <w:pStyle w:val="BodyText"/>
        <w:ind w:left="1031" w:right="889"/>
      </w:pPr>
      <w:r>
        <w:t xml:space="preserve">Available at: </w:t>
      </w:r>
      <w:hyperlink r:id="rId30">
        <w:r>
          <w:rPr>
            <w:u w:val="single"/>
          </w:rPr>
          <w:t>http://www.diabetes.org.uk/Guide-to-diabetes/Introduction-to-</w:t>
        </w:r>
      </w:hyperlink>
      <w:r>
        <w:t xml:space="preserve"> </w:t>
      </w:r>
      <w:hyperlink r:id="rId31">
        <w:r>
          <w:rPr>
            <w:u w:val="single"/>
          </w:rPr>
          <w:t>diabetes/What is diabetes/What-is-Type-2-diabetes/</w:t>
        </w:r>
        <w:r>
          <w:t xml:space="preserve"> </w:t>
        </w:r>
      </w:hyperlink>
      <w:r>
        <w:t>[Accessed o</w:t>
      </w:r>
      <w:r>
        <w:t>n 14 March 2012]</w:t>
      </w:r>
    </w:p>
    <w:p w14:paraId="61EB24DF" w14:textId="77777777" w:rsidR="003B18A0" w:rsidRDefault="003B18A0">
      <w:pPr>
        <w:pStyle w:val="BodyText"/>
        <w:spacing w:before="8"/>
        <w:rPr>
          <w:sz w:val="19"/>
        </w:rPr>
      </w:pPr>
    </w:p>
    <w:p w14:paraId="61EB24E0" w14:textId="77777777" w:rsidR="003B18A0" w:rsidRDefault="00C951EF">
      <w:pPr>
        <w:spacing w:before="52"/>
        <w:ind w:left="220"/>
        <w:rPr>
          <w:sz w:val="24"/>
        </w:rPr>
      </w:pPr>
      <w:r>
        <w:rPr>
          <w:sz w:val="24"/>
        </w:rPr>
        <w:t xml:space="preserve">Diabetes UK, 2011. </w:t>
      </w:r>
      <w:r>
        <w:rPr>
          <w:i/>
          <w:sz w:val="24"/>
        </w:rPr>
        <w:t>Diabetes in the UK 2011/2012: Key Statistics in Diabetes</w:t>
      </w:r>
      <w:r>
        <w:rPr>
          <w:sz w:val="24"/>
        </w:rPr>
        <w:t>. [pdf]</w:t>
      </w:r>
    </w:p>
    <w:p w14:paraId="61EB24E1" w14:textId="77777777" w:rsidR="003B18A0" w:rsidRDefault="00C951EF">
      <w:pPr>
        <w:pStyle w:val="BodyText"/>
        <w:ind w:left="1031" w:right="1112"/>
      </w:pPr>
      <w:r>
        <w:t xml:space="preserve">Available at: </w:t>
      </w:r>
      <w:hyperlink r:id="rId32">
        <w:r>
          <w:rPr>
            <w:u w:val="single"/>
          </w:rPr>
          <w:t>http://www.diabetes.org.uk/Documents/Reports/D</w:t>
        </w:r>
        <w:r>
          <w:rPr>
            <w:u w:val="single"/>
          </w:rPr>
          <w:t>iabetes-in-the-UK-</w:t>
        </w:r>
      </w:hyperlink>
      <w:r>
        <w:t xml:space="preserve"> </w:t>
      </w:r>
      <w:hyperlink r:id="rId33">
        <w:r>
          <w:rPr>
            <w:u w:val="single"/>
          </w:rPr>
          <w:t>2011-12.pdf</w:t>
        </w:r>
      </w:hyperlink>
    </w:p>
    <w:p w14:paraId="61EB24E2" w14:textId="77777777" w:rsidR="003B18A0" w:rsidRDefault="003B18A0">
      <w:pPr>
        <w:pStyle w:val="BodyText"/>
        <w:spacing w:before="9"/>
        <w:rPr>
          <w:sz w:val="19"/>
        </w:rPr>
      </w:pPr>
    </w:p>
    <w:p w14:paraId="61EB24E3" w14:textId="77777777" w:rsidR="003B18A0" w:rsidRDefault="00C951EF">
      <w:pPr>
        <w:spacing w:before="51"/>
        <w:ind w:left="220"/>
        <w:rPr>
          <w:sz w:val="24"/>
        </w:rPr>
      </w:pPr>
      <w:r>
        <w:rPr>
          <w:sz w:val="24"/>
        </w:rPr>
        <w:t xml:space="preserve">Diabetes UK, 2012. </w:t>
      </w:r>
      <w:r>
        <w:rPr>
          <w:i/>
          <w:sz w:val="24"/>
        </w:rPr>
        <w:t>Complications – how to protect yourself</w:t>
      </w:r>
      <w:r>
        <w:rPr>
          <w:sz w:val="24"/>
        </w:rPr>
        <w:t>. [online]</w:t>
      </w:r>
    </w:p>
    <w:p w14:paraId="61EB24E4" w14:textId="77777777" w:rsidR="003B18A0" w:rsidRDefault="00C951EF">
      <w:pPr>
        <w:pStyle w:val="BodyText"/>
        <w:spacing w:before="3"/>
        <w:ind w:left="1031" w:right="1763"/>
      </w:pPr>
      <w:r>
        <w:t xml:space="preserve">Available at: </w:t>
      </w:r>
      <w:hyperlink r:id="rId34">
        <w:r>
          <w:rPr>
            <w:u w:val="single"/>
          </w:rPr>
          <w:t>http://www.diabetes.org.uk/Guide-to-diabetes/Complications/</w:t>
        </w:r>
      </w:hyperlink>
      <w:r>
        <w:t xml:space="preserve"> [Accessed on 14 March 2012]</w:t>
      </w:r>
    </w:p>
    <w:p w14:paraId="61EB24E5" w14:textId="77777777" w:rsidR="003B18A0" w:rsidRDefault="003B18A0">
      <w:pPr>
        <w:pStyle w:val="BodyText"/>
        <w:spacing w:before="12"/>
        <w:rPr>
          <w:sz w:val="23"/>
        </w:rPr>
      </w:pPr>
    </w:p>
    <w:p w14:paraId="61EB24E6" w14:textId="77777777" w:rsidR="003B18A0" w:rsidRDefault="00C951EF">
      <w:pPr>
        <w:pStyle w:val="BodyText"/>
        <w:ind w:left="1031" w:right="1592" w:hanging="812"/>
      </w:pPr>
      <w:proofErr w:type="spellStart"/>
      <w:r>
        <w:t>Gavish</w:t>
      </w:r>
      <w:proofErr w:type="spellEnd"/>
      <w:r>
        <w:t>, Ben-</w:t>
      </w:r>
      <w:proofErr w:type="spellStart"/>
      <w:r>
        <w:t>Dov</w:t>
      </w:r>
      <w:proofErr w:type="spellEnd"/>
      <w:r>
        <w:t xml:space="preserve"> and </w:t>
      </w:r>
      <w:proofErr w:type="spellStart"/>
      <w:r>
        <w:t>Bursztyn</w:t>
      </w:r>
      <w:proofErr w:type="spellEnd"/>
      <w:r>
        <w:t>, 2008. Linear relationship between systolic and diastolic blo</w:t>
      </w:r>
      <w:r>
        <w:t xml:space="preserve">od pressure monitored over 24 h: assessment and correlates. </w:t>
      </w:r>
      <w:r>
        <w:rPr>
          <w:i/>
        </w:rPr>
        <w:t>Journal of Hypertension</w:t>
      </w:r>
      <w:r>
        <w:t>, 26(2) pp 199-209</w:t>
      </w:r>
    </w:p>
    <w:p w14:paraId="61EB24E7" w14:textId="77777777" w:rsidR="003B18A0" w:rsidRDefault="003B18A0">
      <w:pPr>
        <w:pStyle w:val="BodyText"/>
        <w:spacing w:before="11"/>
        <w:rPr>
          <w:sz w:val="23"/>
        </w:rPr>
      </w:pPr>
    </w:p>
    <w:p w14:paraId="61EB24E8" w14:textId="77777777" w:rsidR="003B18A0" w:rsidRDefault="00C951EF">
      <w:pPr>
        <w:ind w:left="1031" w:right="1496" w:hanging="812"/>
        <w:rPr>
          <w:sz w:val="24"/>
        </w:rPr>
      </w:pPr>
      <w:r>
        <w:rPr>
          <w:sz w:val="24"/>
        </w:rPr>
        <w:t xml:space="preserve">Grundy, 2004. Obesity, Metabolic Syndrome and Cardiovascular Disease. </w:t>
      </w:r>
      <w:r>
        <w:rPr>
          <w:i/>
          <w:sz w:val="24"/>
        </w:rPr>
        <w:t>The Journal of Clinical Endocrinology &amp; Metabolism</w:t>
      </w:r>
      <w:r>
        <w:rPr>
          <w:sz w:val="24"/>
        </w:rPr>
        <w:t>, 89(6) pp 2595-2600</w:t>
      </w:r>
    </w:p>
    <w:p w14:paraId="61EB24E9" w14:textId="77777777" w:rsidR="003B18A0" w:rsidRDefault="003B18A0">
      <w:pPr>
        <w:pStyle w:val="BodyText"/>
      </w:pPr>
    </w:p>
    <w:p w14:paraId="61EB24EA" w14:textId="77777777" w:rsidR="003B18A0" w:rsidRDefault="00C951EF">
      <w:pPr>
        <w:pStyle w:val="BodyText"/>
        <w:ind w:left="1031" w:right="1358" w:hanging="812"/>
      </w:pPr>
      <w:r>
        <w:t xml:space="preserve">JBS 2: Joint British Societies’ guidelines on prevention of cardiovascular disease in clinical practice, 2005. </w:t>
      </w:r>
      <w:r>
        <w:rPr>
          <w:i/>
        </w:rPr>
        <w:t>Heart</w:t>
      </w:r>
      <w:r>
        <w:t>, 91(5) pp 1-52</w:t>
      </w:r>
    </w:p>
    <w:p w14:paraId="61EB24EB" w14:textId="77777777" w:rsidR="003B18A0" w:rsidRDefault="003B18A0">
      <w:pPr>
        <w:pStyle w:val="BodyText"/>
      </w:pPr>
    </w:p>
    <w:p w14:paraId="61EB24EC" w14:textId="77777777" w:rsidR="003B18A0" w:rsidRDefault="00C951EF">
      <w:pPr>
        <w:pStyle w:val="BodyText"/>
        <w:spacing w:line="242" w:lineRule="auto"/>
        <w:ind w:left="1031" w:right="1466" w:hanging="812"/>
      </w:pPr>
      <w:r>
        <w:t xml:space="preserve">Johnson and </w:t>
      </w:r>
      <w:proofErr w:type="spellStart"/>
      <w:r>
        <w:t>Duick</w:t>
      </w:r>
      <w:proofErr w:type="spellEnd"/>
      <w:r>
        <w:t xml:space="preserve">, 2002. Diabetes and Thyroid Disease: A Likely Combination. </w:t>
      </w:r>
      <w:r>
        <w:rPr>
          <w:i/>
        </w:rPr>
        <w:t>Diabetes Spectrum</w:t>
      </w:r>
      <w:r>
        <w:t>, 15(3) pp 140-142</w:t>
      </w:r>
    </w:p>
    <w:p w14:paraId="61EB24ED" w14:textId="77777777" w:rsidR="003B18A0" w:rsidRDefault="003B18A0">
      <w:pPr>
        <w:pStyle w:val="BodyText"/>
        <w:spacing w:before="8"/>
        <w:rPr>
          <w:sz w:val="23"/>
        </w:rPr>
      </w:pPr>
    </w:p>
    <w:p w14:paraId="61EB24EE" w14:textId="77777777" w:rsidR="003B18A0" w:rsidRDefault="00C951EF">
      <w:pPr>
        <w:pStyle w:val="BodyText"/>
        <w:ind w:left="1031" w:right="1201" w:hanging="812"/>
      </w:pPr>
      <w:proofErr w:type="spellStart"/>
      <w:r>
        <w:t>Kardys</w:t>
      </w:r>
      <w:proofErr w:type="spellEnd"/>
      <w:r>
        <w:t xml:space="preserve">, </w:t>
      </w:r>
      <w:proofErr w:type="spellStart"/>
      <w:r>
        <w:t>V</w:t>
      </w:r>
      <w:r>
        <w:t>liegenthart</w:t>
      </w:r>
      <w:proofErr w:type="spellEnd"/>
      <w:r>
        <w:t xml:space="preserve">, </w:t>
      </w:r>
      <w:proofErr w:type="spellStart"/>
      <w:r>
        <w:t>Oudkerk</w:t>
      </w:r>
      <w:proofErr w:type="spellEnd"/>
      <w:r>
        <w:t xml:space="preserve">, </w:t>
      </w:r>
      <w:proofErr w:type="spellStart"/>
      <w:r>
        <w:t>Hofman</w:t>
      </w:r>
      <w:proofErr w:type="spellEnd"/>
      <w:r>
        <w:t xml:space="preserve"> and </w:t>
      </w:r>
      <w:proofErr w:type="spellStart"/>
      <w:r>
        <w:t>Witteman</w:t>
      </w:r>
      <w:proofErr w:type="spellEnd"/>
      <w:r>
        <w:t xml:space="preserve">, 2007. – The Female Advantage in Cardiovascular Disease: Do Vascular Beds Contribute Equally? </w:t>
      </w:r>
      <w:r>
        <w:rPr>
          <w:i/>
        </w:rPr>
        <w:t>American Journal of Epidemiology</w:t>
      </w:r>
      <w:r>
        <w:t>, 166(4) pp 403-412</w:t>
      </w:r>
    </w:p>
    <w:p w14:paraId="61EB24EF" w14:textId="77777777" w:rsidR="003B18A0" w:rsidRDefault="003B18A0">
      <w:pPr>
        <w:pStyle w:val="BodyText"/>
        <w:spacing w:before="11"/>
        <w:rPr>
          <w:sz w:val="23"/>
        </w:rPr>
      </w:pPr>
    </w:p>
    <w:p w14:paraId="61EB24F0" w14:textId="77777777" w:rsidR="003B18A0" w:rsidRDefault="00C951EF">
      <w:pPr>
        <w:pStyle w:val="BodyText"/>
        <w:spacing w:before="1"/>
        <w:ind w:left="1031" w:right="1062" w:hanging="812"/>
        <w:jc w:val="both"/>
      </w:pPr>
      <w:proofErr w:type="spellStart"/>
      <w:r>
        <w:t>Kshirsagar</w:t>
      </w:r>
      <w:proofErr w:type="spellEnd"/>
      <w:r>
        <w:t xml:space="preserve">, Carpenter, Bang, Wyatt and </w:t>
      </w:r>
      <w:proofErr w:type="spellStart"/>
      <w:r>
        <w:t>Colindres</w:t>
      </w:r>
      <w:proofErr w:type="spellEnd"/>
      <w:r>
        <w:t>, 2006. Blood Press</w:t>
      </w:r>
      <w:r>
        <w:t xml:space="preserve">ure Usually Considered Normal is Associated with an Elevated Risk of Cardiovascular Disease. </w:t>
      </w:r>
      <w:r>
        <w:rPr>
          <w:i/>
        </w:rPr>
        <w:t>The American Journal of Medicine</w:t>
      </w:r>
      <w:r>
        <w:t>, 119(2) pp 133-141</w:t>
      </w:r>
    </w:p>
    <w:p w14:paraId="61EB24F1" w14:textId="77777777" w:rsidR="003B18A0" w:rsidRDefault="003B18A0">
      <w:pPr>
        <w:jc w:val="both"/>
        <w:sectPr w:rsidR="003B18A0">
          <w:pgSz w:w="11910" w:h="16840"/>
          <w:pgMar w:top="1340" w:right="440" w:bottom="1200" w:left="1220" w:header="0" w:footer="874" w:gutter="0"/>
          <w:cols w:space="720"/>
        </w:sectPr>
      </w:pPr>
    </w:p>
    <w:p w14:paraId="61EB24F2" w14:textId="77777777" w:rsidR="003B18A0" w:rsidRDefault="00C951EF">
      <w:pPr>
        <w:pStyle w:val="BodyText"/>
        <w:spacing w:before="41"/>
        <w:ind w:left="1031" w:right="1306" w:hanging="812"/>
      </w:pPr>
      <w:proofErr w:type="spellStart"/>
      <w:r>
        <w:lastRenderedPageBreak/>
        <w:t>Labad</w:t>
      </w:r>
      <w:proofErr w:type="spellEnd"/>
      <w:r>
        <w:t xml:space="preserve">, Price, Strachan, </w:t>
      </w:r>
      <w:proofErr w:type="spellStart"/>
      <w:r>
        <w:t>Fowkes</w:t>
      </w:r>
      <w:proofErr w:type="spellEnd"/>
      <w:r>
        <w:t xml:space="preserve">, Ding, Deary, Lee, Frier, </w:t>
      </w:r>
      <w:proofErr w:type="spellStart"/>
      <w:r>
        <w:t>Seckl</w:t>
      </w:r>
      <w:proofErr w:type="spellEnd"/>
      <w:r>
        <w:t>, Walker and Reynolds, 2009. Sy</w:t>
      </w:r>
      <w:r>
        <w:t xml:space="preserve">mptoms of depression but not anxiety are associated with central obesity and cardiovascular disease in people with type 2 diabetes: the Edinburgh Type 2 Diabetes Study. </w:t>
      </w:r>
      <w:proofErr w:type="spellStart"/>
      <w:r>
        <w:rPr>
          <w:i/>
        </w:rPr>
        <w:t>Diabetologia</w:t>
      </w:r>
      <w:proofErr w:type="spellEnd"/>
      <w:r>
        <w:t>, 53(3) pp 467-471</w:t>
      </w:r>
    </w:p>
    <w:p w14:paraId="61EB24F3" w14:textId="77777777" w:rsidR="003B18A0" w:rsidRDefault="003B18A0">
      <w:pPr>
        <w:pStyle w:val="BodyText"/>
        <w:spacing w:before="11"/>
        <w:rPr>
          <w:sz w:val="23"/>
        </w:rPr>
      </w:pPr>
    </w:p>
    <w:p w14:paraId="61EB24F4" w14:textId="77777777" w:rsidR="003B18A0" w:rsidRDefault="00C951EF">
      <w:pPr>
        <w:pStyle w:val="BodyText"/>
        <w:spacing w:before="1"/>
        <w:ind w:left="1031" w:right="1331" w:hanging="812"/>
      </w:pPr>
      <w:proofErr w:type="spellStart"/>
      <w:r>
        <w:t>Lakatta</w:t>
      </w:r>
      <w:proofErr w:type="spellEnd"/>
      <w:r>
        <w:t>, 2002. Age-associated cardiovascular changes in</w:t>
      </w:r>
      <w:r>
        <w:t xml:space="preserve"> health: impact on cardiovascular disease in older persons. </w:t>
      </w:r>
      <w:r>
        <w:rPr>
          <w:i/>
        </w:rPr>
        <w:t>Heart Failure Reviews</w:t>
      </w:r>
      <w:r>
        <w:t>, 7(1) pp 29-49</w:t>
      </w:r>
    </w:p>
    <w:p w14:paraId="61EB24F5" w14:textId="77777777" w:rsidR="003B18A0" w:rsidRDefault="003B18A0">
      <w:pPr>
        <w:pStyle w:val="BodyText"/>
        <w:spacing w:before="1"/>
      </w:pPr>
    </w:p>
    <w:p w14:paraId="61EB24F6" w14:textId="77777777" w:rsidR="003B18A0" w:rsidRDefault="00C951EF">
      <w:pPr>
        <w:pStyle w:val="BodyText"/>
        <w:ind w:left="1031" w:right="1205" w:hanging="812"/>
      </w:pPr>
      <w:r>
        <w:t xml:space="preserve">Lopez and Murray, 1998. The global burden of disease, 1990-2020. </w:t>
      </w:r>
      <w:r>
        <w:rPr>
          <w:i/>
        </w:rPr>
        <w:t>Nature Medicine</w:t>
      </w:r>
      <w:r>
        <w:t>, 4(11) pp 1241-1243</w:t>
      </w:r>
    </w:p>
    <w:p w14:paraId="61EB24F7" w14:textId="77777777" w:rsidR="003B18A0" w:rsidRDefault="003B18A0">
      <w:pPr>
        <w:pStyle w:val="BodyText"/>
      </w:pPr>
    </w:p>
    <w:p w14:paraId="61EB24F8" w14:textId="77777777" w:rsidR="003B18A0" w:rsidRDefault="00C951EF">
      <w:pPr>
        <w:pStyle w:val="BodyText"/>
        <w:ind w:left="220"/>
      </w:pPr>
      <w:r>
        <w:t xml:space="preserve">Miettinen, </w:t>
      </w:r>
      <w:proofErr w:type="spellStart"/>
      <w:r>
        <w:t>Lehto</w:t>
      </w:r>
      <w:proofErr w:type="spellEnd"/>
      <w:r>
        <w:t xml:space="preserve">, </w:t>
      </w:r>
      <w:proofErr w:type="spellStart"/>
      <w:r>
        <w:t>Salomaa</w:t>
      </w:r>
      <w:proofErr w:type="spellEnd"/>
      <w:r>
        <w:t xml:space="preserve">, </w:t>
      </w:r>
      <w:proofErr w:type="spellStart"/>
      <w:r>
        <w:t>Mahonen</w:t>
      </w:r>
      <w:proofErr w:type="spellEnd"/>
      <w:r>
        <w:t xml:space="preserve">, Niemela, Haffner, </w:t>
      </w:r>
      <w:proofErr w:type="spellStart"/>
      <w:r>
        <w:t>Pyorala</w:t>
      </w:r>
      <w:proofErr w:type="spellEnd"/>
      <w:r>
        <w:t xml:space="preserve"> and </w:t>
      </w:r>
      <w:proofErr w:type="spellStart"/>
      <w:r>
        <w:t>Tuomilehto</w:t>
      </w:r>
      <w:proofErr w:type="spellEnd"/>
      <w:r>
        <w:t>, 1998.</w:t>
      </w:r>
    </w:p>
    <w:p w14:paraId="61EB24F9" w14:textId="77777777" w:rsidR="003B18A0" w:rsidRDefault="00C951EF">
      <w:pPr>
        <w:pStyle w:val="BodyText"/>
        <w:ind w:left="1031"/>
        <w:rPr>
          <w:i/>
        </w:rPr>
      </w:pPr>
      <w:r>
        <w:t xml:space="preserve">Impact of Diabetes on Mortality After the First Myocardial Infarction. </w:t>
      </w:r>
      <w:r>
        <w:rPr>
          <w:i/>
        </w:rPr>
        <w:t>Diabetes Care</w:t>
      </w:r>
    </w:p>
    <w:p w14:paraId="61EB24FA" w14:textId="77777777" w:rsidR="003B18A0" w:rsidRDefault="00C951EF">
      <w:pPr>
        <w:pStyle w:val="BodyText"/>
        <w:ind w:left="1031"/>
      </w:pPr>
      <w:r>
        <w:t>21(1) pp 69-75</w:t>
      </w:r>
    </w:p>
    <w:p w14:paraId="61EB24FB" w14:textId="77777777" w:rsidR="003B18A0" w:rsidRDefault="003B18A0">
      <w:pPr>
        <w:pStyle w:val="BodyText"/>
      </w:pPr>
    </w:p>
    <w:p w14:paraId="61EB24FC" w14:textId="77777777" w:rsidR="003B18A0" w:rsidRDefault="00C951EF">
      <w:pPr>
        <w:ind w:left="220"/>
        <w:rPr>
          <w:sz w:val="24"/>
        </w:rPr>
      </w:pPr>
      <w:r>
        <w:rPr>
          <w:sz w:val="24"/>
        </w:rPr>
        <w:t xml:space="preserve">NHS Choices, 2010. </w:t>
      </w:r>
      <w:r>
        <w:rPr>
          <w:i/>
          <w:sz w:val="24"/>
        </w:rPr>
        <w:t>Diabetes.</w:t>
      </w:r>
      <w:r>
        <w:rPr>
          <w:i/>
          <w:spacing w:val="-10"/>
          <w:sz w:val="24"/>
        </w:rPr>
        <w:t xml:space="preserve"> </w:t>
      </w:r>
      <w:r>
        <w:rPr>
          <w:sz w:val="24"/>
        </w:rPr>
        <w:t>[online]</w:t>
      </w:r>
    </w:p>
    <w:p w14:paraId="61EB24FD" w14:textId="77777777" w:rsidR="003B18A0" w:rsidRDefault="00C951EF">
      <w:pPr>
        <w:pStyle w:val="BodyText"/>
        <w:ind w:left="1031" w:right="1870"/>
      </w:pPr>
      <w:r>
        <w:t xml:space="preserve">Available at: </w:t>
      </w:r>
      <w:hyperlink r:id="rId35">
        <w:r>
          <w:rPr>
            <w:u w:val="single"/>
          </w:rPr>
          <w:t>http://www.nhs.uk/Conditions/Diabetes/Pages/Diabetes.aspx</w:t>
        </w:r>
      </w:hyperlink>
      <w:r>
        <w:t xml:space="preserve"> [Accessed on 14 March 2012]</w:t>
      </w:r>
    </w:p>
    <w:p w14:paraId="61EB24FE" w14:textId="77777777" w:rsidR="003B18A0" w:rsidRDefault="003B18A0">
      <w:pPr>
        <w:pStyle w:val="BodyText"/>
        <w:spacing w:before="11"/>
        <w:rPr>
          <w:sz w:val="23"/>
        </w:rPr>
      </w:pPr>
    </w:p>
    <w:p w14:paraId="61EB24FF" w14:textId="77777777" w:rsidR="003B18A0" w:rsidRDefault="00C951EF">
      <w:pPr>
        <w:ind w:left="1031" w:right="4377" w:hanging="812"/>
        <w:rPr>
          <w:sz w:val="24"/>
        </w:rPr>
      </w:pPr>
      <w:r>
        <w:rPr>
          <w:sz w:val="24"/>
        </w:rPr>
        <w:t xml:space="preserve">NHS Scotland, 2010. </w:t>
      </w:r>
      <w:r>
        <w:rPr>
          <w:i/>
          <w:sz w:val="24"/>
        </w:rPr>
        <w:t xml:space="preserve">Scottish Diabetes Survey 2010. </w:t>
      </w:r>
      <w:r>
        <w:rPr>
          <w:sz w:val="24"/>
        </w:rPr>
        <w:t>[pdf] Scottish Diabetes Monitoring Group. Available at:</w:t>
      </w:r>
    </w:p>
    <w:p w14:paraId="61EB2500" w14:textId="77777777" w:rsidR="003B18A0" w:rsidRDefault="00C951EF">
      <w:pPr>
        <w:pStyle w:val="BodyText"/>
        <w:spacing w:line="293" w:lineRule="exact"/>
        <w:ind w:left="1031"/>
      </w:pPr>
      <w:hyperlink r:id="rId36">
        <w:r>
          <w:rPr>
            <w:u w:val="single"/>
          </w:rPr>
          <w:t>http://www.diabetesinscotland.org.uk/Publications/SDS%202010.pdf</w:t>
        </w:r>
      </w:hyperlink>
    </w:p>
    <w:p w14:paraId="61EB2501" w14:textId="77777777" w:rsidR="003B18A0" w:rsidRDefault="003B18A0">
      <w:pPr>
        <w:pStyle w:val="BodyText"/>
        <w:rPr>
          <w:sz w:val="20"/>
        </w:rPr>
      </w:pPr>
    </w:p>
    <w:p w14:paraId="61EB2502" w14:textId="77777777" w:rsidR="003B18A0" w:rsidRDefault="00C951EF">
      <w:pPr>
        <w:spacing w:before="52"/>
        <w:ind w:left="1031" w:right="1786" w:hanging="812"/>
        <w:rPr>
          <w:sz w:val="24"/>
        </w:rPr>
      </w:pPr>
      <w:proofErr w:type="spellStart"/>
      <w:r>
        <w:rPr>
          <w:sz w:val="24"/>
        </w:rPr>
        <w:t>Niitsuma</w:t>
      </w:r>
      <w:proofErr w:type="spellEnd"/>
      <w:r>
        <w:rPr>
          <w:sz w:val="24"/>
        </w:rPr>
        <w:t xml:space="preserve"> and Okada, n.d. </w:t>
      </w:r>
      <w:r>
        <w:rPr>
          <w:i/>
          <w:sz w:val="24"/>
        </w:rPr>
        <w:t xml:space="preserve">Covariance and PCA for Categorical Variables </w:t>
      </w:r>
      <w:r>
        <w:rPr>
          <w:sz w:val="24"/>
        </w:rPr>
        <w:t xml:space="preserve">[pdf] Available at: </w:t>
      </w:r>
      <w:hyperlink r:id="rId37">
        <w:r>
          <w:rPr>
            <w:sz w:val="24"/>
            <w:u w:val="single"/>
          </w:rPr>
          <w:t>http://www.dm-lab.ws/www/contents05/covEigGiniRep16.pdf</w:t>
        </w:r>
      </w:hyperlink>
    </w:p>
    <w:p w14:paraId="61EB2503" w14:textId="77777777" w:rsidR="003B18A0" w:rsidRDefault="003B18A0">
      <w:pPr>
        <w:pStyle w:val="BodyText"/>
        <w:spacing w:before="9"/>
        <w:rPr>
          <w:sz w:val="19"/>
        </w:rPr>
      </w:pPr>
    </w:p>
    <w:p w14:paraId="61EB2504" w14:textId="77777777" w:rsidR="003B18A0" w:rsidRDefault="00C951EF">
      <w:pPr>
        <w:pStyle w:val="BodyText"/>
        <w:spacing w:before="51"/>
        <w:ind w:left="220"/>
      </w:pPr>
      <w:r>
        <w:t xml:space="preserve">Price, Reynolds, Mitchell, Williamson, </w:t>
      </w:r>
      <w:proofErr w:type="spellStart"/>
      <w:r>
        <w:t>Fowkes</w:t>
      </w:r>
      <w:proofErr w:type="spellEnd"/>
      <w:r>
        <w:t xml:space="preserve">, Deary, Lee, </w:t>
      </w:r>
      <w:r>
        <w:t>Frier, Hayes and Strachan, 2008.</w:t>
      </w:r>
    </w:p>
    <w:p w14:paraId="61EB2505" w14:textId="77777777" w:rsidR="003B18A0" w:rsidRDefault="00C951EF">
      <w:pPr>
        <w:pStyle w:val="BodyText"/>
        <w:ind w:left="1031" w:right="1408"/>
      </w:pPr>
      <w:r>
        <w:t xml:space="preserve">The Edinburgh Type 2 Diabetes Study: study protocol. </w:t>
      </w:r>
      <w:r>
        <w:rPr>
          <w:i/>
        </w:rPr>
        <w:t>BMC Endocrine Disorders</w:t>
      </w:r>
      <w:r>
        <w:t xml:space="preserve">, 8(18) Available at: </w:t>
      </w:r>
      <w:hyperlink r:id="rId38">
        <w:r>
          <w:rPr>
            <w:u w:val="single"/>
          </w:rPr>
          <w:t>http://www.biomedcentral.com/1472-6823/8/18</w:t>
        </w:r>
      </w:hyperlink>
    </w:p>
    <w:p w14:paraId="61EB2506" w14:textId="77777777" w:rsidR="003B18A0" w:rsidRDefault="003B18A0">
      <w:pPr>
        <w:pStyle w:val="BodyText"/>
        <w:spacing w:before="9"/>
        <w:rPr>
          <w:sz w:val="19"/>
        </w:rPr>
      </w:pPr>
    </w:p>
    <w:p w14:paraId="61EB2507" w14:textId="77777777" w:rsidR="003B18A0" w:rsidRDefault="00C951EF">
      <w:pPr>
        <w:pStyle w:val="BodyText"/>
        <w:spacing w:before="52"/>
        <w:ind w:left="220"/>
        <w:jc w:val="both"/>
      </w:pPr>
      <w:r>
        <w:t xml:space="preserve">Reynolds, </w:t>
      </w:r>
      <w:proofErr w:type="spellStart"/>
      <w:r>
        <w:t>Labad</w:t>
      </w:r>
      <w:proofErr w:type="spellEnd"/>
      <w:r>
        <w:t xml:space="preserve">, </w:t>
      </w:r>
      <w:r>
        <w:t xml:space="preserve">Strachan, Braun, </w:t>
      </w:r>
      <w:proofErr w:type="spellStart"/>
      <w:r>
        <w:t>Fowkes</w:t>
      </w:r>
      <w:proofErr w:type="spellEnd"/>
      <w:r>
        <w:t xml:space="preserve">, Lee, Frier, </w:t>
      </w:r>
      <w:proofErr w:type="spellStart"/>
      <w:r>
        <w:t>Seckl</w:t>
      </w:r>
      <w:proofErr w:type="spellEnd"/>
      <w:r>
        <w:t>, Walker and Price, 2010.</w:t>
      </w:r>
    </w:p>
    <w:p w14:paraId="61EB2508" w14:textId="77777777" w:rsidR="003B18A0" w:rsidRDefault="00C951EF">
      <w:pPr>
        <w:pStyle w:val="BodyText"/>
        <w:ind w:left="1031" w:right="1188"/>
        <w:jc w:val="both"/>
      </w:pPr>
      <w:r>
        <w:t xml:space="preserve">Elevated Fasting Plasma Cortisol Is Associated with Ischemic Heart Disease and Its Risk Factors in People with Type 2 Diabetes: The Edinburgh Type 2 Diabetes Study. </w:t>
      </w:r>
      <w:r>
        <w:rPr>
          <w:i/>
        </w:rPr>
        <w:t>Endocrine Care</w:t>
      </w:r>
      <w:r>
        <w:t>, 95(4) pp 1602-1208</w:t>
      </w:r>
    </w:p>
    <w:p w14:paraId="61EB2509" w14:textId="77777777" w:rsidR="003B18A0" w:rsidRDefault="003B18A0">
      <w:pPr>
        <w:pStyle w:val="BodyText"/>
        <w:spacing w:before="11"/>
        <w:rPr>
          <w:sz w:val="23"/>
        </w:rPr>
      </w:pPr>
    </w:p>
    <w:p w14:paraId="61EB250A" w14:textId="77777777" w:rsidR="003B18A0" w:rsidRDefault="00C951EF">
      <w:pPr>
        <w:pStyle w:val="BodyText"/>
        <w:spacing w:before="1" w:line="242" w:lineRule="auto"/>
        <w:ind w:left="940" w:right="1340" w:hanging="720"/>
      </w:pPr>
      <w:r>
        <w:t>Stern, 1995. Diabetes and cardiovascular disease. The c</w:t>
      </w:r>
      <w:r>
        <w:t xml:space="preserve">ommon soil hypothesis. </w:t>
      </w:r>
      <w:r>
        <w:rPr>
          <w:i/>
        </w:rPr>
        <w:t>Diabetes</w:t>
      </w:r>
      <w:r>
        <w:t>, 44(4) pp 369-374</w:t>
      </w:r>
    </w:p>
    <w:p w14:paraId="61EB250B" w14:textId="77777777" w:rsidR="003B18A0" w:rsidRDefault="003B18A0">
      <w:pPr>
        <w:pStyle w:val="BodyText"/>
        <w:spacing w:before="8"/>
        <w:rPr>
          <w:sz w:val="23"/>
        </w:rPr>
      </w:pPr>
    </w:p>
    <w:p w14:paraId="61EB250C" w14:textId="77777777" w:rsidR="003B18A0" w:rsidRDefault="00C951EF">
      <w:pPr>
        <w:ind w:left="940" w:right="1263" w:hanging="720"/>
        <w:rPr>
          <w:sz w:val="24"/>
        </w:rPr>
      </w:pPr>
      <w:r>
        <w:rPr>
          <w:sz w:val="24"/>
        </w:rPr>
        <w:t xml:space="preserve">Whiting, </w:t>
      </w:r>
      <w:proofErr w:type="spellStart"/>
      <w:r>
        <w:rPr>
          <w:sz w:val="24"/>
        </w:rPr>
        <w:t>Guariguata</w:t>
      </w:r>
      <w:proofErr w:type="spellEnd"/>
      <w:r>
        <w:rPr>
          <w:sz w:val="24"/>
        </w:rPr>
        <w:t xml:space="preserve">, Weil and Shaw, 2011. IDF Diabetes Atlas: Global estimates of the prevalence of diabetes for 2011 and 2030. </w:t>
      </w:r>
      <w:r>
        <w:rPr>
          <w:i/>
          <w:sz w:val="24"/>
        </w:rPr>
        <w:t>Diabetes Research and Clinical Practice</w:t>
      </w:r>
      <w:r>
        <w:rPr>
          <w:sz w:val="24"/>
        </w:rPr>
        <w:t>, 94(3) pp 311-321</w:t>
      </w:r>
    </w:p>
    <w:p w14:paraId="61EB250D" w14:textId="77777777" w:rsidR="003B18A0" w:rsidRDefault="003B18A0">
      <w:pPr>
        <w:pStyle w:val="BodyText"/>
        <w:spacing w:before="11"/>
        <w:rPr>
          <w:sz w:val="23"/>
        </w:rPr>
      </w:pPr>
    </w:p>
    <w:p w14:paraId="61EB250E" w14:textId="77777777" w:rsidR="003B18A0" w:rsidRDefault="00C951EF">
      <w:pPr>
        <w:pStyle w:val="BodyText"/>
        <w:ind w:left="940" w:right="1332" w:hanging="720"/>
      </w:pPr>
      <w:r>
        <w:t>Wild, Byrne, Smith</w:t>
      </w:r>
      <w:r>
        <w:t xml:space="preserve">, Lee and </w:t>
      </w:r>
      <w:proofErr w:type="spellStart"/>
      <w:r>
        <w:t>Fowkes</w:t>
      </w:r>
      <w:proofErr w:type="spellEnd"/>
      <w:r>
        <w:t>, 2006. Low Ankle-Brachial Pressure Index Predicts Increased Risk of Cardiovascular Disease Independent of the Metabolic Syndrome and Conventional Cardiovascular Risk Factors in the Edinburgh Artery Study.</w:t>
      </w:r>
    </w:p>
    <w:p w14:paraId="61EB250F" w14:textId="77777777" w:rsidR="003B18A0" w:rsidRDefault="00C951EF">
      <w:pPr>
        <w:ind w:left="940"/>
        <w:rPr>
          <w:sz w:val="24"/>
        </w:rPr>
      </w:pPr>
      <w:r>
        <w:rPr>
          <w:i/>
          <w:sz w:val="24"/>
        </w:rPr>
        <w:t>Diabetes Care</w:t>
      </w:r>
      <w:r>
        <w:rPr>
          <w:sz w:val="24"/>
        </w:rPr>
        <w:t>, 29(3) pp 637-642</w:t>
      </w:r>
    </w:p>
    <w:p w14:paraId="61EB2510" w14:textId="77777777" w:rsidR="003B18A0" w:rsidRDefault="003B18A0">
      <w:pPr>
        <w:rPr>
          <w:sz w:val="24"/>
        </w:rPr>
        <w:sectPr w:rsidR="003B18A0">
          <w:pgSz w:w="11910" w:h="16840"/>
          <w:pgMar w:top="1380" w:right="440" w:bottom="1200" w:left="1220" w:header="0" w:footer="874" w:gutter="0"/>
          <w:cols w:space="720"/>
        </w:sectPr>
      </w:pPr>
    </w:p>
    <w:p w14:paraId="61EB2511" w14:textId="77777777" w:rsidR="003B18A0" w:rsidRDefault="00C951EF">
      <w:pPr>
        <w:pStyle w:val="BodyText"/>
        <w:spacing w:before="41"/>
        <w:ind w:left="940" w:right="1145" w:hanging="720"/>
      </w:pPr>
      <w:r>
        <w:lastRenderedPageBreak/>
        <w:t xml:space="preserve">Williamson, Price, Glancy, Perry, Nee, Hayes, Frier, Look, Johnston, </w:t>
      </w:r>
      <w:proofErr w:type="gramStart"/>
      <w:r>
        <w:t>Reynolds</w:t>
      </w:r>
      <w:proofErr w:type="gramEnd"/>
      <w:r>
        <w:t xml:space="preserve"> and Strachan, 2011. Prevalence of and Risk Factors for Hepatic Steatosis and </w:t>
      </w:r>
      <w:proofErr w:type="spellStart"/>
      <w:r>
        <w:t>Nonalcoholic</w:t>
      </w:r>
      <w:proofErr w:type="spellEnd"/>
      <w:r>
        <w:t xml:space="preserve"> Fatty Liver Disease in People </w:t>
      </w:r>
      <w:proofErr w:type="gramStart"/>
      <w:r>
        <w:t>With</w:t>
      </w:r>
      <w:proofErr w:type="gramEnd"/>
      <w:r>
        <w:t xml:space="preserve"> Type 2 Diabetes: the Edinburgh Type</w:t>
      </w:r>
      <w:r>
        <w:t xml:space="preserve"> 2 Diabetes Study. </w:t>
      </w:r>
      <w:r>
        <w:rPr>
          <w:i/>
        </w:rPr>
        <w:t>Diabetes Care</w:t>
      </w:r>
      <w:r>
        <w:t>, 34(5) pp 1139-1144</w:t>
      </w:r>
    </w:p>
    <w:p w14:paraId="61EB2512" w14:textId="77777777" w:rsidR="003B18A0" w:rsidRDefault="003B18A0">
      <w:pPr>
        <w:pStyle w:val="BodyText"/>
        <w:spacing w:before="11"/>
        <w:rPr>
          <w:sz w:val="23"/>
        </w:rPr>
      </w:pPr>
    </w:p>
    <w:p w14:paraId="61EB2513" w14:textId="77777777" w:rsidR="003B18A0" w:rsidRDefault="00C951EF">
      <w:pPr>
        <w:pStyle w:val="BodyText"/>
        <w:spacing w:before="1"/>
        <w:ind w:left="940" w:right="1309" w:hanging="720"/>
      </w:pPr>
      <w:proofErr w:type="spellStart"/>
      <w:r>
        <w:t>Zmuda</w:t>
      </w:r>
      <w:proofErr w:type="spellEnd"/>
      <w:r>
        <w:t xml:space="preserve">, </w:t>
      </w:r>
      <w:proofErr w:type="spellStart"/>
      <w:r>
        <w:t>Cauley</w:t>
      </w:r>
      <w:proofErr w:type="spellEnd"/>
      <w:r>
        <w:t xml:space="preserve">, </w:t>
      </w:r>
      <w:proofErr w:type="spellStart"/>
      <w:r>
        <w:t>Kriska</w:t>
      </w:r>
      <w:proofErr w:type="spellEnd"/>
      <w:r>
        <w:t xml:space="preserve">, Glynn, </w:t>
      </w:r>
      <w:proofErr w:type="spellStart"/>
      <w:r>
        <w:t>Gutai</w:t>
      </w:r>
      <w:proofErr w:type="spellEnd"/>
      <w:r>
        <w:t xml:space="preserve"> and </w:t>
      </w:r>
      <w:proofErr w:type="spellStart"/>
      <w:r>
        <w:t>Kuller</w:t>
      </w:r>
      <w:proofErr w:type="spellEnd"/>
      <w:r>
        <w:t xml:space="preserve">, 1997. Longitudinal Relation between Endogenous Testosterone and Cardiovascular Disease Risk Factors in Middle-aged Men. </w:t>
      </w:r>
      <w:r>
        <w:rPr>
          <w:i/>
        </w:rPr>
        <w:t>American Journal of Epidemiology</w:t>
      </w:r>
      <w:r>
        <w:t xml:space="preserve">, </w:t>
      </w:r>
      <w:r>
        <w:t>146(8) pp 609-617</w:t>
      </w:r>
    </w:p>
    <w:p w14:paraId="61EB2514" w14:textId="77777777" w:rsidR="003B18A0" w:rsidRDefault="003B18A0">
      <w:pPr>
        <w:sectPr w:rsidR="003B18A0">
          <w:pgSz w:w="11910" w:h="16840"/>
          <w:pgMar w:top="1380" w:right="440" w:bottom="1200" w:left="1220" w:header="0" w:footer="874" w:gutter="0"/>
          <w:cols w:space="720"/>
        </w:sectPr>
      </w:pPr>
    </w:p>
    <w:p w14:paraId="61EB2515" w14:textId="77777777" w:rsidR="003B18A0" w:rsidRDefault="00C951EF">
      <w:pPr>
        <w:pStyle w:val="Heading1"/>
        <w:jc w:val="left"/>
      </w:pPr>
      <w:bookmarkStart w:id="33" w:name="_Toc65548078"/>
      <w:r>
        <w:lastRenderedPageBreak/>
        <w:t>Appendix</w:t>
      </w:r>
      <w:bookmarkEnd w:id="33"/>
    </w:p>
    <w:p w14:paraId="61EB2516" w14:textId="77777777" w:rsidR="003B18A0" w:rsidRDefault="003B18A0">
      <w:pPr>
        <w:pStyle w:val="BodyText"/>
        <w:rPr>
          <w:rFonts w:ascii="Cambria"/>
          <w:b/>
          <w:sz w:val="20"/>
        </w:rPr>
      </w:pPr>
    </w:p>
    <w:p w14:paraId="61EB2517" w14:textId="77777777" w:rsidR="003B18A0" w:rsidRDefault="003B18A0">
      <w:pPr>
        <w:pStyle w:val="BodyText"/>
        <w:rPr>
          <w:rFonts w:ascii="Cambria"/>
          <w:b/>
          <w:sz w:val="20"/>
        </w:rPr>
      </w:pPr>
    </w:p>
    <w:p w14:paraId="61EB2518" w14:textId="77777777" w:rsidR="003B18A0" w:rsidRDefault="003B18A0">
      <w:pPr>
        <w:pStyle w:val="BodyText"/>
        <w:rPr>
          <w:rFonts w:ascii="Cambria"/>
          <w:b/>
          <w:sz w:val="20"/>
        </w:rPr>
      </w:pPr>
    </w:p>
    <w:p w14:paraId="61EB2519" w14:textId="77777777" w:rsidR="003B18A0" w:rsidRDefault="003B18A0">
      <w:pPr>
        <w:pStyle w:val="BodyText"/>
        <w:rPr>
          <w:rFonts w:ascii="Cambria"/>
          <w:b/>
          <w:sz w:val="20"/>
        </w:rPr>
      </w:pPr>
    </w:p>
    <w:p w14:paraId="61EB251A" w14:textId="77777777" w:rsidR="003B18A0" w:rsidRDefault="003B18A0">
      <w:pPr>
        <w:pStyle w:val="BodyText"/>
        <w:rPr>
          <w:rFonts w:ascii="Cambria"/>
          <w:b/>
          <w:sz w:val="20"/>
        </w:rPr>
      </w:pPr>
    </w:p>
    <w:p w14:paraId="61EB251B" w14:textId="77777777" w:rsidR="003B18A0" w:rsidRDefault="003B18A0">
      <w:pPr>
        <w:pStyle w:val="BodyText"/>
        <w:rPr>
          <w:rFonts w:ascii="Cambria"/>
          <w:b/>
          <w:sz w:val="20"/>
        </w:rPr>
      </w:pPr>
    </w:p>
    <w:p w14:paraId="61EB251C" w14:textId="77777777" w:rsidR="003B18A0" w:rsidRDefault="003B18A0">
      <w:pPr>
        <w:pStyle w:val="BodyText"/>
        <w:rPr>
          <w:rFonts w:ascii="Cambria"/>
          <w:b/>
          <w:sz w:val="20"/>
        </w:rPr>
      </w:pPr>
    </w:p>
    <w:p w14:paraId="61EB251D" w14:textId="77777777" w:rsidR="003B18A0" w:rsidRDefault="003B18A0">
      <w:pPr>
        <w:pStyle w:val="BodyText"/>
        <w:rPr>
          <w:rFonts w:ascii="Cambria"/>
          <w:b/>
          <w:sz w:val="20"/>
        </w:rPr>
      </w:pPr>
    </w:p>
    <w:p w14:paraId="61EB251E" w14:textId="77777777" w:rsidR="003B18A0" w:rsidRDefault="003B18A0">
      <w:pPr>
        <w:pStyle w:val="BodyText"/>
        <w:spacing w:before="3"/>
        <w:rPr>
          <w:rFonts w:ascii="Cambria"/>
          <w:b/>
          <w:sz w:val="27"/>
        </w:r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89"/>
        <w:gridCol w:w="5145"/>
      </w:tblGrid>
      <w:tr w:rsidR="003B18A0" w14:paraId="61EB2521" w14:textId="77777777">
        <w:trPr>
          <w:trHeight w:val="292"/>
        </w:trPr>
        <w:tc>
          <w:tcPr>
            <w:tcW w:w="3889" w:type="dxa"/>
          </w:tcPr>
          <w:p w14:paraId="61EB251F" w14:textId="77777777" w:rsidR="003B18A0" w:rsidRDefault="00C951EF">
            <w:pPr>
              <w:pStyle w:val="TableParagraph"/>
              <w:spacing w:line="272" w:lineRule="exact"/>
              <w:ind w:left="1506" w:right="1501"/>
              <w:jc w:val="center"/>
              <w:rPr>
                <w:b/>
                <w:sz w:val="24"/>
              </w:rPr>
            </w:pPr>
            <w:r>
              <w:rPr>
                <w:b/>
                <w:sz w:val="24"/>
              </w:rPr>
              <w:t>Variable</w:t>
            </w:r>
          </w:p>
        </w:tc>
        <w:tc>
          <w:tcPr>
            <w:tcW w:w="5145" w:type="dxa"/>
          </w:tcPr>
          <w:p w14:paraId="61EB2520" w14:textId="77777777" w:rsidR="003B18A0" w:rsidRDefault="00C951EF">
            <w:pPr>
              <w:pStyle w:val="TableParagraph"/>
              <w:spacing w:line="272" w:lineRule="exact"/>
              <w:ind w:left="1257"/>
              <w:rPr>
                <w:b/>
                <w:sz w:val="24"/>
              </w:rPr>
            </w:pPr>
            <w:r>
              <w:rPr>
                <w:b/>
                <w:sz w:val="24"/>
              </w:rPr>
              <w:t>Typical Ranges (</w:t>
            </w:r>
            <w:r>
              <w:rPr>
                <w:b/>
                <w:i/>
                <w:sz w:val="24"/>
              </w:rPr>
              <w:t>for adults</w:t>
            </w:r>
            <w:r>
              <w:rPr>
                <w:b/>
                <w:sz w:val="24"/>
              </w:rPr>
              <w:t>)</w:t>
            </w:r>
          </w:p>
        </w:tc>
      </w:tr>
      <w:tr w:rsidR="003B18A0" w14:paraId="61EB2526" w14:textId="77777777">
        <w:trPr>
          <w:trHeight w:val="1171"/>
        </w:trPr>
        <w:tc>
          <w:tcPr>
            <w:tcW w:w="3889" w:type="dxa"/>
          </w:tcPr>
          <w:p w14:paraId="61EB2522" w14:textId="77777777" w:rsidR="003B18A0" w:rsidRDefault="00C951EF">
            <w:pPr>
              <w:pStyle w:val="TableParagraph"/>
              <w:spacing w:line="292" w:lineRule="exact"/>
              <w:ind w:left="107"/>
              <w:rPr>
                <w:sz w:val="24"/>
              </w:rPr>
            </w:pPr>
            <w:r>
              <w:rPr>
                <w:sz w:val="24"/>
              </w:rPr>
              <w:t>Ankle Brachial Pressure Index</w:t>
            </w:r>
          </w:p>
        </w:tc>
        <w:tc>
          <w:tcPr>
            <w:tcW w:w="5145" w:type="dxa"/>
          </w:tcPr>
          <w:p w14:paraId="61EB2523" w14:textId="77777777" w:rsidR="003B18A0" w:rsidRDefault="00C951EF">
            <w:pPr>
              <w:pStyle w:val="TableParagraph"/>
              <w:tabs>
                <w:tab w:val="left" w:pos="1729"/>
              </w:tabs>
              <w:spacing w:line="292" w:lineRule="exact"/>
              <w:ind w:left="107"/>
              <w:rPr>
                <w:sz w:val="24"/>
              </w:rPr>
            </w:pPr>
            <w:r>
              <w:rPr>
                <w:sz w:val="24"/>
              </w:rPr>
              <w:t>ABI</w:t>
            </w:r>
            <w:r>
              <w:rPr>
                <w:spacing w:val="-1"/>
                <w:sz w:val="24"/>
              </w:rPr>
              <w:t xml:space="preserve"> </w:t>
            </w:r>
            <w:r>
              <w:rPr>
                <w:sz w:val="24"/>
              </w:rPr>
              <w:t>&lt;</w:t>
            </w:r>
            <w:r>
              <w:rPr>
                <w:spacing w:val="1"/>
                <w:sz w:val="24"/>
              </w:rPr>
              <w:t xml:space="preserve"> </w:t>
            </w:r>
            <w:r>
              <w:rPr>
                <w:sz w:val="24"/>
              </w:rPr>
              <w:t>0.3</w:t>
            </w:r>
            <w:r>
              <w:rPr>
                <w:sz w:val="24"/>
              </w:rPr>
              <w:tab/>
              <w:t>suggests critical vascular</w:t>
            </w:r>
            <w:r>
              <w:rPr>
                <w:spacing w:val="-13"/>
                <w:sz w:val="24"/>
              </w:rPr>
              <w:t xml:space="preserve"> </w:t>
            </w:r>
            <w:r>
              <w:rPr>
                <w:sz w:val="24"/>
              </w:rPr>
              <w:t>disease</w:t>
            </w:r>
          </w:p>
          <w:p w14:paraId="61EB2524" w14:textId="77777777" w:rsidR="003B18A0" w:rsidRDefault="00C951EF">
            <w:pPr>
              <w:pStyle w:val="TableParagraph"/>
              <w:tabs>
                <w:tab w:val="left" w:pos="1718"/>
              </w:tabs>
              <w:spacing w:line="240" w:lineRule="auto"/>
              <w:ind w:left="107"/>
              <w:rPr>
                <w:sz w:val="24"/>
              </w:rPr>
            </w:pPr>
            <w:r>
              <w:rPr>
                <w:sz w:val="24"/>
              </w:rPr>
              <w:t>0.3 &lt; ABI</w:t>
            </w:r>
            <w:r>
              <w:rPr>
                <w:spacing w:val="1"/>
                <w:sz w:val="24"/>
              </w:rPr>
              <w:t xml:space="preserve"> </w:t>
            </w:r>
            <w:r>
              <w:rPr>
                <w:sz w:val="24"/>
              </w:rPr>
              <w:t>&lt;</w:t>
            </w:r>
            <w:r>
              <w:rPr>
                <w:spacing w:val="-1"/>
                <w:sz w:val="24"/>
              </w:rPr>
              <w:t xml:space="preserve"> </w:t>
            </w:r>
            <w:r>
              <w:rPr>
                <w:sz w:val="24"/>
              </w:rPr>
              <w:t>0.5</w:t>
            </w:r>
            <w:r>
              <w:rPr>
                <w:sz w:val="24"/>
              </w:rPr>
              <w:tab/>
              <w:t>suggests severe vascular</w:t>
            </w:r>
            <w:r>
              <w:rPr>
                <w:spacing w:val="-16"/>
                <w:sz w:val="24"/>
              </w:rPr>
              <w:t xml:space="preserve"> </w:t>
            </w:r>
            <w:r>
              <w:rPr>
                <w:sz w:val="24"/>
              </w:rPr>
              <w:t>disease</w:t>
            </w:r>
          </w:p>
          <w:p w14:paraId="61EB2525" w14:textId="77777777" w:rsidR="003B18A0" w:rsidRDefault="00C951EF">
            <w:pPr>
              <w:pStyle w:val="TableParagraph"/>
              <w:tabs>
                <w:tab w:val="left" w:pos="1718"/>
              </w:tabs>
              <w:spacing w:line="290" w:lineRule="atLeast"/>
              <w:ind w:left="107" w:right="941"/>
              <w:rPr>
                <w:sz w:val="24"/>
              </w:rPr>
            </w:pPr>
            <w:r>
              <w:rPr>
                <w:sz w:val="24"/>
              </w:rPr>
              <w:t>0.5 &lt; ABI</w:t>
            </w:r>
            <w:r>
              <w:rPr>
                <w:spacing w:val="1"/>
                <w:sz w:val="24"/>
              </w:rPr>
              <w:t xml:space="preserve"> </w:t>
            </w:r>
            <w:r>
              <w:rPr>
                <w:sz w:val="24"/>
              </w:rPr>
              <w:t>&lt;</w:t>
            </w:r>
            <w:r>
              <w:rPr>
                <w:spacing w:val="-1"/>
                <w:sz w:val="24"/>
              </w:rPr>
              <w:t xml:space="preserve"> </w:t>
            </w:r>
            <w:r>
              <w:rPr>
                <w:sz w:val="24"/>
              </w:rPr>
              <w:t>1.4</w:t>
            </w:r>
            <w:r>
              <w:rPr>
                <w:sz w:val="24"/>
              </w:rPr>
              <w:tab/>
            </w:r>
            <w:r>
              <w:rPr>
                <w:sz w:val="24"/>
              </w:rPr>
              <w:t>considered normal range ABI</w:t>
            </w:r>
            <w:r>
              <w:rPr>
                <w:spacing w:val="-1"/>
                <w:sz w:val="24"/>
              </w:rPr>
              <w:t xml:space="preserve"> </w:t>
            </w:r>
            <w:r>
              <w:rPr>
                <w:sz w:val="24"/>
              </w:rPr>
              <w:t>&gt;</w:t>
            </w:r>
            <w:r>
              <w:rPr>
                <w:spacing w:val="1"/>
                <w:sz w:val="24"/>
              </w:rPr>
              <w:t xml:space="preserve"> </w:t>
            </w:r>
            <w:r>
              <w:rPr>
                <w:sz w:val="24"/>
              </w:rPr>
              <w:t>1.4</w:t>
            </w:r>
            <w:r>
              <w:rPr>
                <w:sz w:val="24"/>
              </w:rPr>
              <w:tab/>
              <w:t>suggests vascular</w:t>
            </w:r>
            <w:r>
              <w:rPr>
                <w:spacing w:val="2"/>
                <w:sz w:val="24"/>
              </w:rPr>
              <w:t xml:space="preserve"> </w:t>
            </w:r>
            <w:r>
              <w:rPr>
                <w:spacing w:val="-3"/>
                <w:sz w:val="24"/>
              </w:rPr>
              <w:t>disease</w:t>
            </w:r>
          </w:p>
        </w:tc>
      </w:tr>
      <w:tr w:rsidR="003B18A0" w14:paraId="61EB252B" w14:textId="77777777">
        <w:trPr>
          <w:trHeight w:val="1173"/>
        </w:trPr>
        <w:tc>
          <w:tcPr>
            <w:tcW w:w="3889" w:type="dxa"/>
          </w:tcPr>
          <w:p w14:paraId="61EB2527" w14:textId="77777777" w:rsidR="003B18A0" w:rsidRDefault="00C951EF">
            <w:pPr>
              <w:pStyle w:val="TableParagraph"/>
              <w:spacing w:before="1" w:line="240" w:lineRule="auto"/>
              <w:ind w:left="107"/>
              <w:rPr>
                <w:sz w:val="24"/>
              </w:rPr>
            </w:pPr>
            <w:r>
              <w:rPr>
                <w:sz w:val="24"/>
              </w:rPr>
              <w:t>Body Mass Index</w:t>
            </w:r>
          </w:p>
        </w:tc>
        <w:tc>
          <w:tcPr>
            <w:tcW w:w="5145" w:type="dxa"/>
          </w:tcPr>
          <w:p w14:paraId="61EB2528" w14:textId="77777777" w:rsidR="003B18A0" w:rsidRDefault="00C951EF">
            <w:pPr>
              <w:pStyle w:val="TableParagraph"/>
              <w:tabs>
                <w:tab w:val="left" w:pos="2078"/>
              </w:tabs>
              <w:spacing w:before="1" w:line="240" w:lineRule="auto"/>
              <w:ind w:left="107"/>
              <w:rPr>
                <w:sz w:val="24"/>
              </w:rPr>
            </w:pPr>
            <w:r>
              <w:rPr>
                <w:sz w:val="24"/>
              </w:rPr>
              <w:t>BMI</w:t>
            </w:r>
            <w:r>
              <w:rPr>
                <w:spacing w:val="-1"/>
                <w:sz w:val="24"/>
              </w:rPr>
              <w:t xml:space="preserve"> </w:t>
            </w:r>
            <w:r>
              <w:rPr>
                <w:sz w:val="24"/>
              </w:rPr>
              <w:t>&lt; 18.5</w:t>
            </w:r>
            <w:r>
              <w:rPr>
                <w:sz w:val="24"/>
              </w:rPr>
              <w:tab/>
              <w:t>may be</w:t>
            </w:r>
            <w:r>
              <w:rPr>
                <w:spacing w:val="-2"/>
                <w:sz w:val="24"/>
              </w:rPr>
              <w:t xml:space="preserve"> </w:t>
            </w:r>
            <w:r>
              <w:rPr>
                <w:sz w:val="24"/>
              </w:rPr>
              <w:t>underweight</w:t>
            </w:r>
          </w:p>
          <w:p w14:paraId="61EB2529" w14:textId="77777777" w:rsidR="003B18A0" w:rsidRDefault="00C951EF">
            <w:pPr>
              <w:pStyle w:val="TableParagraph"/>
              <w:tabs>
                <w:tab w:val="left" w:pos="2081"/>
              </w:tabs>
              <w:spacing w:line="240" w:lineRule="auto"/>
              <w:ind w:left="107" w:right="408"/>
              <w:rPr>
                <w:sz w:val="24"/>
              </w:rPr>
            </w:pPr>
            <w:r>
              <w:rPr>
                <w:sz w:val="24"/>
              </w:rPr>
              <w:t>18.5 &lt; BMI</w:t>
            </w:r>
            <w:r>
              <w:rPr>
                <w:spacing w:val="-3"/>
                <w:sz w:val="24"/>
              </w:rPr>
              <w:t xml:space="preserve"> </w:t>
            </w:r>
            <w:r>
              <w:rPr>
                <w:sz w:val="24"/>
              </w:rPr>
              <w:t>&lt;</w:t>
            </w:r>
            <w:r>
              <w:rPr>
                <w:spacing w:val="-1"/>
                <w:sz w:val="24"/>
              </w:rPr>
              <w:t xml:space="preserve"> </w:t>
            </w:r>
            <w:r>
              <w:rPr>
                <w:sz w:val="24"/>
              </w:rPr>
              <w:t>24.9</w:t>
            </w:r>
            <w:r>
              <w:rPr>
                <w:sz w:val="24"/>
              </w:rPr>
              <w:tab/>
              <w:t>considered a healthy range 25 &lt; BMI</w:t>
            </w:r>
            <w:r>
              <w:rPr>
                <w:spacing w:val="-2"/>
                <w:sz w:val="24"/>
              </w:rPr>
              <w:t xml:space="preserve"> </w:t>
            </w:r>
            <w:r>
              <w:rPr>
                <w:sz w:val="24"/>
              </w:rPr>
              <w:t>&lt;</w:t>
            </w:r>
            <w:r>
              <w:rPr>
                <w:spacing w:val="-1"/>
                <w:sz w:val="24"/>
              </w:rPr>
              <w:t xml:space="preserve"> </w:t>
            </w:r>
            <w:r>
              <w:rPr>
                <w:sz w:val="24"/>
              </w:rPr>
              <w:t>35</w:t>
            </w:r>
            <w:r>
              <w:rPr>
                <w:sz w:val="24"/>
              </w:rPr>
              <w:tab/>
              <w:t>may be</w:t>
            </w:r>
            <w:r>
              <w:rPr>
                <w:spacing w:val="-3"/>
                <w:sz w:val="24"/>
              </w:rPr>
              <w:t xml:space="preserve"> </w:t>
            </w:r>
            <w:r>
              <w:rPr>
                <w:sz w:val="24"/>
              </w:rPr>
              <w:t>overweight</w:t>
            </w:r>
          </w:p>
          <w:p w14:paraId="61EB252A" w14:textId="77777777" w:rsidR="003B18A0" w:rsidRDefault="00C951EF">
            <w:pPr>
              <w:pStyle w:val="TableParagraph"/>
              <w:tabs>
                <w:tab w:val="left" w:pos="2112"/>
              </w:tabs>
              <w:spacing w:line="273" w:lineRule="exact"/>
              <w:ind w:left="107"/>
              <w:rPr>
                <w:sz w:val="24"/>
              </w:rPr>
            </w:pPr>
            <w:r>
              <w:rPr>
                <w:sz w:val="24"/>
              </w:rPr>
              <w:t>BMI</w:t>
            </w:r>
            <w:r>
              <w:rPr>
                <w:spacing w:val="-1"/>
                <w:sz w:val="24"/>
              </w:rPr>
              <w:t xml:space="preserve"> </w:t>
            </w:r>
            <w:r>
              <w:rPr>
                <w:sz w:val="24"/>
              </w:rPr>
              <w:t>&gt;</w:t>
            </w:r>
            <w:r>
              <w:rPr>
                <w:spacing w:val="1"/>
                <w:sz w:val="24"/>
              </w:rPr>
              <w:t xml:space="preserve"> </w:t>
            </w:r>
            <w:r>
              <w:rPr>
                <w:sz w:val="24"/>
              </w:rPr>
              <w:t>35</w:t>
            </w:r>
            <w:r>
              <w:rPr>
                <w:sz w:val="24"/>
              </w:rPr>
              <w:tab/>
              <w:t>classified as obese</w:t>
            </w:r>
          </w:p>
        </w:tc>
      </w:tr>
      <w:tr w:rsidR="003B18A0" w14:paraId="61EB252E" w14:textId="77777777">
        <w:trPr>
          <w:trHeight w:val="292"/>
        </w:trPr>
        <w:tc>
          <w:tcPr>
            <w:tcW w:w="3889" w:type="dxa"/>
          </w:tcPr>
          <w:p w14:paraId="61EB252C" w14:textId="77777777" w:rsidR="003B18A0" w:rsidRDefault="00C951EF">
            <w:pPr>
              <w:pStyle w:val="TableParagraph"/>
              <w:spacing w:line="272" w:lineRule="exact"/>
              <w:ind w:left="107"/>
              <w:rPr>
                <w:sz w:val="24"/>
              </w:rPr>
            </w:pPr>
            <w:r>
              <w:rPr>
                <w:sz w:val="24"/>
              </w:rPr>
              <w:t>Cholesterol</w:t>
            </w:r>
          </w:p>
        </w:tc>
        <w:tc>
          <w:tcPr>
            <w:tcW w:w="5145" w:type="dxa"/>
          </w:tcPr>
          <w:p w14:paraId="61EB252D" w14:textId="77777777" w:rsidR="003B18A0" w:rsidRDefault="00C951EF">
            <w:pPr>
              <w:pStyle w:val="TableParagraph"/>
              <w:spacing w:line="272" w:lineRule="exact"/>
              <w:ind w:left="107"/>
              <w:rPr>
                <w:sz w:val="24"/>
              </w:rPr>
            </w:pPr>
            <w:r>
              <w:rPr>
                <w:sz w:val="24"/>
              </w:rPr>
              <w:t>Ideally should be ≤ 5 mmol/L</w:t>
            </w:r>
          </w:p>
        </w:tc>
      </w:tr>
      <w:tr w:rsidR="003B18A0" w14:paraId="61EB2534" w14:textId="77777777">
        <w:trPr>
          <w:trHeight w:val="878"/>
        </w:trPr>
        <w:tc>
          <w:tcPr>
            <w:tcW w:w="3889" w:type="dxa"/>
          </w:tcPr>
          <w:p w14:paraId="61EB252F" w14:textId="77777777" w:rsidR="003B18A0" w:rsidRDefault="003B18A0">
            <w:pPr>
              <w:pStyle w:val="TableParagraph"/>
              <w:spacing w:before="10" w:line="240" w:lineRule="auto"/>
              <w:rPr>
                <w:rFonts w:ascii="Cambria"/>
                <w:b/>
                <w:sz w:val="24"/>
              </w:rPr>
            </w:pPr>
          </w:p>
          <w:p w14:paraId="61EB2530" w14:textId="77777777" w:rsidR="003B18A0" w:rsidRDefault="00C951EF">
            <w:pPr>
              <w:pStyle w:val="TableParagraph"/>
              <w:spacing w:line="240" w:lineRule="auto"/>
              <w:ind w:left="107"/>
              <w:rPr>
                <w:sz w:val="24"/>
              </w:rPr>
            </w:pPr>
            <w:r>
              <w:rPr>
                <w:sz w:val="24"/>
              </w:rPr>
              <w:t>Systolic blood pressure</w:t>
            </w:r>
          </w:p>
        </w:tc>
        <w:tc>
          <w:tcPr>
            <w:tcW w:w="5145" w:type="dxa"/>
          </w:tcPr>
          <w:p w14:paraId="61EB2531" w14:textId="77777777" w:rsidR="003B18A0" w:rsidRDefault="00C951EF">
            <w:pPr>
              <w:pStyle w:val="TableParagraph"/>
              <w:tabs>
                <w:tab w:val="left" w:pos="1337"/>
              </w:tabs>
              <w:spacing w:line="292" w:lineRule="exact"/>
              <w:ind w:left="107"/>
              <w:rPr>
                <w:sz w:val="24"/>
              </w:rPr>
            </w:pPr>
            <w:r>
              <w:rPr>
                <w:sz w:val="24"/>
              </w:rPr>
              <w:t>140</w:t>
            </w:r>
            <w:r>
              <w:rPr>
                <w:spacing w:val="-2"/>
                <w:sz w:val="24"/>
              </w:rPr>
              <w:t xml:space="preserve"> </w:t>
            </w:r>
            <w:r>
              <w:rPr>
                <w:sz w:val="24"/>
              </w:rPr>
              <w:t>–</w:t>
            </w:r>
            <w:r>
              <w:rPr>
                <w:spacing w:val="1"/>
                <w:sz w:val="24"/>
              </w:rPr>
              <w:t xml:space="preserve"> </w:t>
            </w:r>
            <w:r>
              <w:rPr>
                <w:sz w:val="24"/>
              </w:rPr>
              <w:t>210</w:t>
            </w:r>
            <w:r>
              <w:rPr>
                <w:sz w:val="24"/>
              </w:rPr>
              <w:tab/>
              <w:t>High blood</w:t>
            </w:r>
            <w:r>
              <w:rPr>
                <w:spacing w:val="-3"/>
                <w:sz w:val="24"/>
              </w:rPr>
              <w:t xml:space="preserve"> </w:t>
            </w:r>
            <w:r>
              <w:rPr>
                <w:sz w:val="24"/>
              </w:rPr>
              <w:t>pressure</w:t>
            </w:r>
          </w:p>
          <w:p w14:paraId="61EB2532" w14:textId="77777777" w:rsidR="003B18A0" w:rsidRDefault="00C951EF">
            <w:pPr>
              <w:pStyle w:val="TableParagraph"/>
              <w:tabs>
                <w:tab w:val="left" w:pos="1337"/>
              </w:tabs>
              <w:spacing w:line="240" w:lineRule="auto"/>
              <w:ind w:left="107"/>
              <w:rPr>
                <w:sz w:val="24"/>
              </w:rPr>
            </w:pPr>
            <w:r>
              <w:rPr>
                <w:sz w:val="24"/>
              </w:rPr>
              <w:t>110</w:t>
            </w:r>
            <w:r>
              <w:rPr>
                <w:spacing w:val="-2"/>
                <w:sz w:val="24"/>
              </w:rPr>
              <w:t xml:space="preserve"> </w:t>
            </w:r>
            <w:r>
              <w:rPr>
                <w:sz w:val="24"/>
              </w:rPr>
              <w:t>–</w:t>
            </w:r>
            <w:r>
              <w:rPr>
                <w:spacing w:val="1"/>
                <w:sz w:val="24"/>
              </w:rPr>
              <w:t xml:space="preserve"> </w:t>
            </w:r>
            <w:r>
              <w:rPr>
                <w:sz w:val="24"/>
              </w:rPr>
              <w:t>130</w:t>
            </w:r>
            <w:r>
              <w:rPr>
                <w:sz w:val="24"/>
              </w:rPr>
              <w:tab/>
              <w:t>Normal blood</w:t>
            </w:r>
            <w:r>
              <w:rPr>
                <w:spacing w:val="-2"/>
                <w:sz w:val="24"/>
              </w:rPr>
              <w:t xml:space="preserve"> </w:t>
            </w:r>
            <w:r>
              <w:rPr>
                <w:sz w:val="24"/>
              </w:rPr>
              <w:t>pressure</w:t>
            </w:r>
          </w:p>
          <w:p w14:paraId="61EB2533" w14:textId="77777777" w:rsidR="003B18A0" w:rsidRDefault="00C951EF">
            <w:pPr>
              <w:pStyle w:val="TableParagraph"/>
              <w:tabs>
                <w:tab w:val="left" w:pos="1365"/>
              </w:tabs>
              <w:spacing w:line="273" w:lineRule="exact"/>
              <w:ind w:left="107"/>
              <w:rPr>
                <w:sz w:val="24"/>
              </w:rPr>
            </w:pPr>
            <w:r>
              <w:rPr>
                <w:sz w:val="24"/>
              </w:rPr>
              <w:t>50</w:t>
            </w:r>
            <w:r>
              <w:rPr>
                <w:spacing w:val="1"/>
                <w:sz w:val="24"/>
              </w:rPr>
              <w:t xml:space="preserve"> </w:t>
            </w:r>
            <w:r>
              <w:rPr>
                <w:sz w:val="24"/>
              </w:rPr>
              <w:t>–</w:t>
            </w:r>
            <w:r>
              <w:rPr>
                <w:spacing w:val="-1"/>
                <w:sz w:val="24"/>
              </w:rPr>
              <w:t xml:space="preserve"> </w:t>
            </w:r>
            <w:r>
              <w:rPr>
                <w:sz w:val="24"/>
              </w:rPr>
              <w:t>90</w:t>
            </w:r>
            <w:r>
              <w:rPr>
                <w:sz w:val="24"/>
              </w:rPr>
              <w:tab/>
              <w:t>Low blood</w:t>
            </w:r>
            <w:r>
              <w:rPr>
                <w:spacing w:val="-5"/>
                <w:sz w:val="24"/>
              </w:rPr>
              <w:t xml:space="preserve"> </w:t>
            </w:r>
            <w:r>
              <w:rPr>
                <w:sz w:val="24"/>
              </w:rPr>
              <w:t>pressure</w:t>
            </w:r>
          </w:p>
        </w:tc>
      </w:tr>
      <w:tr w:rsidR="003B18A0" w14:paraId="61EB253A" w14:textId="77777777">
        <w:trPr>
          <w:trHeight w:val="880"/>
        </w:trPr>
        <w:tc>
          <w:tcPr>
            <w:tcW w:w="3889" w:type="dxa"/>
          </w:tcPr>
          <w:p w14:paraId="61EB2535" w14:textId="77777777" w:rsidR="003B18A0" w:rsidRDefault="003B18A0">
            <w:pPr>
              <w:pStyle w:val="TableParagraph"/>
              <w:spacing w:before="1" w:line="240" w:lineRule="auto"/>
              <w:rPr>
                <w:rFonts w:ascii="Cambria"/>
                <w:b/>
                <w:sz w:val="25"/>
              </w:rPr>
            </w:pPr>
          </w:p>
          <w:p w14:paraId="61EB2536" w14:textId="77777777" w:rsidR="003B18A0" w:rsidRDefault="00C951EF">
            <w:pPr>
              <w:pStyle w:val="TableParagraph"/>
              <w:spacing w:line="240" w:lineRule="auto"/>
              <w:ind w:left="107"/>
              <w:rPr>
                <w:sz w:val="24"/>
              </w:rPr>
            </w:pPr>
            <w:r>
              <w:rPr>
                <w:sz w:val="24"/>
              </w:rPr>
              <w:t>Diastolic blood pressure</w:t>
            </w:r>
          </w:p>
        </w:tc>
        <w:tc>
          <w:tcPr>
            <w:tcW w:w="5145" w:type="dxa"/>
          </w:tcPr>
          <w:p w14:paraId="61EB2537" w14:textId="77777777" w:rsidR="003B18A0" w:rsidRDefault="00C951EF">
            <w:pPr>
              <w:pStyle w:val="TableParagraph"/>
              <w:tabs>
                <w:tab w:val="left" w:pos="1378"/>
              </w:tabs>
              <w:spacing w:before="2" w:line="240" w:lineRule="auto"/>
              <w:ind w:left="107"/>
              <w:rPr>
                <w:sz w:val="24"/>
              </w:rPr>
            </w:pPr>
            <w:r>
              <w:rPr>
                <w:sz w:val="24"/>
              </w:rPr>
              <w:t>90 –</w:t>
            </w:r>
            <w:r>
              <w:rPr>
                <w:spacing w:val="-1"/>
                <w:sz w:val="24"/>
              </w:rPr>
              <w:t xml:space="preserve"> </w:t>
            </w:r>
            <w:r>
              <w:rPr>
                <w:sz w:val="24"/>
              </w:rPr>
              <w:t>120</w:t>
            </w:r>
            <w:r>
              <w:rPr>
                <w:sz w:val="24"/>
              </w:rPr>
              <w:tab/>
              <w:t>High blood</w:t>
            </w:r>
            <w:r>
              <w:rPr>
                <w:spacing w:val="-2"/>
                <w:sz w:val="24"/>
              </w:rPr>
              <w:t xml:space="preserve"> </w:t>
            </w:r>
            <w:r>
              <w:rPr>
                <w:sz w:val="24"/>
              </w:rPr>
              <w:t>pressure</w:t>
            </w:r>
          </w:p>
          <w:p w14:paraId="61EB2538" w14:textId="77777777" w:rsidR="003B18A0" w:rsidRDefault="00C951EF">
            <w:pPr>
              <w:pStyle w:val="TableParagraph"/>
              <w:tabs>
                <w:tab w:val="left" w:pos="1363"/>
              </w:tabs>
              <w:spacing w:line="240" w:lineRule="auto"/>
              <w:ind w:left="107"/>
              <w:rPr>
                <w:sz w:val="24"/>
              </w:rPr>
            </w:pPr>
            <w:r>
              <w:rPr>
                <w:sz w:val="24"/>
              </w:rPr>
              <w:t>75</w:t>
            </w:r>
            <w:r>
              <w:rPr>
                <w:spacing w:val="1"/>
                <w:sz w:val="24"/>
              </w:rPr>
              <w:t xml:space="preserve"> </w:t>
            </w:r>
            <w:r>
              <w:rPr>
                <w:sz w:val="24"/>
              </w:rPr>
              <w:t>–</w:t>
            </w:r>
            <w:r>
              <w:rPr>
                <w:spacing w:val="-1"/>
                <w:sz w:val="24"/>
              </w:rPr>
              <w:t xml:space="preserve"> </w:t>
            </w:r>
            <w:r>
              <w:rPr>
                <w:sz w:val="24"/>
              </w:rPr>
              <w:t>85</w:t>
            </w:r>
            <w:r>
              <w:rPr>
                <w:sz w:val="24"/>
              </w:rPr>
              <w:tab/>
              <w:t>Normal blood</w:t>
            </w:r>
            <w:r>
              <w:rPr>
                <w:spacing w:val="-4"/>
                <w:sz w:val="24"/>
              </w:rPr>
              <w:t xml:space="preserve"> </w:t>
            </w:r>
            <w:r>
              <w:rPr>
                <w:sz w:val="24"/>
              </w:rPr>
              <w:t>pressure</w:t>
            </w:r>
          </w:p>
          <w:p w14:paraId="61EB2539" w14:textId="77777777" w:rsidR="003B18A0" w:rsidRDefault="00C951EF">
            <w:pPr>
              <w:pStyle w:val="TableParagraph"/>
              <w:tabs>
                <w:tab w:val="left" w:pos="1367"/>
              </w:tabs>
              <w:spacing w:line="273" w:lineRule="exact"/>
              <w:ind w:left="107"/>
              <w:rPr>
                <w:sz w:val="24"/>
              </w:rPr>
            </w:pPr>
            <w:r>
              <w:rPr>
                <w:sz w:val="24"/>
              </w:rPr>
              <w:t>33</w:t>
            </w:r>
            <w:r>
              <w:rPr>
                <w:spacing w:val="1"/>
                <w:sz w:val="24"/>
              </w:rPr>
              <w:t xml:space="preserve"> </w:t>
            </w:r>
            <w:r>
              <w:rPr>
                <w:sz w:val="24"/>
              </w:rPr>
              <w:t>–</w:t>
            </w:r>
            <w:r>
              <w:rPr>
                <w:spacing w:val="-1"/>
                <w:sz w:val="24"/>
              </w:rPr>
              <w:t xml:space="preserve"> </w:t>
            </w:r>
            <w:r>
              <w:rPr>
                <w:sz w:val="24"/>
              </w:rPr>
              <w:t>60</w:t>
            </w:r>
            <w:r>
              <w:rPr>
                <w:sz w:val="24"/>
              </w:rPr>
              <w:tab/>
              <w:t>Low blood</w:t>
            </w:r>
            <w:r>
              <w:rPr>
                <w:spacing w:val="-5"/>
                <w:sz w:val="24"/>
              </w:rPr>
              <w:t xml:space="preserve"> </w:t>
            </w:r>
            <w:r>
              <w:rPr>
                <w:sz w:val="24"/>
              </w:rPr>
              <w:t>pressure</w:t>
            </w:r>
          </w:p>
        </w:tc>
      </w:tr>
      <w:tr w:rsidR="003B18A0" w14:paraId="61EB253D" w14:textId="77777777">
        <w:trPr>
          <w:trHeight w:val="292"/>
        </w:trPr>
        <w:tc>
          <w:tcPr>
            <w:tcW w:w="3889" w:type="dxa"/>
          </w:tcPr>
          <w:p w14:paraId="61EB253B" w14:textId="77777777" w:rsidR="003B18A0" w:rsidRDefault="00C951EF">
            <w:pPr>
              <w:pStyle w:val="TableParagraph"/>
              <w:spacing w:line="272" w:lineRule="exact"/>
              <w:ind w:left="107"/>
              <w:rPr>
                <w:sz w:val="24"/>
              </w:rPr>
            </w:pPr>
            <w:r>
              <w:rPr>
                <w:sz w:val="24"/>
              </w:rPr>
              <w:t xml:space="preserve">Glycated </w:t>
            </w:r>
            <w:proofErr w:type="spellStart"/>
            <w:r>
              <w:rPr>
                <w:sz w:val="24"/>
              </w:rPr>
              <w:t>hemoglobin</w:t>
            </w:r>
            <w:proofErr w:type="spellEnd"/>
          </w:p>
        </w:tc>
        <w:tc>
          <w:tcPr>
            <w:tcW w:w="5145" w:type="dxa"/>
          </w:tcPr>
          <w:p w14:paraId="61EB253C" w14:textId="77777777" w:rsidR="003B18A0" w:rsidRDefault="00C951EF">
            <w:pPr>
              <w:pStyle w:val="TableParagraph"/>
              <w:spacing w:line="272" w:lineRule="exact"/>
              <w:ind w:left="107"/>
              <w:rPr>
                <w:sz w:val="24"/>
              </w:rPr>
            </w:pPr>
            <w:r>
              <w:rPr>
                <w:sz w:val="24"/>
              </w:rPr>
              <w:t>4-6% considered a healthy range</w:t>
            </w:r>
          </w:p>
        </w:tc>
      </w:tr>
      <w:tr w:rsidR="003B18A0" w14:paraId="61EB2540" w14:textId="77777777">
        <w:trPr>
          <w:trHeight w:val="292"/>
        </w:trPr>
        <w:tc>
          <w:tcPr>
            <w:tcW w:w="3889" w:type="dxa"/>
          </w:tcPr>
          <w:p w14:paraId="61EB253E" w14:textId="77777777" w:rsidR="003B18A0" w:rsidRDefault="00C951EF">
            <w:pPr>
              <w:pStyle w:val="TableParagraph"/>
              <w:spacing w:line="272" w:lineRule="exact"/>
              <w:ind w:left="107"/>
              <w:rPr>
                <w:sz w:val="24"/>
              </w:rPr>
            </w:pPr>
            <w:r>
              <w:rPr>
                <w:sz w:val="24"/>
              </w:rPr>
              <w:t>High-density lipoprotein</w:t>
            </w:r>
          </w:p>
        </w:tc>
        <w:tc>
          <w:tcPr>
            <w:tcW w:w="5145" w:type="dxa"/>
          </w:tcPr>
          <w:p w14:paraId="61EB253F" w14:textId="77777777" w:rsidR="003B18A0" w:rsidRDefault="00C951EF">
            <w:pPr>
              <w:pStyle w:val="TableParagraph"/>
              <w:spacing w:line="272" w:lineRule="exact"/>
              <w:ind w:left="107"/>
              <w:rPr>
                <w:sz w:val="24"/>
              </w:rPr>
            </w:pPr>
            <w:r>
              <w:rPr>
                <w:sz w:val="24"/>
              </w:rPr>
              <w:t>Ideally should be ≥ 1 mmol/L</w:t>
            </w:r>
          </w:p>
        </w:tc>
      </w:tr>
      <w:tr w:rsidR="003B18A0" w14:paraId="61EB2543" w14:textId="77777777">
        <w:trPr>
          <w:trHeight w:val="294"/>
        </w:trPr>
        <w:tc>
          <w:tcPr>
            <w:tcW w:w="3889" w:type="dxa"/>
          </w:tcPr>
          <w:p w14:paraId="61EB2541" w14:textId="77777777" w:rsidR="003B18A0" w:rsidRDefault="00C951EF">
            <w:pPr>
              <w:pStyle w:val="TableParagraph"/>
              <w:spacing w:before="1" w:line="273" w:lineRule="exact"/>
              <w:ind w:left="107"/>
              <w:rPr>
                <w:sz w:val="24"/>
              </w:rPr>
            </w:pPr>
            <w:r>
              <w:rPr>
                <w:sz w:val="24"/>
              </w:rPr>
              <w:t>Apolipoprotein A1</w:t>
            </w:r>
          </w:p>
        </w:tc>
        <w:tc>
          <w:tcPr>
            <w:tcW w:w="5145" w:type="dxa"/>
          </w:tcPr>
          <w:p w14:paraId="61EB2542" w14:textId="77777777" w:rsidR="003B18A0" w:rsidRDefault="00C951EF">
            <w:pPr>
              <w:pStyle w:val="TableParagraph"/>
              <w:spacing w:before="1" w:line="273" w:lineRule="exact"/>
              <w:ind w:left="107"/>
              <w:rPr>
                <w:sz w:val="24"/>
              </w:rPr>
            </w:pPr>
            <w:r>
              <w:rPr>
                <w:sz w:val="24"/>
              </w:rPr>
              <w:t>0.9 – 2.0 g/L considered a normal range</w:t>
            </w:r>
          </w:p>
        </w:tc>
      </w:tr>
      <w:tr w:rsidR="003B18A0" w14:paraId="61EB2546" w14:textId="77777777">
        <w:trPr>
          <w:trHeight w:val="292"/>
        </w:trPr>
        <w:tc>
          <w:tcPr>
            <w:tcW w:w="3889" w:type="dxa"/>
          </w:tcPr>
          <w:p w14:paraId="61EB2544" w14:textId="77777777" w:rsidR="003B18A0" w:rsidRDefault="00C951EF">
            <w:pPr>
              <w:pStyle w:val="TableParagraph"/>
              <w:spacing w:line="272" w:lineRule="exact"/>
              <w:ind w:left="107"/>
              <w:rPr>
                <w:sz w:val="24"/>
              </w:rPr>
            </w:pPr>
            <w:r>
              <w:rPr>
                <w:sz w:val="24"/>
              </w:rPr>
              <w:t>Apolipoprotein B</w:t>
            </w:r>
          </w:p>
        </w:tc>
        <w:tc>
          <w:tcPr>
            <w:tcW w:w="5145" w:type="dxa"/>
          </w:tcPr>
          <w:p w14:paraId="61EB2545" w14:textId="77777777" w:rsidR="003B18A0" w:rsidRDefault="00C951EF">
            <w:pPr>
              <w:pStyle w:val="TableParagraph"/>
              <w:spacing w:line="272" w:lineRule="exact"/>
              <w:ind w:left="107"/>
              <w:rPr>
                <w:sz w:val="24"/>
              </w:rPr>
            </w:pPr>
            <w:r>
              <w:rPr>
                <w:sz w:val="24"/>
              </w:rPr>
              <w:t>0.6 – 1.33 g/L considered a normal range</w:t>
            </w:r>
          </w:p>
        </w:tc>
      </w:tr>
      <w:tr w:rsidR="003B18A0" w14:paraId="61EB2549" w14:textId="77777777">
        <w:trPr>
          <w:trHeight w:val="292"/>
        </w:trPr>
        <w:tc>
          <w:tcPr>
            <w:tcW w:w="3889" w:type="dxa"/>
          </w:tcPr>
          <w:p w14:paraId="61EB2547" w14:textId="77777777" w:rsidR="003B18A0" w:rsidRDefault="00C951EF">
            <w:pPr>
              <w:pStyle w:val="TableParagraph"/>
              <w:spacing w:line="272" w:lineRule="exact"/>
              <w:ind w:left="107"/>
              <w:rPr>
                <w:sz w:val="24"/>
              </w:rPr>
            </w:pPr>
            <w:r>
              <w:rPr>
                <w:sz w:val="24"/>
              </w:rPr>
              <w:t>Free fatty acids</w:t>
            </w:r>
          </w:p>
        </w:tc>
        <w:tc>
          <w:tcPr>
            <w:tcW w:w="5145" w:type="dxa"/>
          </w:tcPr>
          <w:p w14:paraId="61EB2548" w14:textId="77777777" w:rsidR="003B18A0" w:rsidRDefault="00C951EF">
            <w:pPr>
              <w:pStyle w:val="TableParagraph"/>
              <w:spacing w:line="272" w:lineRule="exact"/>
              <w:ind w:left="107"/>
              <w:rPr>
                <w:sz w:val="24"/>
              </w:rPr>
            </w:pPr>
            <w:r>
              <w:rPr>
                <w:sz w:val="24"/>
              </w:rPr>
              <w:t>&lt;1.7 mmol/L considered a normal level</w:t>
            </w:r>
          </w:p>
        </w:tc>
      </w:tr>
      <w:tr w:rsidR="003B18A0" w14:paraId="61EB254C" w14:textId="77777777">
        <w:trPr>
          <w:trHeight w:val="292"/>
        </w:trPr>
        <w:tc>
          <w:tcPr>
            <w:tcW w:w="3889" w:type="dxa"/>
          </w:tcPr>
          <w:p w14:paraId="61EB254A" w14:textId="77777777" w:rsidR="003B18A0" w:rsidRDefault="00C951EF">
            <w:pPr>
              <w:pStyle w:val="TableParagraph"/>
              <w:spacing w:line="272" w:lineRule="exact"/>
              <w:ind w:left="107"/>
              <w:rPr>
                <w:sz w:val="24"/>
              </w:rPr>
            </w:pPr>
            <w:r>
              <w:rPr>
                <w:sz w:val="24"/>
              </w:rPr>
              <w:t>Thyrotrophin-stimulating hormone</w:t>
            </w:r>
          </w:p>
        </w:tc>
        <w:tc>
          <w:tcPr>
            <w:tcW w:w="5145" w:type="dxa"/>
          </w:tcPr>
          <w:p w14:paraId="61EB254B" w14:textId="77777777" w:rsidR="003B18A0" w:rsidRDefault="00C951EF">
            <w:pPr>
              <w:pStyle w:val="TableParagraph"/>
              <w:spacing w:line="272" w:lineRule="exact"/>
              <w:ind w:left="107"/>
              <w:rPr>
                <w:sz w:val="24"/>
              </w:rPr>
            </w:pPr>
            <w:r>
              <w:rPr>
                <w:sz w:val="24"/>
              </w:rPr>
              <w:t xml:space="preserve">0.4 – 4.5 </w:t>
            </w:r>
            <w:proofErr w:type="spellStart"/>
            <w:r>
              <w:rPr>
                <w:sz w:val="24"/>
              </w:rPr>
              <w:t>mIU</w:t>
            </w:r>
            <w:proofErr w:type="spellEnd"/>
            <w:r>
              <w:rPr>
                <w:sz w:val="24"/>
              </w:rPr>
              <w:t>/L considered a normal range</w:t>
            </w:r>
          </w:p>
        </w:tc>
      </w:tr>
    </w:tbl>
    <w:p w14:paraId="61EB254D" w14:textId="77777777" w:rsidR="003B18A0" w:rsidRDefault="003B18A0">
      <w:pPr>
        <w:pStyle w:val="BodyText"/>
        <w:spacing w:before="1"/>
        <w:rPr>
          <w:rFonts w:ascii="Cambria"/>
          <w:b/>
          <w:sz w:val="28"/>
        </w:rPr>
      </w:pPr>
    </w:p>
    <w:p w14:paraId="61EB254E" w14:textId="77777777" w:rsidR="003B18A0" w:rsidRDefault="00C951EF">
      <w:pPr>
        <w:spacing w:before="56"/>
        <w:ind w:right="217"/>
        <w:jc w:val="center"/>
        <w:rPr>
          <w:b/>
        </w:rPr>
      </w:pPr>
      <w:r>
        <w:rPr>
          <w:b/>
        </w:rPr>
        <w:t xml:space="preserve">Table A1: Normal or healthy ranges for </w:t>
      </w:r>
      <w:proofErr w:type="gramStart"/>
      <w:r>
        <w:rPr>
          <w:b/>
        </w:rPr>
        <w:t>a number of</w:t>
      </w:r>
      <w:proofErr w:type="gramEnd"/>
      <w:r>
        <w:rPr>
          <w:b/>
        </w:rPr>
        <w:t xml:space="preserve"> key explanatory variables</w:t>
      </w:r>
    </w:p>
    <w:p w14:paraId="61EB254F" w14:textId="77777777" w:rsidR="003B18A0" w:rsidRDefault="003B18A0">
      <w:pPr>
        <w:jc w:val="center"/>
        <w:sectPr w:rsidR="003B18A0">
          <w:pgSz w:w="11910" w:h="16840"/>
          <w:pgMar w:top="1340" w:right="440" w:bottom="1200" w:left="1220" w:header="0" w:footer="874" w:gutter="0"/>
          <w:cols w:space="720"/>
        </w:sectPr>
      </w:pPr>
    </w:p>
    <w:p w14:paraId="61EB2550" w14:textId="77777777" w:rsidR="003B18A0" w:rsidRDefault="00C951EF">
      <w:pPr>
        <w:pStyle w:val="BodyText"/>
        <w:rPr>
          <w:b/>
          <w:sz w:val="20"/>
        </w:rPr>
      </w:pPr>
      <w:r>
        <w:lastRenderedPageBreak/>
        <w:pict w14:anchorId="61EB27FB">
          <v:shape id="_x0000_s1252" type="#_x0000_t202" style="position:absolute;margin-left:143.45pt;margin-top:446.9pt;width:32.1pt;height:28.75pt;z-index:251637760;mso-position-horizontal-relative:page;mso-position-vertical-relative:page" filled="f" stroked="f">
            <v:textbox style="layout-flow:vertical;mso-layout-flow-alt:bottom-to-top" inset="0,0,0,0">
              <w:txbxContent>
                <w:p w14:paraId="61EB299C" w14:textId="77777777" w:rsidR="003B18A0" w:rsidRDefault="00C951EF">
                  <w:pPr>
                    <w:spacing w:before="17"/>
                    <w:ind w:left="67" w:right="1"/>
                    <w:jc w:val="center"/>
                    <w:rPr>
                      <w:rFonts w:ascii="Arial"/>
                    </w:rPr>
                  </w:pPr>
                  <w:r>
                    <w:rPr>
                      <w:rFonts w:ascii="Arial"/>
                      <w:spacing w:val="4"/>
                    </w:rPr>
                    <w:t>ABI</w:t>
                  </w:r>
                </w:p>
                <w:p w14:paraId="61EB299D" w14:textId="77777777" w:rsidR="003B18A0" w:rsidRDefault="00C951EF">
                  <w:pPr>
                    <w:spacing w:before="178"/>
                    <w:ind w:left="1" w:right="1"/>
                    <w:jc w:val="center"/>
                    <w:rPr>
                      <w:rFonts w:ascii="Arial"/>
                      <w:sz w:val="15"/>
                    </w:rPr>
                  </w:pPr>
                  <w:proofErr w:type="gramStart"/>
                  <w:r>
                    <w:rPr>
                      <w:rFonts w:ascii="Arial"/>
                      <w:w w:val="105"/>
                      <w:sz w:val="15"/>
                    </w:rPr>
                    <w:t xml:space="preserve">1.0 </w:t>
                  </w:r>
                  <w:r>
                    <w:rPr>
                      <w:rFonts w:ascii="Arial"/>
                      <w:spacing w:val="7"/>
                      <w:w w:val="105"/>
                      <w:sz w:val="15"/>
                    </w:rPr>
                    <w:t xml:space="preserve"> </w:t>
                  </w:r>
                  <w:r>
                    <w:rPr>
                      <w:rFonts w:ascii="Arial"/>
                      <w:w w:val="105"/>
                      <w:sz w:val="15"/>
                    </w:rPr>
                    <w:t>1.5</w:t>
                  </w:r>
                  <w:proofErr w:type="gramEnd"/>
                </w:p>
              </w:txbxContent>
            </v:textbox>
            <w10:wrap anchorx="page" anchory="page"/>
          </v:shape>
        </w:pict>
      </w:r>
      <w:r>
        <w:pict w14:anchorId="61EB27FC">
          <v:shape id="_x0000_s1251" type="#_x0000_t202" style="position:absolute;margin-left:143.45pt;margin-top:292.4pt;width:32.1pt;height:28.8pt;z-index:251638784;mso-position-horizontal-relative:page;mso-position-vertical-relative:page" filled="f" stroked="f">
            <v:textbox style="layout-flow:vertical;mso-layout-flow-alt:bottom-to-top" inset="0,0,0,0">
              <w:txbxContent>
                <w:p w14:paraId="61EB299E" w14:textId="77777777" w:rsidR="003B18A0" w:rsidRDefault="00C951EF">
                  <w:pPr>
                    <w:spacing w:before="17"/>
                    <w:ind w:left="67" w:right="1"/>
                    <w:jc w:val="center"/>
                    <w:rPr>
                      <w:rFonts w:ascii="Arial"/>
                    </w:rPr>
                  </w:pPr>
                  <w:r>
                    <w:rPr>
                      <w:rFonts w:ascii="Arial"/>
                      <w:spacing w:val="4"/>
                    </w:rPr>
                    <w:t>ABI</w:t>
                  </w:r>
                </w:p>
                <w:p w14:paraId="61EB299F" w14:textId="77777777" w:rsidR="003B18A0" w:rsidRDefault="00C951EF">
                  <w:pPr>
                    <w:spacing w:before="178"/>
                    <w:ind w:left="1" w:right="1"/>
                    <w:jc w:val="center"/>
                    <w:rPr>
                      <w:rFonts w:ascii="Arial"/>
                      <w:sz w:val="15"/>
                    </w:rPr>
                  </w:pPr>
                  <w:proofErr w:type="gramStart"/>
                  <w:r>
                    <w:rPr>
                      <w:rFonts w:ascii="Arial"/>
                      <w:w w:val="105"/>
                      <w:sz w:val="15"/>
                    </w:rPr>
                    <w:t xml:space="preserve">1.0 </w:t>
                  </w:r>
                  <w:r>
                    <w:rPr>
                      <w:rFonts w:ascii="Arial"/>
                      <w:spacing w:val="8"/>
                      <w:w w:val="105"/>
                      <w:sz w:val="15"/>
                    </w:rPr>
                    <w:t xml:space="preserve"> </w:t>
                  </w:r>
                  <w:r>
                    <w:rPr>
                      <w:rFonts w:ascii="Arial"/>
                      <w:w w:val="105"/>
                      <w:sz w:val="15"/>
                    </w:rPr>
                    <w:t>1.5</w:t>
                  </w:r>
                  <w:proofErr w:type="gramEnd"/>
                </w:p>
              </w:txbxContent>
            </v:textbox>
            <w10:wrap anchorx="page" anchory="page"/>
          </v:shape>
        </w:pict>
      </w:r>
      <w:r>
        <w:pict w14:anchorId="61EB27FD">
          <v:shape id="_x0000_s1250" type="#_x0000_t202" style="position:absolute;margin-left:143.45pt;margin-top:121.8pt;width:32.1pt;height:44.9pt;z-index:251639808;mso-position-horizontal-relative:page;mso-position-vertical-relative:page" filled="f" stroked="f">
            <v:textbox style="layout-flow:vertical;mso-layout-flow-alt:bottom-to-top" inset="0,0,0,0">
              <w:txbxContent>
                <w:p w14:paraId="61EB29A0" w14:textId="77777777" w:rsidR="003B18A0" w:rsidRDefault="00C951EF">
                  <w:pPr>
                    <w:spacing w:before="17"/>
                    <w:ind w:left="132"/>
                    <w:rPr>
                      <w:rFonts w:ascii="Arial"/>
                    </w:rPr>
                  </w:pPr>
                  <w:r>
                    <w:rPr>
                      <w:rFonts w:ascii="Arial"/>
                    </w:rPr>
                    <w:t>ABI</w:t>
                  </w:r>
                </w:p>
                <w:p w14:paraId="61EB29A1" w14:textId="77777777" w:rsidR="003B18A0" w:rsidRDefault="00C951EF">
                  <w:pPr>
                    <w:spacing w:before="178"/>
                    <w:ind w:left="20"/>
                    <w:rPr>
                      <w:rFonts w:ascii="Arial"/>
                      <w:sz w:val="15"/>
                    </w:rPr>
                  </w:pPr>
                  <w:r>
                    <w:rPr>
                      <w:rFonts w:ascii="Arial"/>
                      <w:w w:val="105"/>
                      <w:sz w:val="15"/>
                    </w:rPr>
                    <w:t>1.0 1.5 2.0</w:t>
                  </w:r>
                </w:p>
              </w:txbxContent>
            </v:textbox>
            <w10:wrap anchorx="page" anchory="page"/>
          </v:shape>
        </w:pict>
      </w:r>
      <w:r>
        <w:pict w14:anchorId="61EB27FE">
          <v:shape id="_x0000_s1249" type="#_x0000_t202" style="position:absolute;margin-left:164.9pt;margin-top:584.55pt;width:10.65pt;height:12.65pt;z-index:251640832;mso-position-horizontal-relative:page;mso-position-vertical-relative:page" filled="f" stroked="f">
            <v:textbox style="layout-flow:vertical;mso-layout-flow-alt:bottom-to-top" inset="0,0,0,0">
              <w:txbxContent>
                <w:p w14:paraId="61EB29A2"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7FF">
          <v:shape id="_x0000_s1248" type="#_x0000_t202" style="position:absolute;margin-left:164.9pt;margin-top:479.2pt;width:10.65pt;height:12.65pt;z-index:251641856;mso-position-horizontal-relative:page;mso-position-vertical-relative:page" filled="f" stroked="f">
            <v:textbox style="layout-flow:vertical;mso-layout-flow-alt:bottom-to-top" inset="0,0,0,0">
              <w:txbxContent>
                <w:p w14:paraId="61EB29A3" w14:textId="77777777" w:rsidR="003B18A0" w:rsidRDefault="00C951EF">
                  <w:pPr>
                    <w:spacing w:before="19"/>
                    <w:ind w:left="20"/>
                    <w:rPr>
                      <w:rFonts w:ascii="Arial"/>
                      <w:sz w:val="15"/>
                    </w:rPr>
                  </w:pPr>
                  <w:r>
                    <w:rPr>
                      <w:rFonts w:ascii="Arial"/>
                      <w:w w:val="105"/>
                      <w:sz w:val="15"/>
                    </w:rPr>
                    <w:t>0.5</w:t>
                  </w:r>
                </w:p>
              </w:txbxContent>
            </v:textbox>
            <w10:wrap anchorx="page" anchory="page"/>
          </v:shape>
        </w:pict>
      </w:r>
      <w:r>
        <w:pict w14:anchorId="61EB2800">
          <v:shape id="_x0000_s1247" type="#_x0000_t202" style="position:absolute;margin-left:164.9pt;margin-top:430.05pt;width:10.65pt;height:12.65pt;z-index:251642880;mso-position-horizontal-relative:page;mso-position-vertical-relative:page" filled="f" stroked="f">
            <v:textbox style="layout-flow:vertical;mso-layout-flow-alt:bottom-to-top" inset="0,0,0,0">
              <w:txbxContent>
                <w:p w14:paraId="61EB29A4"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801">
          <v:shape id="_x0000_s1246" type="#_x0000_t202" style="position:absolute;margin-left:164.9pt;margin-top:324.75pt;width:10.65pt;height:12.65pt;z-index:251643904;mso-position-horizontal-relative:page;mso-position-vertical-relative:page" filled="f" stroked="f">
            <v:textbox style="layout-flow:vertical;mso-layout-flow-alt:bottom-to-top" inset="0,0,0,0">
              <w:txbxContent>
                <w:p w14:paraId="61EB29A5" w14:textId="77777777" w:rsidR="003B18A0" w:rsidRDefault="00C951EF">
                  <w:pPr>
                    <w:spacing w:before="19"/>
                    <w:ind w:left="20"/>
                    <w:rPr>
                      <w:rFonts w:ascii="Arial"/>
                      <w:sz w:val="15"/>
                    </w:rPr>
                  </w:pPr>
                  <w:r>
                    <w:rPr>
                      <w:rFonts w:ascii="Arial"/>
                      <w:w w:val="105"/>
                      <w:sz w:val="15"/>
                    </w:rPr>
                    <w:t>0.5</w:t>
                  </w:r>
                </w:p>
              </w:txbxContent>
            </v:textbox>
            <w10:wrap anchorx="page" anchory="page"/>
          </v:shape>
        </w:pict>
      </w:r>
      <w:r>
        <w:pict w14:anchorId="61EB2802">
          <v:shape id="_x0000_s1245" type="#_x0000_t202" style="position:absolute;margin-left:164.9pt;margin-top:276.25pt;width:10.65pt;height:12.65pt;z-index:251644928;mso-position-horizontal-relative:page;mso-position-vertical-relative:page" filled="f" stroked="f">
            <v:textbox style="layout-flow:vertical;mso-layout-flow-alt:bottom-to-top" inset="0,0,0,0">
              <w:txbxContent>
                <w:p w14:paraId="61EB29A6"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803">
          <v:shape id="_x0000_s1244" type="#_x0000_t202" style="position:absolute;margin-left:164.9pt;margin-top:170.25pt;width:10.65pt;height:12.65pt;z-index:251645952;mso-position-horizontal-relative:page;mso-position-vertical-relative:page" filled="f" stroked="f">
            <v:textbox style="layout-flow:vertical;mso-layout-flow-alt:bottom-to-top" inset="0,0,0,0">
              <w:txbxContent>
                <w:p w14:paraId="61EB29A7" w14:textId="77777777" w:rsidR="003B18A0" w:rsidRDefault="00C951EF">
                  <w:pPr>
                    <w:spacing w:before="19"/>
                    <w:ind w:left="20"/>
                    <w:rPr>
                      <w:rFonts w:ascii="Arial"/>
                      <w:sz w:val="15"/>
                    </w:rPr>
                  </w:pPr>
                  <w:r>
                    <w:rPr>
                      <w:rFonts w:ascii="Arial"/>
                      <w:w w:val="105"/>
                      <w:sz w:val="15"/>
                    </w:rPr>
                    <w:t>0.5</w:t>
                  </w:r>
                </w:p>
              </w:txbxContent>
            </v:textbox>
            <w10:wrap anchorx="page" anchory="page"/>
          </v:shape>
        </w:pict>
      </w:r>
      <w:r>
        <w:pict w14:anchorId="61EB2804">
          <v:shape id="_x0000_s1243" type="#_x0000_t202" style="position:absolute;margin-left:300pt;margin-top:446.9pt;width:31.4pt;height:28.75pt;z-index:251648000;mso-position-horizontal-relative:page;mso-position-vertical-relative:page" filled="f" stroked="f">
            <v:textbox style="layout-flow:vertical;mso-layout-flow-alt:bottom-to-top" inset="0,0,0,0">
              <w:txbxContent>
                <w:p w14:paraId="61EB29A8" w14:textId="77777777" w:rsidR="003B18A0" w:rsidRDefault="00C951EF">
                  <w:pPr>
                    <w:spacing w:before="17"/>
                    <w:ind w:left="67" w:right="1"/>
                    <w:jc w:val="center"/>
                    <w:rPr>
                      <w:rFonts w:ascii="Arial"/>
                    </w:rPr>
                  </w:pPr>
                  <w:r>
                    <w:rPr>
                      <w:rFonts w:ascii="Arial"/>
                      <w:spacing w:val="4"/>
                    </w:rPr>
                    <w:t>ABI</w:t>
                  </w:r>
                </w:p>
                <w:p w14:paraId="61EB29A9" w14:textId="77777777" w:rsidR="003B18A0" w:rsidRDefault="00C951EF">
                  <w:pPr>
                    <w:spacing w:before="164"/>
                    <w:ind w:left="1" w:right="1"/>
                    <w:jc w:val="center"/>
                    <w:rPr>
                      <w:rFonts w:ascii="Arial"/>
                      <w:sz w:val="15"/>
                    </w:rPr>
                  </w:pPr>
                  <w:proofErr w:type="gramStart"/>
                  <w:r>
                    <w:rPr>
                      <w:rFonts w:ascii="Arial"/>
                      <w:w w:val="105"/>
                      <w:sz w:val="15"/>
                    </w:rPr>
                    <w:t xml:space="preserve">1.0 </w:t>
                  </w:r>
                  <w:r>
                    <w:rPr>
                      <w:rFonts w:ascii="Arial"/>
                      <w:spacing w:val="7"/>
                      <w:w w:val="105"/>
                      <w:sz w:val="15"/>
                    </w:rPr>
                    <w:t xml:space="preserve"> </w:t>
                  </w:r>
                  <w:r>
                    <w:rPr>
                      <w:rFonts w:ascii="Arial"/>
                      <w:w w:val="105"/>
                      <w:sz w:val="15"/>
                    </w:rPr>
                    <w:t>1.5</w:t>
                  </w:r>
                  <w:proofErr w:type="gramEnd"/>
                </w:p>
              </w:txbxContent>
            </v:textbox>
            <w10:wrap anchorx="page" anchory="page"/>
          </v:shape>
        </w:pict>
      </w:r>
      <w:r>
        <w:pict w14:anchorId="61EB2805">
          <v:shape id="_x0000_s1242" type="#_x0000_t202" style="position:absolute;margin-left:300pt;margin-top:292.4pt;width:31.4pt;height:28.8pt;z-index:251649024;mso-position-horizontal-relative:page;mso-position-vertical-relative:page" filled="f" stroked="f">
            <v:textbox style="layout-flow:vertical;mso-layout-flow-alt:bottom-to-top" inset="0,0,0,0">
              <w:txbxContent>
                <w:p w14:paraId="61EB29AA" w14:textId="77777777" w:rsidR="003B18A0" w:rsidRDefault="00C951EF">
                  <w:pPr>
                    <w:spacing w:before="17"/>
                    <w:ind w:left="67" w:right="1"/>
                    <w:jc w:val="center"/>
                    <w:rPr>
                      <w:rFonts w:ascii="Arial"/>
                    </w:rPr>
                  </w:pPr>
                  <w:r>
                    <w:rPr>
                      <w:rFonts w:ascii="Arial"/>
                      <w:spacing w:val="4"/>
                    </w:rPr>
                    <w:t>ABI</w:t>
                  </w:r>
                </w:p>
                <w:p w14:paraId="61EB29AB" w14:textId="77777777" w:rsidR="003B18A0" w:rsidRDefault="00C951EF">
                  <w:pPr>
                    <w:spacing w:before="164"/>
                    <w:ind w:left="1" w:right="1"/>
                    <w:jc w:val="center"/>
                    <w:rPr>
                      <w:rFonts w:ascii="Arial"/>
                      <w:sz w:val="15"/>
                    </w:rPr>
                  </w:pPr>
                  <w:proofErr w:type="gramStart"/>
                  <w:r>
                    <w:rPr>
                      <w:rFonts w:ascii="Arial"/>
                      <w:w w:val="105"/>
                      <w:sz w:val="15"/>
                    </w:rPr>
                    <w:t xml:space="preserve">1.0 </w:t>
                  </w:r>
                  <w:r>
                    <w:rPr>
                      <w:rFonts w:ascii="Arial"/>
                      <w:spacing w:val="8"/>
                      <w:w w:val="105"/>
                      <w:sz w:val="15"/>
                    </w:rPr>
                    <w:t xml:space="preserve"> </w:t>
                  </w:r>
                  <w:r>
                    <w:rPr>
                      <w:rFonts w:ascii="Arial"/>
                      <w:w w:val="105"/>
                      <w:sz w:val="15"/>
                    </w:rPr>
                    <w:t>1.5</w:t>
                  </w:r>
                  <w:proofErr w:type="gramEnd"/>
                </w:p>
              </w:txbxContent>
            </v:textbox>
            <w10:wrap anchorx="page" anchory="page"/>
          </v:shape>
        </w:pict>
      </w:r>
      <w:r>
        <w:pict w14:anchorId="61EB2806">
          <v:shape id="_x0000_s1241" type="#_x0000_t202" style="position:absolute;margin-left:300pt;margin-top:121.8pt;width:31.4pt;height:44.9pt;z-index:251650048;mso-position-horizontal-relative:page;mso-position-vertical-relative:page" filled="f" stroked="f">
            <v:textbox style="layout-flow:vertical;mso-layout-flow-alt:bottom-to-top" inset="0,0,0,0">
              <w:txbxContent>
                <w:p w14:paraId="61EB29AC" w14:textId="77777777" w:rsidR="003B18A0" w:rsidRDefault="00C951EF">
                  <w:pPr>
                    <w:spacing w:before="17"/>
                    <w:ind w:left="132"/>
                    <w:rPr>
                      <w:rFonts w:ascii="Arial"/>
                    </w:rPr>
                  </w:pPr>
                  <w:r>
                    <w:rPr>
                      <w:rFonts w:ascii="Arial"/>
                    </w:rPr>
                    <w:t>ABI</w:t>
                  </w:r>
                </w:p>
                <w:p w14:paraId="61EB29AD" w14:textId="77777777" w:rsidR="003B18A0" w:rsidRDefault="00C951EF">
                  <w:pPr>
                    <w:spacing w:before="164"/>
                    <w:ind w:left="20"/>
                    <w:rPr>
                      <w:rFonts w:ascii="Arial"/>
                      <w:sz w:val="15"/>
                    </w:rPr>
                  </w:pPr>
                  <w:r>
                    <w:rPr>
                      <w:rFonts w:ascii="Arial"/>
                      <w:w w:val="105"/>
                      <w:sz w:val="15"/>
                    </w:rPr>
                    <w:t>1.0 1.5 2.0</w:t>
                  </w:r>
                </w:p>
              </w:txbxContent>
            </v:textbox>
            <w10:wrap anchorx="page" anchory="page"/>
          </v:shape>
        </w:pict>
      </w:r>
      <w:r>
        <w:pict w14:anchorId="61EB2807">
          <v:shape id="_x0000_s1240" type="#_x0000_t202" style="position:absolute;margin-left:320.8pt;margin-top:584.55pt;width:10.65pt;height:12.65pt;z-index:251651072;mso-position-horizontal-relative:page;mso-position-vertical-relative:page" filled="f" stroked="f">
            <v:textbox style="layout-flow:vertical;mso-layout-flow-alt:bottom-to-top" inset="0,0,0,0">
              <w:txbxContent>
                <w:p w14:paraId="61EB29AE"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808">
          <v:shape id="_x0000_s1239" type="#_x0000_t202" style="position:absolute;margin-left:320.8pt;margin-top:479.2pt;width:10.65pt;height:12.65pt;z-index:251652096;mso-position-horizontal-relative:page;mso-position-vertical-relative:page" filled="f" stroked="f">
            <v:textbox style="layout-flow:vertical;mso-layout-flow-alt:bottom-to-top" inset="0,0,0,0">
              <w:txbxContent>
                <w:p w14:paraId="61EB29AF" w14:textId="77777777" w:rsidR="003B18A0" w:rsidRDefault="00C951EF">
                  <w:pPr>
                    <w:spacing w:before="19"/>
                    <w:ind w:left="20"/>
                    <w:rPr>
                      <w:rFonts w:ascii="Arial"/>
                      <w:sz w:val="15"/>
                    </w:rPr>
                  </w:pPr>
                  <w:r>
                    <w:rPr>
                      <w:rFonts w:ascii="Arial"/>
                      <w:w w:val="105"/>
                      <w:sz w:val="15"/>
                    </w:rPr>
                    <w:t>0.5</w:t>
                  </w:r>
                </w:p>
              </w:txbxContent>
            </v:textbox>
            <w10:wrap anchorx="page" anchory="page"/>
          </v:shape>
        </w:pict>
      </w:r>
      <w:r>
        <w:pict w14:anchorId="61EB2809">
          <v:shape id="_x0000_s1238" type="#_x0000_t202" style="position:absolute;margin-left:320.8pt;margin-top:430.05pt;width:10.65pt;height:12.65pt;z-index:251653120;mso-position-horizontal-relative:page;mso-position-vertical-relative:page" filled="f" stroked="f">
            <v:textbox style="layout-flow:vertical;mso-layout-flow-alt:bottom-to-top" inset="0,0,0,0">
              <w:txbxContent>
                <w:p w14:paraId="61EB29B0"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80A">
          <v:shape id="_x0000_s1237" type="#_x0000_t202" style="position:absolute;margin-left:320.8pt;margin-top:324.75pt;width:10.65pt;height:12.65pt;z-index:251654144;mso-position-horizontal-relative:page;mso-position-vertical-relative:page" filled="f" stroked="f">
            <v:textbox style="layout-flow:vertical;mso-layout-flow-alt:bottom-to-top" inset="0,0,0,0">
              <w:txbxContent>
                <w:p w14:paraId="61EB29B1" w14:textId="77777777" w:rsidR="003B18A0" w:rsidRDefault="00C951EF">
                  <w:pPr>
                    <w:spacing w:before="19"/>
                    <w:ind w:left="20"/>
                    <w:rPr>
                      <w:rFonts w:ascii="Arial"/>
                      <w:sz w:val="15"/>
                    </w:rPr>
                  </w:pPr>
                  <w:r>
                    <w:rPr>
                      <w:rFonts w:ascii="Arial"/>
                      <w:w w:val="105"/>
                      <w:sz w:val="15"/>
                    </w:rPr>
                    <w:t>0.5</w:t>
                  </w:r>
                </w:p>
              </w:txbxContent>
            </v:textbox>
            <w10:wrap anchorx="page" anchory="page"/>
          </v:shape>
        </w:pict>
      </w:r>
      <w:r>
        <w:pict w14:anchorId="61EB280B">
          <v:shape id="_x0000_s1236" type="#_x0000_t202" style="position:absolute;margin-left:320.8pt;margin-top:276.25pt;width:10.65pt;height:12.65pt;z-index:251655168;mso-position-horizontal-relative:page;mso-position-vertical-relative:page" filled="f" stroked="f">
            <v:textbox style="layout-flow:vertical;mso-layout-flow-alt:bottom-to-top" inset="0,0,0,0">
              <w:txbxContent>
                <w:p w14:paraId="61EB29B2" w14:textId="77777777" w:rsidR="003B18A0" w:rsidRDefault="00C951EF">
                  <w:pPr>
                    <w:spacing w:before="19"/>
                    <w:ind w:left="20"/>
                    <w:rPr>
                      <w:rFonts w:ascii="Arial"/>
                      <w:sz w:val="15"/>
                    </w:rPr>
                  </w:pPr>
                  <w:r>
                    <w:rPr>
                      <w:rFonts w:ascii="Arial"/>
                      <w:w w:val="105"/>
                      <w:sz w:val="15"/>
                    </w:rPr>
                    <w:t>2.0</w:t>
                  </w:r>
                </w:p>
              </w:txbxContent>
            </v:textbox>
            <w10:wrap anchorx="page" anchory="page"/>
          </v:shape>
        </w:pict>
      </w:r>
      <w:r>
        <w:pict w14:anchorId="61EB280C">
          <v:shape id="_x0000_s1235" type="#_x0000_t202" style="position:absolute;margin-left:320.8pt;margin-top:170.25pt;width:10.65pt;height:12.65pt;z-index:251656192;mso-position-horizontal-relative:page;mso-position-vertical-relative:page" filled="f" stroked="f">
            <v:textbox style="layout-flow:vertical;mso-layout-flow-alt:bottom-to-top" inset="0,0,0,0">
              <w:txbxContent>
                <w:p w14:paraId="61EB29B3" w14:textId="77777777" w:rsidR="003B18A0" w:rsidRDefault="00C951EF">
                  <w:pPr>
                    <w:spacing w:before="19"/>
                    <w:ind w:left="20"/>
                    <w:rPr>
                      <w:rFonts w:ascii="Arial"/>
                      <w:sz w:val="15"/>
                    </w:rPr>
                  </w:pPr>
                  <w:r>
                    <w:rPr>
                      <w:rFonts w:ascii="Arial"/>
                      <w:w w:val="105"/>
                      <w:sz w:val="15"/>
                    </w:rPr>
                    <w:t>0.5</w:t>
                  </w:r>
                </w:p>
              </w:txbxContent>
            </v:textbox>
            <w10:wrap anchorx="page" anchory="page"/>
          </v:shape>
        </w:pict>
      </w:r>
    </w:p>
    <w:p w14:paraId="61EB2551" w14:textId="77777777" w:rsidR="003B18A0" w:rsidRDefault="003B18A0">
      <w:pPr>
        <w:pStyle w:val="BodyText"/>
        <w:rPr>
          <w:b/>
          <w:sz w:val="20"/>
        </w:rPr>
      </w:pPr>
    </w:p>
    <w:p w14:paraId="61EB2552" w14:textId="77777777" w:rsidR="003B18A0" w:rsidRDefault="003B18A0">
      <w:pPr>
        <w:pStyle w:val="BodyText"/>
        <w:rPr>
          <w:b/>
          <w:sz w:val="20"/>
        </w:rPr>
      </w:pPr>
    </w:p>
    <w:p w14:paraId="61EB2553" w14:textId="77777777" w:rsidR="003B18A0" w:rsidRDefault="003B18A0">
      <w:pPr>
        <w:pStyle w:val="BodyText"/>
        <w:rPr>
          <w:b/>
          <w:sz w:val="20"/>
        </w:rPr>
      </w:pPr>
    </w:p>
    <w:p w14:paraId="61EB2554" w14:textId="77777777" w:rsidR="003B18A0" w:rsidRDefault="003B18A0">
      <w:pPr>
        <w:pStyle w:val="BodyText"/>
        <w:rPr>
          <w:b/>
          <w:sz w:val="20"/>
        </w:rPr>
      </w:pPr>
    </w:p>
    <w:p w14:paraId="61EB2555" w14:textId="77777777" w:rsidR="003B18A0" w:rsidRDefault="003B18A0">
      <w:pPr>
        <w:pStyle w:val="BodyText"/>
        <w:rPr>
          <w:b/>
          <w:sz w:val="20"/>
        </w:rPr>
      </w:pPr>
    </w:p>
    <w:p w14:paraId="61EB2556" w14:textId="77777777" w:rsidR="003B18A0" w:rsidRDefault="003B18A0">
      <w:pPr>
        <w:pStyle w:val="BodyText"/>
        <w:rPr>
          <w:b/>
          <w:sz w:val="20"/>
        </w:rPr>
      </w:pPr>
    </w:p>
    <w:p w14:paraId="61EB2557" w14:textId="77777777" w:rsidR="003B18A0" w:rsidRDefault="003B18A0">
      <w:pPr>
        <w:pStyle w:val="BodyText"/>
        <w:rPr>
          <w:b/>
          <w:sz w:val="20"/>
        </w:rPr>
      </w:pPr>
    </w:p>
    <w:p w14:paraId="61EB2558" w14:textId="77777777" w:rsidR="003B18A0" w:rsidRDefault="003B18A0">
      <w:pPr>
        <w:pStyle w:val="BodyText"/>
        <w:rPr>
          <w:b/>
          <w:sz w:val="20"/>
        </w:rPr>
      </w:pPr>
    </w:p>
    <w:p w14:paraId="61EB2559" w14:textId="77777777" w:rsidR="003B18A0" w:rsidRDefault="003B18A0">
      <w:pPr>
        <w:pStyle w:val="BodyText"/>
        <w:rPr>
          <w:b/>
          <w:sz w:val="20"/>
        </w:rPr>
      </w:pPr>
    </w:p>
    <w:p w14:paraId="61EB255A" w14:textId="77777777" w:rsidR="003B18A0" w:rsidRDefault="003B18A0">
      <w:pPr>
        <w:pStyle w:val="BodyText"/>
        <w:rPr>
          <w:b/>
          <w:sz w:val="20"/>
        </w:rPr>
      </w:pPr>
    </w:p>
    <w:p w14:paraId="61EB255B" w14:textId="77777777" w:rsidR="003B18A0" w:rsidRDefault="003B18A0">
      <w:pPr>
        <w:pStyle w:val="BodyText"/>
        <w:rPr>
          <w:b/>
          <w:sz w:val="20"/>
        </w:rPr>
      </w:pPr>
    </w:p>
    <w:p w14:paraId="61EB255C" w14:textId="77777777" w:rsidR="003B18A0" w:rsidRDefault="003B18A0">
      <w:pPr>
        <w:pStyle w:val="BodyText"/>
        <w:rPr>
          <w:b/>
          <w:sz w:val="20"/>
        </w:rPr>
      </w:pPr>
    </w:p>
    <w:p w14:paraId="61EB255D" w14:textId="77777777" w:rsidR="003B18A0" w:rsidRDefault="003B18A0">
      <w:pPr>
        <w:pStyle w:val="BodyText"/>
        <w:rPr>
          <w:b/>
          <w:sz w:val="20"/>
        </w:rPr>
      </w:pPr>
    </w:p>
    <w:p w14:paraId="61EB255E" w14:textId="77777777" w:rsidR="003B18A0" w:rsidRDefault="003B18A0">
      <w:pPr>
        <w:pStyle w:val="BodyText"/>
        <w:rPr>
          <w:b/>
          <w:sz w:val="20"/>
        </w:rPr>
      </w:pPr>
    </w:p>
    <w:p w14:paraId="61EB255F" w14:textId="77777777" w:rsidR="003B18A0" w:rsidRDefault="003B18A0">
      <w:pPr>
        <w:pStyle w:val="BodyText"/>
        <w:rPr>
          <w:b/>
          <w:sz w:val="20"/>
        </w:rPr>
      </w:pPr>
    </w:p>
    <w:p w14:paraId="61EB2560" w14:textId="77777777" w:rsidR="003B18A0" w:rsidRDefault="003B18A0">
      <w:pPr>
        <w:pStyle w:val="BodyText"/>
        <w:rPr>
          <w:b/>
          <w:sz w:val="20"/>
        </w:rPr>
      </w:pPr>
    </w:p>
    <w:p w14:paraId="61EB2561" w14:textId="77777777" w:rsidR="003B18A0" w:rsidRDefault="003B18A0">
      <w:pPr>
        <w:pStyle w:val="BodyText"/>
        <w:rPr>
          <w:b/>
          <w:sz w:val="20"/>
        </w:rPr>
      </w:pPr>
    </w:p>
    <w:p w14:paraId="61EB2562" w14:textId="77777777" w:rsidR="003B18A0" w:rsidRDefault="003B18A0">
      <w:pPr>
        <w:pStyle w:val="BodyText"/>
        <w:rPr>
          <w:b/>
          <w:sz w:val="20"/>
        </w:rPr>
      </w:pPr>
    </w:p>
    <w:p w14:paraId="61EB2563" w14:textId="77777777" w:rsidR="003B18A0" w:rsidRDefault="003B18A0">
      <w:pPr>
        <w:pStyle w:val="BodyText"/>
        <w:rPr>
          <w:b/>
          <w:sz w:val="20"/>
        </w:rPr>
      </w:pPr>
    </w:p>
    <w:p w14:paraId="61EB2564" w14:textId="77777777" w:rsidR="003B18A0" w:rsidRDefault="003B18A0">
      <w:pPr>
        <w:pStyle w:val="BodyText"/>
        <w:rPr>
          <w:b/>
          <w:sz w:val="20"/>
        </w:rPr>
      </w:pPr>
    </w:p>
    <w:p w14:paraId="61EB2565" w14:textId="77777777" w:rsidR="003B18A0" w:rsidRDefault="003B18A0">
      <w:pPr>
        <w:pStyle w:val="BodyText"/>
        <w:rPr>
          <w:b/>
          <w:sz w:val="20"/>
        </w:rPr>
      </w:pPr>
    </w:p>
    <w:p w14:paraId="61EB2566" w14:textId="77777777" w:rsidR="003B18A0" w:rsidRDefault="003B18A0">
      <w:pPr>
        <w:pStyle w:val="BodyText"/>
        <w:rPr>
          <w:b/>
          <w:sz w:val="20"/>
        </w:rPr>
      </w:pPr>
    </w:p>
    <w:p w14:paraId="61EB2567" w14:textId="77777777" w:rsidR="003B18A0" w:rsidRDefault="003B18A0">
      <w:pPr>
        <w:pStyle w:val="BodyText"/>
        <w:rPr>
          <w:b/>
          <w:sz w:val="20"/>
        </w:rPr>
      </w:pPr>
    </w:p>
    <w:p w14:paraId="61EB2568" w14:textId="77777777" w:rsidR="003B18A0" w:rsidRDefault="003B18A0">
      <w:pPr>
        <w:pStyle w:val="BodyText"/>
        <w:rPr>
          <w:b/>
          <w:sz w:val="20"/>
        </w:rPr>
      </w:pPr>
    </w:p>
    <w:p w14:paraId="61EB2569" w14:textId="77777777" w:rsidR="003B18A0" w:rsidRDefault="003B18A0">
      <w:pPr>
        <w:pStyle w:val="BodyText"/>
        <w:rPr>
          <w:b/>
          <w:sz w:val="20"/>
        </w:rPr>
      </w:pPr>
    </w:p>
    <w:p w14:paraId="61EB256A" w14:textId="77777777" w:rsidR="003B18A0" w:rsidRDefault="003B18A0">
      <w:pPr>
        <w:pStyle w:val="BodyText"/>
        <w:rPr>
          <w:b/>
          <w:sz w:val="20"/>
        </w:rPr>
      </w:pPr>
    </w:p>
    <w:p w14:paraId="61EB256B" w14:textId="77777777" w:rsidR="003B18A0" w:rsidRDefault="003B18A0">
      <w:pPr>
        <w:pStyle w:val="BodyText"/>
        <w:rPr>
          <w:b/>
          <w:sz w:val="20"/>
        </w:rPr>
      </w:pPr>
    </w:p>
    <w:p w14:paraId="61EB256C" w14:textId="77777777" w:rsidR="003B18A0" w:rsidRDefault="003B18A0">
      <w:pPr>
        <w:pStyle w:val="BodyText"/>
        <w:rPr>
          <w:b/>
          <w:sz w:val="20"/>
        </w:rPr>
      </w:pPr>
    </w:p>
    <w:p w14:paraId="61EB256D" w14:textId="77777777" w:rsidR="003B18A0" w:rsidRDefault="003B18A0">
      <w:pPr>
        <w:pStyle w:val="BodyText"/>
        <w:rPr>
          <w:b/>
          <w:sz w:val="20"/>
        </w:rPr>
      </w:pPr>
    </w:p>
    <w:p w14:paraId="61EB256E" w14:textId="77777777" w:rsidR="003B18A0" w:rsidRDefault="003B18A0">
      <w:pPr>
        <w:pStyle w:val="BodyText"/>
        <w:rPr>
          <w:b/>
          <w:sz w:val="20"/>
        </w:rPr>
      </w:pPr>
    </w:p>
    <w:p w14:paraId="61EB256F" w14:textId="77777777" w:rsidR="003B18A0" w:rsidRDefault="003B18A0">
      <w:pPr>
        <w:pStyle w:val="BodyText"/>
        <w:rPr>
          <w:b/>
          <w:sz w:val="20"/>
        </w:rPr>
      </w:pPr>
    </w:p>
    <w:p w14:paraId="61EB2570" w14:textId="77777777" w:rsidR="003B18A0" w:rsidRDefault="003B18A0">
      <w:pPr>
        <w:pStyle w:val="BodyText"/>
        <w:rPr>
          <w:b/>
          <w:sz w:val="20"/>
        </w:rPr>
      </w:pPr>
    </w:p>
    <w:p w14:paraId="61EB2571" w14:textId="77777777" w:rsidR="003B18A0" w:rsidRDefault="003B18A0">
      <w:pPr>
        <w:pStyle w:val="BodyText"/>
        <w:rPr>
          <w:b/>
          <w:sz w:val="20"/>
        </w:rPr>
      </w:pPr>
    </w:p>
    <w:p w14:paraId="61EB2572" w14:textId="77777777" w:rsidR="003B18A0" w:rsidRDefault="003B18A0">
      <w:pPr>
        <w:pStyle w:val="BodyText"/>
        <w:rPr>
          <w:b/>
          <w:sz w:val="20"/>
        </w:rPr>
      </w:pPr>
    </w:p>
    <w:p w14:paraId="61EB2573" w14:textId="77777777" w:rsidR="003B18A0" w:rsidRDefault="003B18A0">
      <w:pPr>
        <w:pStyle w:val="BodyText"/>
        <w:rPr>
          <w:b/>
          <w:sz w:val="20"/>
        </w:rPr>
      </w:pPr>
    </w:p>
    <w:p w14:paraId="61EB2574" w14:textId="77777777" w:rsidR="003B18A0" w:rsidRDefault="003B18A0">
      <w:pPr>
        <w:pStyle w:val="BodyText"/>
        <w:rPr>
          <w:b/>
          <w:sz w:val="20"/>
        </w:rPr>
      </w:pPr>
    </w:p>
    <w:p w14:paraId="61EB2575" w14:textId="77777777" w:rsidR="003B18A0" w:rsidRDefault="003B18A0">
      <w:pPr>
        <w:pStyle w:val="BodyText"/>
        <w:rPr>
          <w:b/>
          <w:sz w:val="20"/>
        </w:rPr>
      </w:pPr>
    </w:p>
    <w:p w14:paraId="61EB2576" w14:textId="77777777" w:rsidR="003B18A0" w:rsidRDefault="003B18A0">
      <w:pPr>
        <w:pStyle w:val="BodyText"/>
        <w:rPr>
          <w:b/>
          <w:sz w:val="20"/>
        </w:rPr>
      </w:pPr>
    </w:p>
    <w:p w14:paraId="61EB2577" w14:textId="77777777" w:rsidR="003B18A0" w:rsidRDefault="003B18A0">
      <w:pPr>
        <w:pStyle w:val="BodyText"/>
        <w:rPr>
          <w:b/>
          <w:sz w:val="20"/>
        </w:rPr>
      </w:pPr>
    </w:p>
    <w:p w14:paraId="61EB2578" w14:textId="77777777" w:rsidR="003B18A0" w:rsidRDefault="003B18A0">
      <w:pPr>
        <w:pStyle w:val="BodyText"/>
        <w:rPr>
          <w:b/>
          <w:sz w:val="20"/>
        </w:rPr>
      </w:pPr>
    </w:p>
    <w:p w14:paraId="61EB2579" w14:textId="77777777" w:rsidR="003B18A0" w:rsidRDefault="003B18A0">
      <w:pPr>
        <w:pStyle w:val="BodyText"/>
        <w:rPr>
          <w:b/>
          <w:sz w:val="20"/>
        </w:rPr>
      </w:pPr>
    </w:p>
    <w:p w14:paraId="61EB257A" w14:textId="77777777" w:rsidR="003B18A0" w:rsidRDefault="003B18A0">
      <w:pPr>
        <w:pStyle w:val="BodyText"/>
        <w:rPr>
          <w:b/>
          <w:sz w:val="20"/>
        </w:rPr>
      </w:pPr>
    </w:p>
    <w:p w14:paraId="61EB257B" w14:textId="77777777" w:rsidR="003B18A0" w:rsidRDefault="003B18A0">
      <w:pPr>
        <w:pStyle w:val="BodyText"/>
        <w:rPr>
          <w:b/>
          <w:sz w:val="20"/>
        </w:rPr>
      </w:pPr>
    </w:p>
    <w:p w14:paraId="61EB257C" w14:textId="77777777" w:rsidR="003B18A0" w:rsidRDefault="003B18A0">
      <w:pPr>
        <w:pStyle w:val="BodyText"/>
        <w:rPr>
          <w:b/>
          <w:sz w:val="20"/>
        </w:rPr>
      </w:pPr>
    </w:p>
    <w:p w14:paraId="61EB257D" w14:textId="77777777" w:rsidR="003B18A0" w:rsidRDefault="003B18A0">
      <w:pPr>
        <w:pStyle w:val="BodyText"/>
        <w:rPr>
          <w:b/>
          <w:sz w:val="20"/>
        </w:rPr>
      </w:pPr>
    </w:p>
    <w:p w14:paraId="61EB257E" w14:textId="77777777" w:rsidR="003B18A0" w:rsidRDefault="003B18A0">
      <w:pPr>
        <w:pStyle w:val="BodyText"/>
        <w:rPr>
          <w:b/>
          <w:sz w:val="20"/>
        </w:rPr>
      </w:pPr>
    </w:p>
    <w:p w14:paraId="61EB257F" w14:textId="77777777" w:rsidR="003B18A0" w:rsidRDefault="003B18A0">
      <w:pPr>
        <w:pStyle w:val="BodyText"/>
        <w:rPr>
          <w:b/>
          <w:sz w:val="20"/>
        </w:rPr>
      </w:pPr>
    </w:p>
    <w:p w14:paraId="61EB2580" w14:textId="77777777" w:rsidR="003B18A0" w:rsidRDefault="003B18A0">
      <w:pPr>
        <w:pStyle w:val="BodyText"/>
        <w:rPr>
          <w:b/>
          <w:sz w:val="20"/>
        </w:rPr>
      </w:pPr>
    </w:p>
    <w:p w14:paraId="61EB2581" w14:textId="77777777" w:rsidR="003B18A0" w:rsidRDefault="003B18A0">
      <w:pPr>
        <w:pStyle w:val="BodyText"/>
        <w:rPr>
          <w:b/>
          <w:sz w:val="20"/>
        </w:rPr>
      </w:pPr>
    </w:p>
    <w:p w14:paraId="61EB2582" w14:textId="77777777" w:rsidR="003B18A0" w:rsidRDefault="003B18A0">
      <w:pPr>
        <w:pStyle w:val="BodyText"/>
        <w:spacing w:before="7"/>
        <w:rPr>
          <w:b/>
          <w:sz w:val="28"/>
        </w:rPr>
      </w:pPr>
    </w:p>
    <w:p w14:paraId="61EB2583" w14:textId="77777777" w:rsidR="003B18A0" w:rsidRDefault="00C951EF">
      <w:pPr>
        <w:spacing w:before="56"/>
        <w:ind w:left="1281"/>
        <w:rPr>
          <w:b/>
        </w:rPr>
      </w:pPr>
      <w:r>
        <w:pict w14:anchorId="61EB280D">
          <v:group id="_x0000_s1209" style="position:absolute;left:0;text-align:left;margin-left:144.75pt;margin-top:-627.9pt;width:313.25pt;height:618pt;z-index:251635712;mso-position-horizontal-relative:page" coordorigin="2895,-12558" coordsize="6265,12360">
            <v:shape id="_x0000_s1234" type="#_x0000_t75" style="position:absolute;left:3541;top:-11834;width:2114;height:1552">
              <v:imagedata r:id="rId39" o:title=""/>
            </v:shape>
            <v:shape id="_x0000_s1233" type="#_x0000_t75" style="position:absolute;left:6673;top:-11834;width:2114;height:1552">
              <v:imagedata r:id="rId40" o:title=""/>
            </v:shape>
            <v:shape id="_x0000_s1232" type="#_x0000_t75" style="position:absolute;left:3541;top:-8744;width:2114;height:1552">
              <v:imagedata r:id="rId41" o:title=""/>
            </v:shape>
            <v:shape id="_x0000_s1231" type="#_x0000_t75" style="position:absolute;left:6673;top:-8744;width:2114;height:1552">
              <v:imagedata r:id="rId42" o:title=""/>
            </v:shape>
            <v:shape id="_x0000_s1230" type="#_x0000_t75" style="position:absolute;left:3541;top:-5654;width:2114;height:1539">
              <v:imagedata r:id="rId43" o:title=""/>
            </v:shape>
            <v:shape id="_x0000_s1229" type="#_x0000_t75" style="position:absolute;left:6673;top:-5654;width:2114;height:1539">
              <v:imagedata r:id="rId44" o:title=""/>
            </v:shape>
            <v:shape id="_x0000_s1228" type="#_x0000_t75" style="position:absolute;left:3541;top:-2565;width:2114;height:1538">
              <v:imagedata r:id="rId45" o:title=""/>
            </v:shape>
            <v:shape id="_x0000_s1227" type="#_x0000_t75" style="position:absolute;left:6673;top:-2565;width:2114;height:1538">
              <v:imagedata r:id="rId46" o:title=""/>
            </v:shape>
            <v:rect id="_x0000_s1226" style="position:absolute;left:2902;top:-12551;width:6250;height:12345" filled="f"/>
            <v:shape id="_x0000_s1225" type="#_x0000_t202" style="position:absolute;left:4075;top:-10155;width:189;height:173" filled="f" stroked="f">
              <v:textbox inset="0,0,0,0">
                <w:txbxContent>
                  <w:p w14:paraId="61EB29B4" w14:textId="77777777" w:rsidR="003B18A0" w:rsidRDefault="00C951EF">
                    <w:pPr>
                      <w:spacing w:line="171" w:lineRule="exact"/>
                      <w:rPr>
                        <w:rFonts w:ascii="Arial"/>
                        <w:sz w:val="15"/>
                      </w:rPr>
                    </w:pPr>
                    <w:r>
                      <w:rPr>
                        <w:rFonts w:ascii="Arial"/>
                        <w:w w:val="105"/>
                        <w:sz w:val="15"/>
                      </w:rPr>
                      <w:t>65</w:t>
                    </w:r>
                  </w:p>
                </w:txbxContent>
              </v:textbox>
            </v:shape>
            <v:shape id="_x0000_s1224" type="#_x0000_t202" style="position:absolute;left:4679;top:-10155;width:189;height:173" filled="f" stroked="f">
              <v:textbox inset="0,0,0,0">
                <w:txbxContent>
                  <w:p w14:paraId="61EB29B5" w14:textId="77777777" w:rsidR="003B18A0" w:rsidRDefault="00C951EF">
                    <w:pPr>
                      <w:spacing w:line="171" w:lineRule="exact"/>
                      <w:rPr>
                        <w:rFonts w:ascii="Arial"/>
                        <w:sz w:val="15"/>
                      </w:rPr>
                    </w:pPr>
                    <w:r>
                      <w:rPr>
                        <w:rFonts w:ascii="Arial"/>
                        <w:w w:val="105"/>
                        <w:sz w:val="15"/>
                      </w:rPr>
                      <w:t>70</w:t>
                    </w:r>
                  </w:p>
                </w:txbxContent>
              </v:textbox>
            </v:shape>
            <v:shape id="_x0000_s1223" type="#_x0000_t202" style="position:absolute;left:5269;top:-10155;width:189;height:173" filled="f" stroked="f">
              <v:textbox inset="0,0,0,0">
                <w:txbxContent>
                  <w:p w14:paraId="61EB29B6" w14:textId="77777777" w:rsidR="003B18A0" w:rsidRDefault="00C951EF">
                    <w:pPr>
                      <w:spacing w:line="171" w:lineRule="exact"/>
                      <w:rPr>
                        <w:rFonts w:ascii="Arial"/>
                        <w:sz w:val="15"/>
                      </w:rPr>
                    </w:pPr>
                    <w:r>
                      <w:rPr>
                        <w:rFonts w:ascii="Arial"/>
                        <w:w w:val="105"/>
                        <w:sz w:val="15"/>
                      </w:rPr>
                      <w:t>75</w:t>
                    </w:r>
                  </w:p>
                </w:txbxContent>
              </v:textbox>
            </v:shape>
            <v:shape id="_x0000_s1222" type="#_x0000_t202" style="position:absolute;left:6743;top:-10155;width:1888;height:173" filled="f" stroked="f">
              <v:textbox inset="0,0,0,0">
                <w:txbxContent>
                  <w:p w14:paraId="61EB29B7" w14:textId="77777777" w:rsidR="003B18A0" w:rsidRDefault="00C951EF">
                    <w:pPr>
                      <w:tabs>
                        <w:tab w:val="left" w:pos="393"/>
                        <w:tab w:val="left" w:pos="828"/>
                        <w:tab w:val="left" w:pos="1263"/>
                        <w:tab w:val="left" w:pos="1699"/>
                      </w:tabs>
                      <w:spacing w:line="171" w:lineRule="exact"/>
                      <w:rPr>
                        <w:rFonts w:ascii="Arial"/>
                        <w:sz w:val="15"/>
                      </w:rPr>
                    </w:pPr>
                    <w:r>
                      <w:rPr>
                        <w:rFonts w:ascii="Arial"/>
                        <w:w w:val="105"/>
                        <w:sz w:val="15"/>
                      </w:rPr>
                      <w:t>0</w:t>
                    </w:r>
                    <w:r>
                      <w:rPr>
                        <w:rFonts w:ascii="Arial"/>
                        <w:w w:val="105"/>
                        <w:sz w:val="15"/>
                      </w:rPr>
                      <w:tab/>
                      <w:t>10</w:t>
                    </w:r>
                    <w:r>
                      <w:rPr>
                        <w:rFonts w:ascii="Arial"/>
                        <w:w w:val="105"/>
                        <w:sz w:val="15"/>
                      </w:rPr>
                      <w:tab/>
                      <w:t>20</w:t>
                    </w:r>
                    <w:r>
                      <w:rPr>
                        <w:rFonts w:ascii="Arial"/>
                        <w:w w:val="105"/>
                        <w:sz w:val="15"/>
                      </w:rPr>
                      <w:tab/>
                      <w:t>30</w:t>
                    </w:r>
                    <w:r>
                      <w:rPr>
                        <w:rFonts w:ascii="Arial"/>
                        <w:w w:val="105"/>
                        <w:sz w:val="15"/>
                      </w:rPr>
                      <w:tab/>
                      <w:t>40</w:t>
                    </w:r>
                  </w:p>
                </w:txbxContent>
              </v:textbox>
            </v:shape>
            <v:shape id="_x0000_s1221" type="#_x0000_t202" style="position:absolute;left:4075;top:-9868;width:4503;height:252" filled="f" stroked="f">
              <v:textbox inset="0,0,0,0">
                <w:txbxContent>
                  <w:p w14:paraId="61EB29B8" w14:textId="77777777" w:rsidR="003B18A0" w:rsidRDefault="00C951EF">
                    <w:pPr>
                      <w:tabs>
                        <w:tab w:val="left" w:pos="2920"/>
                      </w:tabs>
                      <w:spacing w:line="250" w:lineRule="exact"/>
                      <w:rPr>
                        <w:rFonts w:ascii="Arial"/>
                      </w:rPr>
                    </w:pPr>
                    <w:r>
                      <w:rPr>
                        <w:rFonts w:ascii="Arial"/>
                      </w:rPr>
                      <w:t>Age</w:t>
                    </w:r>
                    <w:r>
                      <w:rPr>
                        <w:rFonts w:ascii="Arial"/>
                        <w:spacing w:val="6"/>
                      </w:rPr>
                      <w:t xml:space="preserve"> </w:t>
                    </w:r>
                    <w:r>
                      <w:rPr>
                        <w:rFonts w:ascii="Arial"/>
                        <w:spacing w:val="-4"/>
                      </w:rPr>
                      <w:t>(years)</w:t>
                    </w:r>
                    <w:r>
                      <w:rPr>
                        <w:rFonts w:ascii="Arial"/>
                        <w:spacing w:val="-4"/>
                      </w:rPr>
                      <w:tab/>
                    </w:r>
                    <w:r>
                      <w:rPr>
                        <w:rFonts w:ascii="Arial"/>
                      </w:rPr>
                      <w:t>Duration</w:t>
                    </w:r>
                    <w:r>
                      <w:rPr>
                        <w:rFonts w:ascii="Arial"/>
                        <w:spacing w:val="-3"/>
                      </w:rPr>
                      <w:t xml:space="preserve"> </w:t>
                    </w:r>
                    <w:r>
                      <w:rPr>
                        <w:rFonts w:ascii="Arial"/>
                        <w:spacing w:val="-4"/>
                      </w:rPr>
                      <w:t>(years)</w:t>
                    </w:r>
                  </w:p>
                </w:txbxContent>
              </v:textbox>
            </v:shape>
            <v:shape id="_x0000_s1220" type="#_x0000_t202" style="position:absolute;left:3710;top:-7079;width:1691;height:173" filled="f" stroked="f">
              <v:textbox inset="0,0,0,0">
                <w:txbxContent>
                  <w:p w14:paraId="61EB29B9" w14:textId="77777777" w:rsidR="003B18A0" w:rsidRDefault="00C951EF">
                    <w:pPr>
                      <w:tabs>
                        <w:tab w:val="left" w:pos="505"/>
                        <w:tab w:val="left" w:pos="1010"/>
                        <w:tab w:val="left" w:pos="1502"/>
                      </w:tabs>
                      <w:spacing w:line="171" w:lineRule="exact"/>
                      <w:rPr>
                        <w:rFonts w:ascii="Arial"/>
                        <w:sz w:val="15"/>
                      </w:rPr>
                    </w:pPr>
                    <w:r>
                      <w:rPr>
                        <w:rFonts w:ascii="Arial"/>
                        <w:w w:val="105"/>
                        <w:sz w:val="15"/>
                      </w:rPr>
                      <w:t>20</w:t>
                    </w:r>
                    <w:r>
                      <w:rPr>
                        <w:rFonts w:ascii="Arial"/>
                        <w:w w:val="105"/>
                        <w:sz w:val="15"/>
                      </w:rPr>
                      <w:tab/>
                      <w:t>30</w:t>
                    </w:r>
                    <w:r>
                      <w:rPr>
                        <w:rFonts w:ascii="Arial"/>
                        <w:w w:val="105"/>
                        <w:sz w:val="15"/>
                      </w:rPr>
                      <w:tab/>
                      <w:t>40</w:t>
                    </w:r>
                    <w:r>
                      <w:rPr>
                        <w:rFonts w:ascii="Arial"/>
                        <w:w w:val="105"/>
                        <w:sz w:val="15"/>
                      </w:rPr>
                      <w:tab/>
                      <w:t>50</w:t>
                    </w:r>
                  </w:p>
                </w:txbxContent>
              </v:textbox>
            </v:shape>
            <v:shape id="_x0000_s1219" type="#_x0000_t202" style="position:absolute;left:6715;top:-7079;width:1819;height:173" filled="f" stroked="f">
              <v:textbox inset="0,0,0,0">
                <w:txbxContent>
                  <w:p w14:paraId="61EB29BA" w14:textId="77777777" w:rsidR="003B18A0" w:rsidRDefault="00C951EF">
                    <w:pPr>
                      <w:tabs>
                        <w:tab w:val="left" w:pos="350"/>
                        <w:tab w:val="left" w:pos="687"/>
                        <w:tab w:val="left" w:pos="1024"/>
                        <w:tab w:val="left" w:pos="1361"/>
                        <w:tab w:val="left" w:pos="1713"/>
                      </w:tabs>
                      <w:spacing w:line="171" w:lineRule="exact"/>
                      <w:rPr>
                        <w:rFonts w:ascii="Arial"/>
                        <w:sz w:val="15"/>
                      </w:rPr>
                    </w:pPr>
                    <w:r>
                      <w:rPr>
                        <w:rFonts w:ascii="Arial"/>
                        <w:w w:val="105"/>
                        <w:sz w:val="15"/>
                      </w:rPr>
                      <w:t>2</w:t>
                    </w:r>
                    <w:r>
                      <w:rPr>
                        <w:rFonts w:ascii="Arial"/>
                        <w:w w:val="105"/>
                        <w:sz w:val="15"/>
                      </w:rPr>
                      <w:tab/>
                      <w:t>3</w:t>
                    </w:r>
                    <w:r>
                      <w:rPr>
                        <w:rFonts w:ascii="Arial"/>
                        <w:w w:val="105"/>
                        <w:sz w:val="15"/>
                      </w:rPr>
                      <w:tab/>
                      <w:t>4</w:t>
                    </w:r>
                    <w:r>
                      <w:rPr>
                        <w:rFonts w:ascii="Arial"/>
                        <w:w w:val="105"/>
                        <w:sz w:val="15"/>
                      </w:rPr>
                      <w:tab/>
                      <w:t>5</w:t>
                    </w:r>
                    <w:r>
                      <w:rPr>
                        <w:rFonts w:ascii="Arial"/>
                        <w:w w:val="105"/>
                        <w:sz w:val="15"/>
                      </w:rPr>
                      <w:tab/>
                      <w:t>6</w:t>
                    </w:r>
                    <w:r>
                      <w:rPr>
                        <w:rFonts w:ascii="Arial"/>
                        <w:w w:val="105"/>
                        <w:sz w:val="15"/>
                      </w:rPr>
                      <w:tab/>
                      <w:t>7</w:t>
                    </w:r>
                  </w:p>
                </w:txbxContent>
              </v:textbox>
            </v:shape>
            <v:shape id="_x0000_s1218" type="#_x0000_t202" style="position:absolute;left:3935;top:-6778;width:4868;height:252" filled="f" stroked="f">
              <v:textbox inset="0,0,0,0">
                <w:txbxContent>
                  <w:p w14:paraId="61EB29BB" w14:textId="77777777" w:rsidR="003B18A0" w:rsidRDefault="00C951EF">
                    <w:pPr>
                      <w:tabs>
                        <w:tab w:val="left" w:pos="2822"/>
                      </w:tabs>
                      <w:spacing w:line="250" w:lineRule="exact"/>
                      <w:rPr>
                        <w:rFonts w:ascii="Arial"/>
                      </w:rPr>
                    </w:pPr>
                    <w:r>
                      <w:rPr>
                        <w:rFonts w:ascii="Arial"/>
                      </w:rPr>
                      <w:t>BMI</w:t>
                    </w:r>
                    <w:r>
                      <w:rPr>
                        <w:rFonts w:ascii="Arial"/>
                        <w:spacing w:val="-19"/>
                      </w:rPr>
                      <w:t xml:space="preserve"> </w:t>
                    </w:r>
                    <w:r>
                      <w:rPr>
                        <w:rFonts w:ascii="Arial"/>
                        <w:spacing w:val="-4"/>
                      </w:rPr>
                      <w:t>(kg/(m^2))</w:t>
                    </w:r>
                    <w:r>
                      <w:rPr>
                        <w:rFonts w:ascii="Arial"/>
                        <w:spacing w:val="-4"/>
                      </w:rPr>
                      <w:tab/>
                    </w:r>
                    <w:r>
                      <w:rPr>
                        <w:rFonts w:ascii="Arial"/>
                        <w:spacing w:val="-3"/>
                      </w:rPr>
                      <w:t>Cholesterol</w:t>
                    </w:r>
                    <w:r>
                      <w:rPr>
                        <w:rFonts w:ascii="Arial"/>
                        <w:spacing w:val="21"/>
                      </w:rPr>
                      <w:t xml:space="preserve"> </w:t>
                    </w:r>
                    <w:r>
                      <w:rPr>
                        <w:rFonts w:ascii="Arial"/>
                        <w:spacing w:val="-4"/>
                      </w:rPr>
                      <w:t>(mmol/L)</w:t>
                    </w:r>
                  </w:p>
                </w:txbxContent>
              </v:textbox>
            </v:shape>
            <v:shape id="_x0000_s1217" type="#_x0000_t202" style="position:absolute;left:3738;top:-3990;width:1958;height:173" filled="f" stroked="f">
              <v:textbox inset="0,0,0,0">
                <w:txbxContent>
                  <w:p w14:paraId="61EB29BC" w14:textId="77777777" w:rsidR="003B18A0" w:rsidRDefault="00C951EF">
                    <w:pPr>
                      <w:tabs>
                        <w:tab w:val="left" w:pos="561"/>
                        <w:tab w:val="left" w:pos="1123"/>
                        <w:tab w:val="left" w:pos="1685"/>
                      </w:tabs>
                      <w:spacing w:line="171" w:lineRule="exact"/>
                      <w:rPr>
                        <w:rFonts w:ascii="Arial"/>
                        <w:sz w:val="15"/>
                      </w:rPr>
                    </w:pPr>
                    <w:r>
                      <w:rPr>
                        <w:rFonts w:ascii="Arial"/>
                        <w:w w:val="105"/>
                        <w:sz w:val="15"/>
                      </w:rPr>
                      <w:t>100</w:t>
                    </w:r>
                    <w:r>
                      <w:rPr>
                        <w:rFonts w:ascii="Arial"/>
                        <w:w w:val="105"/>
                        <w:sz w:val="15"/>
                      </w:rPr>
                      <w:tab/>
                      <w:t>140</w:t>
                    </w:r>
                    <w:r>
                      <w:rPr>
                        <w:rFonts w:ascii="Arial"/>
                        <w:w w:val="105"/>
                        <w:sz w:val="15"/>
                      </w:rPr>
                      <w:tab/>
                      <w:t>180</w:t>
                    </w:r>
                    <w:r>
                      <w:rPr>
                        <w:rFonts w:ascii="Arial"/>
                        <w:w w:val="105"/>
                        <w:sz w:val="15"/>
                      </w:rPr>
                      <w:tab/>
                    </w:r>
                    <w:r>
                      <w:rPr>
                        <w:rFonts w:ascii="Arial"/>
                        <w:spacing w:val="-2"/>
                        <w:w w:val="105"/>
                        <w:sz w:val="15"/>
                      </w:rPr>
                      <w:t>220</w:t>
                    </w:r>
                  </w:p>
                </w:txbxContent>
              </v:textbox>
            </v:shape>
            <v:shape id="_x0000_s1216" type="#_x0000_t202" style="position:absolute;left:6855;top:-3990;width:1860;height:173" filled="f" stroked="f">
              <v:textbox inset="0,0,0,0">
                <w:txbxContent>
                  <w:p w14:paraId="61EB29BD" w14:textId="77777777" w:rsidR="003B18A0" w:rsidRDefault="00C951EF">
                    <w:pPr>
                      <w:tabs>
                        <w:tab w:val="left" w:pos="547"/>
                        <w:tab w:val="left" w:pos="1081"/>
                        <w:tab w:val="left" w:pos="1587"/>
                      </w:tabs>
                      <w:spacing w:line="171" w:lineRule="exact"/>
                      <w:rPr>
                        <w:rFonts w:ascii="Arial"/>
                        <w:sz w:val="15"/>
                      </w:rPr>
                    </w:pPr>
                    <w:r>
                      <w:rPr>
                        <w:rFonts w:ascii="Arial"/>
                        <w:w w:val="105"/>
                        <w:sz w:val="15"/>
                      </w:rPr>
                      <w:t>50</w:t>
                    </w:r>
                    <w:r>
                      <w:rPr>
                        <w:rFonts w:ascii="Arial"/>
                        <w:w w:val="105"/>
                        <w:sz w:val="15"/>
                      </w:rPr>
                      <w:tab/>
                      <w:t>70</w:t>
                    </w:r>
                    <w:r>
                      <w:rPr>
                        <w:rFonts w:ascii="Arial"/>
                        <w:w w:val="105"/>
                        <w:sz w:val="15"/>
                      </w:rPr>
                      <w:tab/>
                      <w:t>90</w:t>
                    </w:r>
                    <w:r>
                      <w:rPr>
                        <w:rFonts w:ascii="Arial"/>
                        <w:w w:val="105"/>
                        <w:sz w:val="15"/>
                      </w:rPr>
                      <w:tab/>
                    </w:r>
                    <w:r>
                      <w:rPr>
                        <w:rFonts w:ascii="Arial"/>
                        <w:spacing w:val="-2"/>
                        <w:w w:val="105"/>
                        <w:sz w:val="15"/>
                      </w:rPr>
                      <w:t>110</w:t>
                    </w:r>
                  </w:p>
                </w:txbxContent>
              </v:textbox>
            </v:shape>
            <v:shape id="_x0000_s1215" type="#_x0000_t202" style="position:absolute;left:4005;top:-3688;width:4434;height:252" filled="f" stroked="f">
              <v:textbox inset="0,0,0,0">
                <w:txbxContent>
                  <w:p w14:paraId="61EB29BE" w14:textId="77777777" w:rsidR="003B18A0" w:rsidRDefault="00C951EF">
                    <w:pPr>
                      <w:tabs>
                        <w:tab w:val="left" w:pos="3131"/>
                      </w:tabs>
                      <w:spacing w:line="250" w:lineRule="exact"/>
                      <w:rPr>
                        <w:rFonts w:ascii="Arial"/>
                      </w:rPr>
                    </w:pPr>
                    <w:proofErr w:type="spellStart"/>
                    <w:r>
                      <w:rPr>
                        <w:rFonts w:ascii="Arial"/>
                      </w:rPr>
                      <w:t>sBP</w:t>
                    </w:r>
                    <w:proofErr w:type="spellEnd"/>
                    <w:r>
                      <w:rPr>
                        <w:rFonts w:ascii="Arial"/>
                        <w:spacing w:val="9"/>
                      </w:rPr>
                      <w:t xml:space="preserve"> </w:t>
                    </w:r>
                    <w:r>
                      <w:rPr>
                        <w:rFonts w:ascii="Arial"/>
                        <w:spacing w:val="-4"/>
                      </w:rPr>
                      <w:t>(mmHg)</w:t>
                    </w:r>
                    <w:r>
                      <w:rPr>
                        <w:rFonts w:ascii="Arial"/>
                        <w:spacing w:val="-4"/>
                      </w:rPr>
                      <w:tab/>
                    </w:r>
                    <w:proofErr w:type="spellStart"/>
                    <w:r>
                      <w:rPr>
                        <w:rFonts w:ascii="Arial"/>
                      </w:rPr>
                      <w:t>dBP</w:t>
                    </w:r>
                    <w:proofErr w:type="spellEnd"/>
                    <w:r>
                      <w:rPr>
                        <w:rFonts w:ascii="Arial"/>
                        <w:spacing w:val="22"/>
                      </w:rPr>
                      <w:t xml:space="preserve"> </w:t>
                    </w:r>
                    <w:r>
                      <w:rPr>
                        <w:rFonts w:ascii="Arial"/>
                        <w:spacing w:val="-4"/>
                      </w:rPr>
                      <w:t>(mmHg)</w:t>
                    </w:r>
                  </w:p>
                </w:txbxContent>
              </v:textbox>
            </v:shape>
            <v:shape id="_x0000_s1214" type="#_x0000_t202" style="position:absolute;left:3598;top:-900;width:584;height:173" filled="f" stroked="f">
              <v:textbox inset="0,0,0,0">
                <w:txbxContent>
                  <w:p w14:paraId="61EB29BF" w14:textId="77777777" w:rsidR="003B18A0" w:rsidRDefault="00C951EF">
                    <w:pPr>
                      <w:tabs>
                        <w:tab w:val="left" w:pos="477"/>
                      </w:tabs>
                      <w:spacing w:line="171" w:lineRule="exact"/>
                      <w:rPr>
                        <w:rFonts w:ascii="Arial"/>
                        <w:sz w:val="15"/>
                      </w:rPr>
                    </w:pPr>
                    <w:r>
                      <w:rPr>
                        <w:rFonts w:ascii="Arial"/>
                        <w:w w:val="105"/>
                        <w:sz w:val="15"/>
                      </w:rPr>
                      <w:t>4</w:t>
                    </w:r>
                    <w:r>
                      <w:rPr>
                        <w:rFonts w:ascii="Arial"/>
                        <w:w w:val="105"/>
                        <w:sz w:val="15"/>
                      </w:rPr>
                      <w:tab/>
                      <w:t>6</w:t>
                    </w:r>
                  </w:p>
                </w:txbxContent>
              </v:textbox>
            </v:shape>
            <v:shape id="_x0000_s1213" type="#_x0000_t202" style="position:absolute;left:4567;top:-900;width:1115;height:173" filled="f" stroked="f">
              <v:textbox inset="0,0,0,0">
                <w:txbxContent>
                  <w:p w14:paraId="61EB29C0" w14:textId="77777777" w:rsidR="003B18A0" w:rsidRDefault="00C951EF">
                    <w:pPr>
                      <w:tabs>
                        <w:tab w:val="left" w:pos="435"/>
                        <w:tab w:val="left" w:pos="926"/>
                      </w:tabs>
                      <w:spacing w:line="171" w:lineRule="exact"/>
                      <w:rPr>
                        <w:rFonts w:ascii="Arial"/>
                        <w:sz w:val="15"/>
                      </w:rPr>
                    </w:pPr>
                    <w:r>
                      <w:rPr>
                        <w:rFonts w:ascii="Arial"/>
                        <w:w w:val="105"/>
                        <w:sz w:val="15"/>
                      </w:rPr>
                      <w:t>8</w:t>
                    </w:r>
                    <w:r>
                      <w:rPr>
                        <w:rFonts w:ascii="Arial"/>
                        <w:w w:val="105"/>
                        <w:sz w:val="15"/>
                      </w:rPr>
                      <w:tab/>
                      <w:t>10</w:t>
                    </w:r>
                    <w:r>
                      <w:rPr>
                        <w:rFonts w:ascii="Arial"/>
                        <w:w w:val="105"/>
                        <w:sz w:val="15"/>
                      </w:rPr>
                      <w:tab/>
                      <w:t>12</w:t>
                    </w:r>
                  </w:p>
                </w:txbxContent>
              </v:textbox>
            </v:shape>
            <v:shape id="_x0000_s1212" type="#_x0000_t202" style="position:absolute;left:6799;top:-900;width:232;height:173" filled="f" stroked="f">
              <v:textbox inset="0,0,0,0">
                <w:txbxContent>
                  <w:p w14:paraId="61EB29C1" w14:textId="77777777" w:rsidR="003B18A0" w:rsidRDefault="00C951EF">
                    <w:pPr>
                      <w:spacing w:line="171" w:lineRule="exact"/>
                      <w:rPr>
                        <w:rFonts w:ascii="Arial"/>
                        <w:sz w:val="15"/>
                      </w:rPr>
                    </w:pPr>
                    <w:r>
                      <w:rPr>
                        <w:rFonts w:ascii="Arial"/>
                        <w:w w:val="105"/>
                        <w:sz w:val="15"/>
                      </w:rPr>
                      <w:t>0.5</w:t>
                    </w:r>
                  </w:p>
                </w:txbxContent>
              </v:textbox>
            </v:shape>
            <v:shape id="_x0000_s1211" type="#_x0000_t202" style="position:absolute;left:4075;top:-612;width:1148;height:252" filled="f" stroked="f">
              <v:textbox inset="0,0,0,0">
                <w:txbxContent>
                  <w:p w14:paraId="61EB29C2" w14:textId="77777777" w:rsidR="003B18A0" w:rsidRDefault="00C951EF">
                    <w:pPr>
                      <w:spacing w:line="250" w:lineRule="exact"/>
                      <w:rPr>
                        <w:rFonts w:ascii="Arial"/>
                      </w:rPr>
                    </w:pPr>
                    <w:r>
                      <w:rPr>
                        <w:rFonts w:ascii="Arial"/>
                      </w:rPr>
                      <w:t>HbA1C (%)</w:t>
                    </w:r>
                  </w:p>
                </w:txbxContent>
              </v:textbox>
            </v:shape>
            <v:shape id="_x0000_s1210" type="#_x0000_t202" style="position:absolute;left:7094;top:-900;width:1468;height:539" filled="f" stroked="f">
              <v:textbox inset="0,0,0,0">
                <w:txbxContent>
                  <w:p w14:paraId="61EB29C3" w14:textId="77777777" w:rsidR="003B18A0" w:rsidRDefault="00C951EF">
                    <w:pPr>
                      <w:spacing w:line="171" w:lineRule="exact"/>
                      <w:ind w:left="84"/>
                      <w:rPr>
                        <w:rFonts w:ascii="Arial"/>
                        <w:sz w:val="15"/>
                      </w:rPr>
                    </w:pPr>
                    <w:r>
                      <w:rPr>
                        <w:rFonts w:ascii="Arial"/>
                        <w:w w:val="105"/>
                        <w:sz w:val="15"/>
                      </w:rPr>
                      <w:t>1.0 1.5 2.0 2.5</w:t>
                    </w:r>
                  </w:p>
                  <w:p w14:paraId="61EB29C4" w14:textId="77777777" w:rsidR="003B18A0" w:rsidRDefault="00C951EF">
                    <w:pPr>
                      <w:spacing w:before="113"/>
                      <w:rPr>
                        <w:rFonts w:ascii="Arial"/>
                      </w:rPr>
                    </w:pPr>
                    <w:r>
                      <w:rPr>
                        <w:rFonts w:ascii="Arial"/>
                      </w:rPr>
                      <w:t>HDL (mmol/L)</w:t>
                    </w:r>
                  </w:p>
                </w:txbxContent>
              </v:textbox>
            </v:shape>
            <w10:wrap anchorx="page"/>
          </v:group>
        </w:pict>
      </w:r>
      <w:r>
        <w:pict w14:anchorId="61EB280E">
          <v:shape id="_x0000_s1208" type="#_x0000_t202" style="position:absolute;left:0;text-align:left;margin-left:143.45pt;margin-top:-105.05pt;width:32.1pt;height:44.95pt;z-index:251636736;mso-position-horizontal-relative:page" filled="f" stroked="f">
            <v:textbox style="layout-flow:vertical;mso-layout-flow-alt:bottom-to-top" inset="0,0,0,0">
              <w:txbxContent>
                <w:p w14:paraId="61EB29C5" w14:textId="77777777" w:rsidR="003B18A0" w:rsidRDefault="00C951EF">
                  <w:pPr>
                    <w:spacing w:before="17"/>
                    <w:ind w:left="455"/>
                    <w:rPr>
                      <w:rFonts w:ascii="Arial"/>
                    </w:rPr>
                  </w:pPr>
                  <w:r>
                    <w:rPr>
                      <w:rFonts w:ascii="Arial"/>
                      <w:spacing w:val="4"/>
                    </w:rPr>
                    <w:t>ABI</w:t>
                  </w:r>
                </w:p>
                <w:p w14:paraId="61EB29C6" w14:textId="77777777" w:rsidR="003B18A0" w:rsidRDefault="00C951EF">
                  <w:pPr>
                    <w:spacing w:before="178"/>
                    <w:ind w:left="20"/>
                    <w:rPr>
                      <w:rFonts w:ascii="Arial"/>
                      <w:sz w:val="15"/>
                    </w:rPr>
                  </w:pPr>
                  <w:proofErr w:type="gramStart"/>
                  <w:r>
                    <w:rPr>
                      <w:rFonts w:ascii="Arial"/>
                      <w:w w:val="105"/>
                      <w:sz w:val="15"/>
                    </w:rPr>
                    <w:t>0.5  1.0</w:t>
                  </w:r>
                  <w:proofErr w:type="gramEnd"/>
                  <w:r>
                    <w:rPr>
                      <w:rFonts w:ascii="Arial"/>
                      <w:w w:val="105"/>
                      <w:sz w:val="15"/>
                    </w:rPr>
                    <w:t xml:space="preserve"> </w:t>
                  </w:r>
                  <w:r>
                    <w:rPr>
                      <w:rFonts w:ascii="Arial"/>
                      <w:spacing w:val="24"/>
                      <w:w w:val="105"/>
                      <w:sz w:val="15"/>
                    </w:rPr>
                    <w:t xml:space="preserve"> </w:t>
                  </w:r>
                  <w:r>
                    <w:rPr>
                      <w:rFonts w:ascii="Arial"/>
                      <w:w w:val="105"/>
                      <w:sz w:val="15"/>
                    </w:rPr>
                    <w:t>1.5</w:t>
                  </w:r>
                </w:p>
              </w:txbxContent>
            </v:textbox>
            <w10:wrap anchorx="page"/>
          </v:shape>
        </w:pict>
      </w:r>
      <w:r>
        <w:pict w14:anchorId="61EB280F">
          <v:shape id="_x0000_s1207" type="#_x0000_t202" style="position:absolute;left:0;text-align:left;margin-left:300pt;margin-top:-105.05pt;width:31.4pt;height:44.95pt;z-index:251646976;mso-position-horizontal-relative:page" filled="f" stroked="f">
            <v:textbox style="layout-flow:vertical;mso-layout-flow-alt:bottom-to-top" inset="0,0,0,0">
              <w:txbxContent>
                <w:p w14:paraId="61EB29C7" w14:textId="77777777" w:rsidR="003B18A0" w:rsidRDefault="00C951EF">
                  <w:pPr>
                    <w:spacing w:before="17"/>
                    <w:ind w:left="455"/>
                    <w:rPr>
                      <w:rFonts w:ascii="Arial"/>
                    </w:rPr>
                  </w:pPr>
                  <w:r>
                    <w:rPr>
                      <w:rFonts w:ascii="Arial"/>
                      <w:spacing w:val="4"/>
                    </w:rPr>
                    <w:t>ABI</w:t>
                  </w:r>
                </w:p>
                <w:p w14:paraId="61EB29C8" w14:textId="77777777" w:rsidR="003B18A0" w:rsidRDefault="00C951EF">
                  <w:pPr>
                    <w:spacing w:before="164"/>
                    <w:ind w:left="20"/>
                    <w:rPr>
                      <w:rFonts w:ascii="Arial"/>
                      <w:sz w:val="15"/>
                    </w:rPr>
                  </w:pPr>
                  <w:proofErr w:type="gramStart"/>
                  <w:r>
                    <w:rPr>
                      <w:rFonts w:ascii="Arial"/>
                      <w:w w:val="105"/>
                      <w:sz w:val="15"/>
                    </w:rPr>
                    <w:t>0.5  1.0</w:t>
                  </w:r>
                  <w:proofErr w:type="gramEnd"/>
                  <w:r>
                    <w:rPr>
                      <w:rFonts w:ascii="Arial"/>
                      <w:w w:val="105"/>
                      <w:sz w:val="15"/>
                    </w:rPr>
                    <w:t xml:space="preserve"> </w:t>
                  </w:r>
                  <w:r>
                    <w:rPr>
                      <w:rFonts w:ascii="Arial"/>
                      <w:spacing w:val="24"/>
                      <w:w w:val="105"/>
                      <w:sz w:val="15"/>
                    </w:rPr>
                    <w:t xml:space="preserve"> </w:t>
                  </w:r>
                  <w:r>
                    <w:rPr>
                      <w:rFonts w:ascii="Arial"/>
                      <w:w w:val="105"/>
                      <w:sz w:val="15"/>
                    </w:rPr>
                    <w:t>1.5</w:t>
                  </w:r>
                </w:p>
              </w:txbxContent>
            </v:textbox>
            <w10:wrap anchorx="page"/>
          </v:shape>
        </w:pict>
      </w:r>
      <w:r>
        <w:rPr>
          <w:b/>
        </w:rPr>
        <w:t>Figure A1: Scatterplots between ABI and all continuous confounding factors</w:t>
      </w:r>
    </w:p>
    <w:p w14:paraId="61EB2584" w14:textId="77777777" w:rsidR="003B18A0" w:rsidRDefault="003B18A0">
      <w:pPr>
        <w:sectPr w:rsidR="003B18A0">
          <w:pgSz w:w="11910" w:h="16840"/>
          <w:pgMar w:top="1540" w:right="440" w:bottom="1200" w:left="1220" w:header="0" w:footer="874" w:gutter="0"/>
          <w:cols w:space="720"/>
        </w:sectPr>
      </w:pPr>
    </w:p>
    <w:p w14:paraId="61EB2585" w14:textId="77777777" w:rsidR="003B18A0" w:rsidRDefault="00C951EF">
      <w:pPr>
        <w:pStyle w:val="BodyText"/>
        <w:ind w:left="594"/>
        <w:rPr>
          <w:sz w:val="20"/>
        </w:rPr>
      </w:pPr>
      <w:r>
        <w:rPr>
          <w:sz w:val="20"/>
        </w:rPr>
      </w:r>
      <w:r>
        <w:rPr>
          <w:sz w:val="20"/>
        </w:rPr>
        <w:pict w14:anchorId="61EB2811">
          <v:group id="_x0000_s1204" style="width:413.25pt;height:587.25pt;mso-position-horizontal-relative:char;mso-position-vertical-relative:line" coordsize="8265,11745">
            <v:shape id="_x0000_s1206" type="#_x0000_t75" style="position:absolute;left:30;top:780;width:7830;height:10725">
              <v:imagedata r:id="rId47" o:title=""/>
            </v:shape>
            <v:rect id="_x0000_s1205" style="position:absolute;left:7;top:7;width:8250;height:11730" filled="f"/>
            <w10:anchorlock/>
          </v:group>
        </w:pict>
      </w:r>
    </w:p>
    <w:p w14:paraId="61EB2586" w14:textId="77777777" w:rsidR="003B18A0" w:rsidRDefault="003B18A0">
      <w:pPr>
        <w:pStyle w:val="BodyText"/>
        <w:spacing w:before="1"/>
        <w:rPr>
          <w:b/>
          <w:sz w:val="15"/>
        </w:rPr>
      </w:pPr>
    </w:p>
    <w:p w14:paraId="61EB2587" w14:textId="77777777" w:rsidR="003B18A0" w:rsidRDefault="00C951EF">
      <w:pPr>
        <w:spacing w:before="56"/>
        <w:ind w:left="1797"/>
        <w:rPr>
          <w:b/>
        </w:rPr>
      </w:pPr>
      <w:r>
        <w:rPr>
          <w:b/>
        </w:rPr>
        <w:t>Figure A2: Boxplot of ABI by each categorical confounding factor</w:t>
      </w:r>
    </w:p>
    <w:p w14:paraId="61EB2588" w14:textId="77777777" w:rsidR="003B18A0" w:rsidRDefault="003B18A0">
      <w:pPr>
        <w:sectPr w:rsidR="003B18A0">
          <w:pgSz w:w="11910" w:h="16840"/>
          <w:pgMar w:top="1400" w:right="440" w:bottom="1200" w:left="1220" w:header="0" w:footer="874" w:gutter="0"/>
          <w:cols w:space="720"/>
        </w:sectPr>
      </w:pPr>
    </w:p>
    <w:p w14:paraId="61EB2589" w14:textId="77777777" w:rsidR="003B18A0" w:rsidRDefault="00C951EF">
      <w:pPr>
        <w:pStyle w:val="BodyText"/>
        <w:rPr>
          <w:b/>
          <w:sz w:val="20"/>
        </w:rPr>
      </w:pPr>
      <w:r>
        <w:lastRenderedPageBreak/>
        <w:pict w14:anchorId="61EB2812">
          <v:group id="_x0000_s1170" style="position:absolute;margin-left:137.15pt;margin-top:72.75pt;width:320.25pt;height:669.75pt;z-index:251657216;mso-position-horizontal-relative:page;mso-position-vertical-relative:page" coordorigin="2743,1455" coordsize="6405,13395">
            <v:shape id="_x0000_s1203" type="#_x0000_t75" style="position:absolute;left:3433;top:2227;width:2123;height:1043">
              <v:imagedata r:id="rId48" o:title=""/>
            </v:shape>
            <v:shape id="_x0000_s1202" type="#_x0000_t75" style="position:absolute;left:6628;top:2227;width:2123;height:1043">
              <v:imagedata r:id="rId49" o:title=""/>
            </v:shape>
            <v:shape id="_x0000_s1201" type="#_x0000_t75" style="position:absolute;left:3433;top:4912;width:2123;height:1028">
              <v:imagedata r:id="rId50" o:title=""/>
            </v:shape>
            <v:shape id="_x0000_s1200" type="#_x0000_t75" style="position:absolute;left:6628;top:4912;width:2123;height:1028">
              <v:imagedata r:id="rId51" o:title=""/>
            </v:shape>
            <v:shape id="_x0000_s1199" type="#_x0000_t75" style="position:absolute;left:3433;top:7583;width:2123;height:1028">
              <v:imagedata r:id="rId52" o:title=""/>
            </v:shape>
            <v:shape id="_x0000_s1198" type="#_x0000_t75" style="position:absolute;left:6628;top:7583;width:2123;height:1028">
              <v:imagedata r:id="rId53" o:title=""/>
            </v:shape>
            <v:shape id="_x0000_s1197" type="#_x0000_t75" style="position:absolute;left:3433;top:10268;width:2123;height:1028">
              <v:imagedata r:id="rId54" o:title=""/>
            </v:shape>
            <v:shape id="_x0000_s1196" type="#_x0000_t75" style="position:absolute;left:6628;top:10268;width:2123;height:1028">
              <v:imagedata r:id="rId55" o:title=""/>
            </v:shape>
            <v:shape id="_x0000_s1195" type="#_x0000_t75" style="position:absolute;left:3433;top:12938;width:2123;height:1028">
              <v:imagedata r:id="rId56" o:title=""/>
            </v:shape>
            <v:shape id="_x0000_s1194" type="#_x0000_t75" style="position:absolute;left:6628;top:12938;width:2123;height:1028">
              <v:imagedata r:id="rId57" o:title=""/>
            </v:shape>
            <v:rect id="_x0000_s1193" style="position:absolute;left:2750;top:1462;width:6390;height:13380" filled="f"/>
            <v:shape id="_x0000_s1192" type="#_x0000_t202" style="position:absolute;left:3477;top:3390;width:247;height:185" filled="f" stroked="f">
              <v:textbox inset="0,0,0,0">
                <w:txbxContent>
                  <w:p w14:paraId="61EB29C9" w14:textId="77777777" w:rsidR="003B18A0" w:rsidRDefault="00C951EF">
                    <w:pPr>
                      <w:spacing w:line="183" w:lineRule="exact"/>
                      <w:rPr>
                        <w:rFonts w:ascii="Arial"/>
                        <w:sz w:val="16"/>
                      </w:rPr>
                    </w:pPr>
                    <w:r>
                      <w:rPr>
                        <w:rFonts w:ascii="Arial"/>
                        <w:w w:val="105"/>
                        <w:sz w:val="16"/>
                      </w:rPr>
                      <w:t>0.8</w:t>
                    </w:r>
                  </w:p>
                </w:txbxContent>
              </v:textbox>
            </v:shape>
            <v:shape id="_x0000_s1191" type="#_x0000_t202" style="position:absolute;left:4138;top:3390;width:247;height:185" filled="f" stroked="f">
              <v:textbox inset="0,0,0,0">
                <w:txbxContent>
                  <w:p w14:paraId="61EB29CA" w14:textId="77777777" w:rsidR="003B18A0" w:rsidRDefault="00C951EF">
                    <w:pPr>
                      <w:spacing w:line="183" w:lineRule="exact"/>
                      <w:rPr>
                        <w:rFonts w:ascii="Arial"/>
                        <w:sz w:val="16"/>
                      </w:rPr>
                    </w:pPr>
                    <w:r>
                      <w:rPr>
                        <w:rFonts w:ascii="Arial"/>
                        <w:w w:val="105"/>
                        <w:sz w:val="16"/>
                      </w:rPr>
                      <w:t>1.2</w:t>
                    </w:r>
                  </w:p>
                </w:txbxContent>
              </v:textbox>
            </v:shape>
            <v:shape id="_x0000_s1190" type="#_x0000_t202" style="position:absolute;left:4783;top:3390;width:247;height:185" filled="f" stroked="f">
              <v:textbox inset="0,0,0,0">
                <w:txbxContent>
                  <w:p w14:paraId="61EB29CB" w14:textId="77777777" w:rsidR="003B18A0" w:rsidRDefault="00C951EF">
                    <w:pPr>
                      <w:spacing w:line="183" w:lineRule="exact"/>
                      <w:rPr>
                        <w:rFonts w:ascii="Arial"/>
                        <w:sz w:val="16"/>
                      </w:rPr>
                    </w:pPr>
                    <w:r>
                      <w:rPr>
                        <w:rFonts w:ascii="Arial"/>
                        <w:w w:val="105"/>
                        <w:sz w:val="16"/>
                      </w:rPr>
                      <w:t>1.6</w:t>
                    </w:r>
                  </w:p>
                </w:txbxContent>
              </v:textbox>
            </v:shape>
            <v:shape id="_x0000_s1189" type="#_x0000_t202" style="position:absolute;left:5428;top:3390;width:247;height:185" filled="f" stroked="f">
              <v:textbox inset="0,0,0,0">
                <w:txbxContent>
                  <w:p w14:paraId="61EB29CC" w14:textId="77777777" w:rsidR="003B18A0" w:rsidRDefault="00C951EF">
                    <w:pPr>
                      <w:spacing w:line="183" w:lineRule="exact"/>
                      <w:rPr>
                        <w:rFonts w:ascii="Arial"/>
                        <w:sz w:val="16"/>
                      </w:rPr>
                    </w:pPr>
                    <w:r>
                      <w:rPr>
                        <w:rFonts w:ascii="Arial"/>
                        <w:w w:val="105"/>
                        <w:sz w:val="16"/>
                      </w:rPr>
                      <w:t>2.0</w:t>
                    </w:r>
                  </w:p>
                </w:txbxContent>
              </v:textbox>
            </v:shape>
            <v:shape id="_x0000_s1188" type="#_x0000_t202" style="position:absolute;left:6778;top:3390;width:247;height:185" filled="f" stroked="f">
              <v:textbox inset="0,0,0,0">
                <w:txbxContent>
                  <w:p w14:paraId="61EB29CD" w14:textId="77777777" w:rsidR="003B18A0" w:rsidRDefault="00C951EF">
                    <w:pPr>
                      <w:spacing w:line="183" w:lineRule="exact"/>
                      <w:rPr>
                        <w:rFonts w:ascii="Arial"/>
                        <w:sz w:val="16"/>
                      </w:rPr>
                    </w:pPr>
                    <w:r>
                      <w:rPr>
                        <w:rFonts w:ascii="Arial"/>
                        <w:w w:val="105"/>
                        <w:sz w:val="16"/>
                      </w:rPr>
                      <w:t>0.4</w:t>
                    </w:r>
                  </w:p>
                </w:txbxContent>
              </v:textbox>
            </v:shape>
            <v:shape id="_x0000_s1187" type="#_x0000_t202" style="position:absolute;left:7408;top:3390;width:862;height:185" filled="f" stroked="f">
              <v:textbox inset="0,0,0,0">
                <w:txbxContent>
                  <w:p w14:paraId="61EB29CE" w14:textId="77777777" w:rsidR="003B18A0" w:rsidRDefault="00C951EF">
                    <w:pPr>
                      <w:tabs>
                        <w:tab w:val="left" w:pos="615"/>
                      </w:tabs>
                      <w:spacing w:line="183" w:lineRule="exact"/>
                      <w:rPr>
                        <w:rFonts w:ascii="Arial"/>
                        <w:sz w:val="16"/>
                      </w:rPr>
                    </w:pPr>
                    <w:r>
                      <w:rPr>
                        <w:rFonts w:ascii="Arial"/>
                        <w:w w:val="105"/>
                        <w:sz w:val="16"/>
                      </w:rPr>
                      <w:t>0.8</w:t>
                    </w:r>
                    <w:r>
                      <w:rPr>
                        <w:rFonts w:ascii="Arial"/>
                        <w:w w:val="105"/>
                        <w:sz w:val="16"/>
                      </w:rPr>
                      <w:tab/>
                      <w:t>1.2</w:t>
                    </w:r>
                  </w:p>
                </w:txbxContent>
              </v:textbox>
            </v:shape>
            <v:shape id="_x0000_s1186" type="#_x0000_t202" style="position:absolute;left:3448;top:3726;width:5362;height:252" filled="f" stroked="f">
              <v:textbox inset="0,0,0,0">
                <w:txbxContent>
                  <w:p w14:paraId="61EB29CF" w14:textId="77777777" w:rsidR="003B18A0" w:rsidRDefault="00C951EF">
                    <w:pPr>
                      <w:tabs>
                        <w:tab w:val="left" w:pos="3255"/>
                      </w:tabs>
                      <w:spacing w:line="251" w:lineRule="exact"/>
                      <w:rPr>
                        <w:rFonts w:ascii="Arial"/>
                      </w:rPr>
                    </w:pPr>
                    <w:r>
                      <w:rPr>
                        <w:rFonts w:ascii="Arial"/>
                        <w:spacing w:val="-5"/>
                      </w:rPr>
                      <w:t>Apolipoprotein</w:t>
                    </w:r>
                    <w:r>
                      <w:rPr>
                        <w:rFonts w:ascii="Arial"/>
                        <w:spacing w:val="5"/>
                      </w:rPr>
                      <w:t xml:space="preserve"> </w:t>
                    </w:r>
                    <w:r>
                      <w:rPr>
                        <w:rFonts w:ascii="Arial"/>
                        <w:spacing w:val="-8"/>
                      </w:rPr>
                      <w:t>A1</w:t>
                    </w:r>
                    <w:r>
                      <w:rPr>
                        <w:rFonts w:ascii="Arial"/>
                        <w:spacing w:val="5"/>
                      </w:rPr>
                      <w:t xml:space="preserve"> </w:t>
                    </w:r>
                    <w:r>
                      <w:rPr>
                        <w:rFonts w:ascii="Arial"/>
                        <w:spacing w:val="-3"/>
                      </w:rPr>
                      <w:t>(g/L)</w:t>
                    </w:r>
                    <w:r>
                      <w:rPr>
                        <w:rFonts w:ascii="Arial"/>
                        <w:spacing w:val="-3"/>
                      </w:rPr>
                      <w:tab/>
                    </w:r>
                    <w:r>
                      <w:rPr>
                        <w:rFonts w:ascii="Arial"/>
                        <w:spacing w:val="-5"/>
                      </w:rPr>
                      <w:t xml:space="preserve">Apolipoprotein </w:t>
                    </w:r>
                    <w:r>
                      <w:rPr>
                        <w:rFonts w:ascii="Arial"/>
                      </w:rPr>
                      <w:t>B</w:t>
                    </w:r>
                    <w:r>
                      <w:rPr>
                        <w:rFonts w:ascii="Arial"/>
                        <w:spacing w:val="37"/>
                      </w:rPr>
                      <w:t xml:space="preserve"> </w:t>
                    </w:r>
                    <w:r>
                      <w:rPr>
                        <w:rFonts w:ascii="Arial"/>
                        <w:spacing w:val="-3"/>
                      </w:rPr>
                      <w:t>(g/L)</w:t>
                    </w:r>
                  </w:p>
                </w:txbxContent>
              </v:textbox>
            </v:shape>
            <v:shape id="_x0000_s1185" type="#_x0000_t202" style="position:absolute;left:3448;top:6076;width:2047;height:185" filled="f" stroked="f">
              <v:textbox inset="0,0,0,0">
                <w:txbxContent>
                  <w:p w14:paraId="61EB29D0" w14:textId="77777777" w:rsidR="003B18A0" w:rsidRDefault="00C951EF">
                    <w:pPr>
                      <w:tabs>
                        <w:tab w:val="left" w:pos="600"/>
                        <w:tab w:val="left" w:pos="1200"/>
                        <w:tab w:val="left" w:pos="1800"/>
                      </w:tabs>
                      <w:spacing w:line="183" w:lineRule="exact"/>
                      <w:rPr>
                        <w:rFonts w:ascii="Arial"/>
                        <w:sz w:val="16"/>
                      </w:rPr>
                    </w:pPr>
                    <w:r>
                      <w:rPr>
                        <w:rFonts w:ascii="Arial"/>
                        <w:w w:val="105"/>
                        <w:sz w:val="16"/>
                      </w:rPr>
                      <w:t>0.0</w:t>
                    </w:r>
                    <w:r>
                      <w:rPr>
                        <w:rFonts w:ascii="Arial"/>
                        <w:w w:val="105"/>
                        <w:sz w:val="16"/>
                      </w:rPr>
                      <w:tab/>
                      <w:t>0.5</w:t>
                    </w:r>
                    <w:r>
                      <w:rPr>
                        <w:rFonts w:ascii="Arial"/>
                        <w:w w:val="105"/>
                        <w:sz w:val="16"/>
                      </w:rPr>
                      <w:tab/>
                      <w:t>1.0</w:t>
                    </w:r>
                    <w:r>
                      <w:rPr>
                        <w:rFonts w:ascii="Arial"/>
                        <w:w w:val="105"/>
                        <w:sz w:val="16"/>
                      </w:rPr>
                      <w:tab/>
                      <w:t>1.5</w:t>
                    </w:r>
                  </w:p>
                </w:txbxContent>
              </v:textbox>
            </v:shape>
            <v:shape id="_x0000_s1184" type="#_x0000_t202" style="position:absolute;left:6944;top:6076;width:1582;height:185" filled="f" stroked="f">
              <v:textbox inset="0,0,0,0">
                <w:txbxContent>
                  <w:p w14:paraId="61EB29D1" w14:textId="77777777" w:rsidR="003B18A0" w:rsidRDefault="00C951EF">
                    <w:pPr>
                      <w:tabs>
                        <w:tab w:val="left" w:pos="359"/>
                        <w:tab w:val="left" w:pos="734"/>
                        <w:tab w:val="left" w:pos="1094"/>
                        <w:tab w:val="left" w:pos="1470"/>
                      </w:tabs>
                      <w:spacing w:line="183" w:lineRule="exact"/>
                      <w:rPr>
                        <w:rFonts w:ascii="Arial"/>
                        <w:sz w:val="16"/>
                      </w:rPr>
                    </w:pPr>
                    <w:r>
                      <w:rPr>
                        <w:rFonts w:ascii="Arial"/>
                        <w:w w:val="105"/>
                        <w:sz w:val="16"/>
                      </w:rPr>
                      <w:t>3</w:t>
                    </w:r>
                    <w:r>
                      <w:rPr>
                        <w:rFonts w:ascii="Arial"/>
                        <w:w w:val="105"/>
                        <w:sz w:val="16"/>
                      </w:rPr>
                      <w:tab/>
                      <w:t>4</w:t>
                    </w:r>
                    <w:r>
                      <w:rPr>
                        <w:rFonts w:ascii="Arial"/>
                        <w:w w:val="105"/>
                        <w:sz w:val="16"/>
                      </w:rPr>
                      <w:tab/>
                      <w:t>5</w:t>
                    </w:r>
                    <w:r>
                      <w:rPr>
                        <w:rFonts w:ascii="Arial"/>
                        <w:w w:val="105"/>
                        <w:sz w:val="16"/>
                      </w:rPr>
                      <w:tab/>
                      <w:t>6</w:t>
                    </w:r>
                    <w:r>
                      <w:rPr>
                        <w:rFonts w:ascii="Arial"/>
                        <w:w w:val="105"/>
                        <w:sz w:val="16"/>
                      </w:rPr>
                      <w:tab/>
                      <w:t>7</w:t>
                    </w:r>
                  </w:p>
                </w:txbxContent>
              </v:textbox>
            </v:shape>
            <v:shape id="_x0000_s1183" type="#_x0000_t202" style="position:absolute;left:3868;top:6396;width:4522;height:252" filled="f" stroked="f">
              <v:textbox inset="0,0,0,0">
                <w:txbxContent>
                  <w:p w14:paraId="61EB29D2" w14:textId="77777777" w:rsidR="003B18A0" w:rsidRDefault="00C951EF">
                    <w:pPr>
                      <w:tabs>
                        <w:tab w:val="left" w:pos="3240"/>
                      </w:tabs>
                      <w:spacing w:line="251" w:lineRule="exact"/>
                      <w:rPr>
                        <w:rFonts w:ascii="Arial"/>
                      </w:rPr>
                    </w:pPr>
                    <w:r>
                      <w:rPr>
                        <w:rFonts w:ascii="Arial"/>
                      </w:rPr>
                      <w:t>FFA</w:t>
                    </w:r>
                    <w:r>
                      <w:rPr>
                        <w:rFonts w:ascii="Arial"/>
                        <w:spacing w:val="-13"/>
                      </w:rPr>
                      <w:t xml:space="preserve"> </w:t>
                    </w:r>
                    <w:r>
                      <w:rPr>
                        <w:rFonts w:ascii="Arial"/>
                      </w:rPr>
                      <w:t>(mmol/L)</w:t>
                    </w:r>
                    <w:r>
                      <w:rPr>
                        <w:rFonts w:ascii="Arial"/>
                      </w:rPr>
                      <w:tab/>
                      <w:t>FT3</w:t>
                    </w:r>
                    <w:r>
                      <w:rPr>
                        <w:rFonts w:ascii="Arial"/>
                        <w:spacing w:val="-3"/>
                      </w:rPr>
                      <w:t xml:space="preserve"> </w:t>
                    </w:r>
                    <w:r>
                      <w:rPr>
                        <w:rFonts w:ascii="Arial"/>
                      </w:rPr>
                      <w:t>(</w:t>
                    </w:r>
                    <w:proofErr w:type="spellStart"/>
                    <w:r>
                      <w:rPr>
                        <w:rFonts w:ascii="Arial"/>
                      </w:rPr>
                      <w:t>pmol</w:t>
                    </w:r>
                    <w:proofErr w:type="spellEnd"/>
                    <w:r>
                      <w:rPr>
                        <w:rFonts w:ascii="Arial"/>
                      </w:rPr>
                      <w:t>/L)</w:t>
                    </w:r>
                  </w:p>
                </w:txbxContent>
              </v:textbox>
            </v:shape>
            <v:shape id="_x0000_s1182" type="#_x0000_t202" style="position:absolute;left:3718;top:8746;width:1805;height:185" filled="f" stroked="f">
              <v:textbox inset="0,0,0,0">
                <w:txbxContent>
                  <w:p w14:paraId="61EB29D3" w14:textId="77777777" w:rsidR="003B18A0" w:rsidRDefault="00C951EF">
                    <w:pPr>
                      <w:tabs>
                        <w:tab w:val="left" w:pos="539"/>
                        <w:tab w:val="left" w:pos="1080"/>
                        <w:tab w:val="left" w:pos="1604"/>
                      </w:tabs>
                      <w:spacing w:line="183" w:lineRule="exact"/>
                      <w:rPr>
                        <w:rFonts w:ascii="Arial"/>
                        <w:sz w:val="16"/>
                      </w:rPr>
                    </w:pPr>
                    <w:r>
                      <w:rPr>
                        <w:rFonts w:ascii="Arial"/>
                        <w:w w:val="105"/>
                        <w:sz w:val="16"/>
                      </w:rPr>
                      <w:t>10</w:t>
                    </w:r>
                    <w:r>
                      <w:rPr>
                        <w:rFonts w:ascii="Arial"/>
                        <w:w w:val="105"/>
                        <w:sz w:val="16"/>
                      </w:rPr>
                      <w:tab/>
                      <w:t>15</w:t>
                    </w:r>
                    <w:r>
                      <w:rPr>
                        <w:rFonts w:ascii="Arial"/>
                        <w:w w:val="105"/>
                        <w:sz w:val="16"/>
                      </w:rPr>
                      <w:tab/>
                      <w:t>20</w:t>
                    </w:r>
                    <w:r>
                      <w:rPr>
                        <w:rFonts w:ascii="Arial"/>
                        <w:w w:val="105"/>
                        <w:sz w:val="16"/>
                      </w:rPr>
                      <w:tab/>
                      <w:t>25</w:t>
                    </w:r>
                  </w:p>
                </w:txbxContent>
              </v:textbox>
            </v:shape>
            <v:shape id="_x0000_s1181" type="#_x0000_t202" style="position:absolute;left:7094;top:8746;width:1762;height:185" filled="f" stroked="f">
              <v:textbox inset="0,0,0,0">
                <w:txbxContent>
                  <w:p w14:paraId="61EB29D4" w14:textId="77777777" w:rsidR="003B18A0" w:rsidRDefault="00C951EF">
                    <w:pPr>
                      <w:tabs>
                        <w:tab w:val="left" w:pos="509"/>
                        <w:tab w:val="left" w:pos="1004"/>
                        <w:tab w:val="left" w:pos="1514"/>
                      </w:tabs>
                      <w:spacing w:line="183" w:lineRule="exact"/>
                      <w:rPr>
                        <w:rFonts w:ascii="Arial"/>
                        <w:sz w:val="16"/>
                      </w:rPr>
                    </w:pPr>
                    <w:r>
                      <w:rPr>
                        <w:rFonts w:ascii="Arial"/>
                        <w:w w:val="105"/>
                        <w:sz w:val="16"/>
                      </w:rPr>
                      <w:t>1.0</w:t>
                    </w:r>
                    <w:r>
                      <w:rPr>
                        <w:rFonts w:ascii="Arial"/>
                        <w:w w:val="105"/>
                        <w:sz w:val="16"/>
                      </w:rPr>
                      <w:tab/>
                      <w:t>1.5</w:t>
                    </w:r>
                    <w:r>
                      <w:rPr>
                        <w:rFonts w:ascii="Arial"/>
                        <w:w w:val="105"/>
                        <w:sz w:val="16"/>
                      </w:rPr>
                      <w:tab/>
                      <w:t>2.0</w:t>
                    </w:r>
                    <w:r>
                      <w:rPr>
                        <w:rFonts w:ascii="Arial"/>
                        <w:w w:val="105"/>
                        <w:sz w:val="16"/>
                      </w:rPr>
                      <w:tab/>
                      <w:t>2.5</w:t>
                    </w:r>
                  </w:p>
                </w:txbxContent>
              </v:textbox>
            </v:shape>
            <v:shape id="_x0000_s1180" type="#_x0000_t202" style="position:absolute;left:3912;top:9066;width:4477;height:252" filled="f" stroked="f">
              <v:textbox inset="0,0,0,0">
                <w:txbxContent>
                  <w:p w14:paraId="61EB29D5" w14:textId="77777777" w:rsidR="003B18A0" w:rsidRDefault="00C951EF">
                    <w:pPr>
                      <w:tabs>
                        <w:tab w:val="left" w:pos="3195"/>
                      </w:tabs>
                      <w:spacing w:line="251" w:lineRule="exact"/>
                      <w:rPr>
                        <w:rFonts w:ascii="Arial"/>
                      </w:rPr>
                    </w:pPr>
                    <w:r>
                      <w:rPr>
                        <w:rFonts w:ascii="Arial"/>
                      </w:rPr>
                      <w:t>FT4</w:t>
                    </w:r>
                    <w:r>
                      <w:rPr>
                        <w:rFonts w:ascii="Arial"/>
                        <w:spacing w:val="-6"/>
                      </w:rPr>
                      <w:t xml:space="preserve"> </w:t>
                    </w:r>
                    <w:r>
                      <w:rPr>
                        <w:rFonts w:ascii="Arial"/>
                      </w:rPr>
                      <w:t>(</w:t>
                    </w:r>
                    <w:proofErr w:type="spellStart"/>
                    <w:r>
                      <w:rPr>
                        <w:rFonts w:ascii="Arial"/>
                      </w:rPr>
                      <w:t>pmol</w:t>
                    </w:r>
                    <w:proofErr w:type="spellEnd"/>
                    <w:r>
                      <w:rPr>
                        <w:rFonts w:ascii="Arial"/>
                      </w:rPr>
                      <w:t>/L)</w:t>
                    </w:r>
                    <w:r>
                      <w:rPr>
                        <w:rFonts w:ascii="Arial"/>
                      </w:rPr>
                      <w:tab/>
                      <w:t>TT3</w:t>
                    </w:r>
                    <w:r>
                      <w:rPr>
                        <w:rFonts w:ascii="Arial"/>
                        <w:spacing w:val="-3"/>
                      </w:rPr>
                      <w:t xml:space="preserve"> </w:t>
                    </w:r>
                    <w:r>
                      <w:rPr>
                        <w:rFonts w:ascii="Arial"/>
                      </w:rPr>
                      <w:t>(nmol/L)</w:t>
                    </w:r>
                  </w:p>
                </w:txbxContent>
              </v:textbox>
            </v:shape>
            <v:shape id="_x0000_s1179" type="#_x0000_t202" style="position:absolute;left:3538;top:11431;width:2000;height:185" filled="f" stroked="f">
              <v:textbox inset="0,0,0,0">
                <w:txbxContent>
                  <w:p w14:paraId="61EB29D6" w14:textId="77777777" w:rsidR="003B18A0" w:rsidRDefault="00C951EF">
                    <w:pPr>
                      <w:tabs>
                        <w:tab w:val="left" w:pos="584"/>
                        <w:tab w:val="left" w:pos="1124"/>
                        <w:tab w:val="left" w:pos="1710"/>
                      </w:tabs>
                      <w:spacing w:line="183" w:lineRule="exact"/>
                      <w:rPr>
                        <w:rFonts w:ascii="Arial"/>
                        <w:sz w:val="16"/>
                      </w:rPr>
                    </w:pPr>
                    <w:r>
                      <w:rPr>
                        <w:rFonts w:ascii="Arial"/>
                        <w:w w:val="105"/>
                        <w:sz w:val="16"/>
                      </w:rPr>
                      <w:t>40</w:t>
                    </w:r>
                    <w:r>
                      <w:rPr>
                        <w:rFonts w:ascii="Arial"/>
                        <w:w w:val="105"/>
                        <w:sz w:val="16"/>
                      </w:rPr>
                      <w:tab/>
                      <w:t>80</w:t>
                    </w:r>
                    <w:r>
                      <w:rPr>
                        <w:rFonts w:ascii="Arial"/>
                        <w:w w:val="105"/>
                        <w:sz w:val="16"/>
                      </w:rPr>
                      <w:tab/>
                      <w:t>120</w:t>
                    </w:r>
                    <w:r>
                      <w:rPr>
                        <w:rFonts w:ascii="Arial"/>
                        <w:w w:val="105"/>
                        <w:sz w:val="16"/>
                      </w:rPr>
                      <w:tab/>
                    </w:r>
                    <w:r>
                      <w:rPr>
                        <w:rFonts w:ascii="Arial"/>
                        <w:spacing w:val="-2"/>
                        <w:w w:val="105"/>
                        <w:sz w:val="16"/>
                      </w:rPr>
                      <w:t>160</w:t>
                    </w:r>
                  </w:p>
                </w:txbxContent>
              </v:textbox>
            </v:shape>
            <v:shape id="_x0000_s1178" type="#_x0000_t202" style="position:absolute;left:6748;top:11431;width:112;height:185" filled="f" stroked="f">
              <v:textbox inset="0,0,0,0">
                <w:txbxContent>
                  <w:p w14:paraId="61EB29D7" w14:textId="77777777" w:rsidR="003B18A0" w:rsidRDefault="00C951EF">
                    <w:pPr>
                      <w:spacing w:line="183" w:lineRule="exact"/>
                      <w:rPr>
                        <w:rFonts w:ascii="Arial"/>
                        <w:sz w:val="16"/>
                      </w:rPr>
                    </w:pPr>
                    <w:r>
                      <w:rPr>
                        <w:rFonts w:ascii="Arial"/>
                        <w:w w:val="102"/>
                        <w:sz w:val="16"/>
                      </w:rPr>
                      <w:t>0</w:t>
                    </w:r>
                  </w:p>
                </w:txbxContent>
              </v:textbox>
            </v:shape>
            <v:shape id="_x0000_s1177" type="#_x0000_t202" style="position:absolute;left:7393;top:11431;width:112;height:185" filled="f" stroked="f">
              <v:textbox inset="0,0,0,0">
                <w:txbxContent>
                  <w:p w14:paraId="61EB29D8" w14:textId="77777777" w:rsidR="003B18A0" w:rsidRDefault="00C951EF">
                    <w:pPr>
                      <w:spacing w:line="183" w:lineRule="exact"/>
                      <w:rPr>
                        <w:rFonts w:ascii="Arial"/>
                        <w:sz w:val="16"/>
                      </w:rPr>
                    </w:pPr>
                    <w:r>
                      <w:rPr>
                        <w:rFonts w:ascii="Arial"/>
                        <w:w w:val="102"/>
                        <w:sz w:val="16"/>
                      </w:rPr>
                      <w:t>5</w:t>
                    </w:r>
                  </w:p>
                </w:txbxContent>
              </v:textbox>
            </v:shape>
            <v:shape id="_x0000_s1176" type="#_x0000_t202" style="position:absolute;left:7979;top:11431;width:200;height:185" filled="f" stroked="f">
              <v:textbox inset="0,0,0,0">
                <w:txbxContent>
                  <w:p w14:paraId="61EB29D9" w14:textId="77777777" w:rsidR="003B18A0" w:rsidRDefault="00C951EF">
                    <w:pPr>
                      <w:spacing w:line="183" w:lineRule="exact"/>
                      <w:rPr>
                        <w:rFonts w:ascii="Arial"/>
                        <w:sz w:val="16"/>
                      </w:rPr>
                    </w:pPr>
                    <w:r>
                      <w:rPr>
                        <w:rFonts w:ascii="Arial"/>
                        <w:w w:val="105"/>
                        <w:sz w:val="16"/>
                      </w:rPr>
                      <w:t>10</w:t>
                    </w:r>
                  </w:p>
                </w:txbxContent>
              </v:textbox>
            </v:shape>
            <v:shape id="_x0000_s1175" type="#_x0000_t202" style="position:absolute;left:8624;top:11431;width:200;height:185" filled="f" stroked="f">
              <v:textbox inset="0,0,0,0">
                <w:txbxContent>
                  <w:p w14:paraId="61EB29DA" w14:textId="77777777" w:rsidR="003B18A0" w:rsidRDefault="00C951EF">
                    <w:pPr>
                      <w:spacing w:line="183" w:lineRule="exact"/>
                      <w:rPr>
                        <w:rFonts w:ascii="Arial"/>
                        <w:sz w:val="16"/>
                      </w:rPr>
                    </w:pPr>
                    <w:r>
                      <w:rPr>
                        <w:rFonts w:ascii="Arial"/>
                        <w:w w:val="105"/>
                        <w:sz w:val="16"/>
                      </w:rPr>
                      <w:t>15</w:t>
                    </w:r>
                  </w:p>
                </w:txbxContent>
              </v:textbox>
            </v:shape>
            <v:shape id="_x0000_s1174" type="#_x0000_t202" style="position:absolute;left:3912;top:11752;width:4462;height:252" filled="f" stroked="f">
              <v:textbox inset="0,0,0,0">
                <w:txbxContent>
                  <w:p w14:paraId="61EB29DB" w14:textId="77777777" w:rsidR="003B18A0" w:rsidRDefault="00C951EF">
                    <w:pPr>
                      <w:tabs>
                        <w:tab w:val="left" w:pos="3225"/>
                      </w:tabs>
                      <w:spacing w:line="251" w:lineRule="exact"/>
                      <w:rPr>
                        <w:rFonts w:ascii="Arial"/>
                      </w:rPr>
                    </w:pPr>
                    <w:r>
                      <w:rPr>
                        <w:rFonts w:ascii="Arial"/>
                      </w:rPr>
                      <w:t>TT4</w:t>
                    </w:r>
                    <w:r>
                      <w:rPr>
                        <w:rFonts w:ascii="Arial"/>
                        <w:spacing w:val="-6"/>
                      </w:rPr>
                      <w:t xml:space="preserve"> </w:t>
                    </w:r>
                    <w:r>
                      <w:rPr>
                        <w:rFonts w:ascii="Arial"/>
                      </w:rPr>
                      <w:t>(nmol/L)</w:t>
                    </w:r>
                    <w:r>
                      <w:rPr>
                        <w:rFonts w:ascii="Arial"/>
                      </w:rPr>
                      <w:tab/>
                      <w:t>TSH</w:t>
                    </w:r>
                    <w:r>
                      <w:rPr>
                        <w:rFonts w:ascii="Arial"/>
                        <w:spacing w:val="4"/>
                      </w:rPr>
                      <w:t xml:space="preserve"> </w:t>
                    </w:r>
                    <w:r>
                      <w:rPr>
                        <w:rFonts w:ascii="Arial"/>
                        <w:spacing w:val="-5"/>
                      </w:rPr>
                      <w:t>(</w:t>
                    </w:r>
                    <w:proofErr w:type="spellStart"/>
                    <w:r>
                      <w:rPr>
                        <w:rFonts w:ascii="Arial"/>
                        <w:spacing w:val="-5"/>
                      </w:rPr>
                      <w:t>mIU</w:t>
                    </w:r>
                    <w:proofErr w:type="spellEnd"/>
                    <w:r>
                      <w:rPr>
                        <w:rFonts w:ascii="Arial"/>
                        <w:spacing w:val="-5"/>
                      </w:rPr>
                      <w:t>/L)</w:t>
                    </w:r>
                  </w:p>
                </w:txbxContent>
              </v:textbox>
            </v:shape>
            <v:shape id="_x0000_s1173" type="#_x0000_t202" style="position:absolute;left:3553;top:14102;width:1970;height:185" filled="f" stroked="f">
              <v:textbox inset="0,0,0,0">
                <w:txbxContent>
                  <w:p w14:paraId="61EB29DC" w14:textId="77777777" w:rsidR="003B18A0" w:rsidRDefault="00C951EF">
                    <w:pPr>
                      <w:tabs>
                        <w:tab w:val="left" w:pos="419"/>
                        <w:tab w:val="left" w:pos="870"/>
                        <w:tab w:val="left" w:pos="1320"/>
                        <w:tab w:val="left" w:pos="1769"/>
                      </w:tabs>
                      <w:spacing w:line="183" w:lineRule="exact"/>
                      <w:rPr>
                        <w:rFonts w:ascii="Arial"/>
                        <w:sz w:val="16"/>
                      </w:rPr>
                    </w:pPr>
                    <w:r>
                      <w:rPr>
                        <w:rFonts w:ascii="Arial"/>
                        <w:w w:val="105"/>
                        <w:sz w:val="16"/>
                      </w:rPr>
                      <w:t>0</w:t>
                    </w:r>
                    <w:r>
                      <w:rPr>
                        <w:rFonts w:ascii="Arial"/>
                        <w:w w:val="105"/>
                        <w:sz w:val="16"/>
                      </w:rPr>
                      <w:tab/>
                      <w:t>10</w:t>
                    </w:r>
                    <w:r>
                      <w:rPr>
                        <w:rFonts w:ascii="Arial"/>
                        <w:w w:val="105"/>
                        <w:sz w:val="16"/>
                      </w:rPr>
                      <w:tab/>
                      <w:t>20</w:t>
                    </w:r>
                    <w:r>
                      <w:rPr>
                        <w:rFonts w:ascii="Arial"/>
                        <w:w w:val="105"/>
                        <w:sz w:val="16"/>
                      </w:rPr>
                      <w:tab/>
                      <w:t>30</w:t>
                    </w:r>
                    <w:r>
                      <w:rPr>
                        <w:rFonts w:ascii="Arial"/>
                        <w:w w:val="105"/>
                        <w:sz w:val="16"/>
                      </w:rPr>
                      <w:tab/>
                      <w:t>40</w:t>
                    </w:r>
                  </w:p>
                </w:txbxContent>
              </v:textbox>
            </v:shape>
            <v:shape id="_x0000_s1172" type="#_x0000_t202" style="position:absolute;left:7228;top:14102;width:1446;height:185" filled="f" stroked="f">
              <v:textbox inset="0,0,0,0">
                <w:txbxContent>
                  <w:p w14:paraId="61EB29DD" w14:textId="77777777" w:rsidR="003B18A0" w:rsidRDefault="00C951EF">
                    <w:pPr>
                      <w:tabs>
                        <w:tab w:val="left" w:pos="555"/>
                        <w:tab w:val="left" w:pos="1155"/>
                      </w:tabs>
                      <w:spacing w:line="183" w:lineRule="exact"/>
                      <w:rPr>
                        <w:rFonts w:ascii="Arial"/>
                        <w:sz w:val="16"/>
                      </w:rPr>
                    </w:pPr>
                    <w:r>
                      <w:rPr>
                        <w:rFonts w:ascii="Arial"/>
                        <w:w w:val="105"/>
                        <w:sz w:val="16"/>
                      </w:rPr>
                      <w:t>50</w:t>
                    </w:r>
                    <w:r>
                      <w:rPr>
                        <w:rFonts w:ascii="Arial"/>
                        <w:w w:val="105"/>
                        <w:sz w:val="16"/>
                      </w:rPr>
                      <w:tab/>
                      <w:t>100</w:t>
                    </w:r>
                    <w:r>
                      <w:rPr>
                        <w:rFonts w:ascii="Arial"/>
                        <w:w w:val="105"/>
                        <w:sz w:val="16"/>
                      </w:rPr>
                      <w:tab/>
                    </w:r>
                    <w:r>
                      <w:rPr>
                        <w:rFonts w:ascii="Arial"/>
                        <w:spacing w:val="-2"/>
                        <w:w w:val="105"/>
                        <w:sz w:val="16"/>
                      </w:rPr>
                      <w:t>150</w:t>
                    </w:r>
                  </w:p>
                </w:txbxContent>
              </v:textbox>
            </v:shape>
            <v:shape id="_x0000_s1171" type="#_x0000_t202" style="position:absolute;left:3462;top:14422;width:5047;height:252" filled="f" stroked="f">
              <v:textbox inset="0,0,0,0">
                <w:txbxContent>
                  <w:p w14:paraId="61EB29DE" w14:textId="77777777" w:rsidR="003B18A0" w:rsidRDefault="00C951EF">
                    <w:pPr>
                      <w:tabs>
                        <w:tab w:val="left" w:pos="3540"/>
                      </w:tabs>
                      <w:spacing w:line="251" w:lineRule="exact"/>
                      <w:rPr>
                        <w:rFonts w:ascii="Arial"/>
                      </w:rPr>
                    </w:pPr>
                    <w:r>
                      <w:rPr>
                        <w:rFonts w:ascii="Arial"/>
                      </w:rPr>
                      <w:t>Testosterone</w:t>
                    </w:r>
                    <w:r>
                      <w:rPr>
                        <w:rFonts w:ascii="Arial"/>
                        <w:spacing w:val="-4"/>
                      </w:rPr>
                      <w:t xml:space="preserve"> </w:t>
                    </w:r>
                    <w:r>
                      <w:rPr>
                        <w:rFonts w:ascii="Arial"/>
                      </w:rPr>
                      <w:t>(nmol/L)</w:t>
                    </w:r>
                    <w:r>
                      <w:rPr>
                        <w:rFonts w:ascii="Arial"/>
                      </w:rPr>
                      <w:tab/>
                    </w:r>
                    <w:r>
                      <w:rPr>
                        <w:rFonts w:ascii="Arial"/>
                        <w:spacing w:val="-4"/>
                      </w:rPr>
                      <w:t>SHBG</w:t>
                    </w:r>
                    <w:r>
                      <w:rPr>
                        <w:rFonts w:ascii="Arial"/>
                        <w:spacing w:val="1"/>
                      </w:rPr>
                      <w:t xml:space="preserve"> </w:t>
                    </w:r>
                    <w:r>
                      <w:rPr>
                        <w:rFonts w:ascii="Arial"/>
                      </w:rPr>
                      <w:t>(nmol/L)</w:t>
                    </w:r>
                  </w:p>
                </w:txbxContent>
              </v:textbox>
            </v:shape>
            <w10:wrap anchorx="page" anchory="page"/>
          </v:group>
        </w:pict>
      </w:r>
      <w:r>
        <w:pict w14:anchorId="61EB2813">
          <v:shape id="_x0000_s1169" type="#_x0000_t202" style="position:absolute;margin-left:136.45pt;margin-top:525.45pt;width:33.45pt;height:34.35pt;z-index:251659264;mso-position-horizontal-relative:page;mso-position-vertical-relative:page" filled="f" stroked="f">
            <v:textbox style="layout-flow:vertical;mso-layout-flow-alt:bottom-to-top" inset="0,0,0,0">
              <w:txbxContent>
                <w:p w14:paraId="61EB29DF" w14:textId="77777777" w:rsidR="003B18A0" w:rsidRDefault="00C951EF">
                  <w:pPr>
                    <w:spacing w:before="17"/>
                    <w:ind w:left="275"/>
                    <w:rPr>
                      <w:rFonts w:ascii="Arial"/>
                    </w:rPr>
                  </w:pPr>
                  <w:r>
                    <w:rPr>
                      <w:rFonts w:ascii="Arial"/>
                    </w:rPr>
                    <w:t>ABI</w:t>
                  </w:r>
                </w:p>
                <w:p w14:paraId="61EB29E0"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r>
        <w:pict w14:anchorId="61EB2814">
          <v:shape id="_x0000_s1168" type="#_x0000_t202" style="position:absolute;margin-left:136.45pt;margin-top:391.95pt;width:33.45pt;height:33.6pt;z-index:251660288;mso-position-horizontal-relative:page;mso-position-vertical-relative:page" filled="f" stroked="f">
            <v:textbox style="layout-flow:vertical;mso-layout-flow-alt:bottom-to-top" inset="0,0,0,0">
              <w:txbxContent>
                <w:p w14:paraId="61EB29E1" w14:textId="77777777" w:rsidR="003B18A0" w:rsidRDefault="00C951EF">
                  <w:pPr>
                    <w:spacing w:before="17"/>
                    <w:ind w:left="275"/>
                    <w:rPr>
                      <w:rFonts w:ascii="Arial"/>
                    </w:rPr>
                  </w:pPr>
                  <w:r>
                    <w:rPr>
                      <w:rFonts w:ascii="Arial"/>
                    </w:rPr>
                    <w:t>ABI</w:t>
                  </w:r>
                </w:p>
                <w:p w14:paraId="61EB29E2" w14:textId="77777777" w:rsidR="003B18A0" w:rsidRDefault="00C951EF">
                  <w:pPr>
                    <w:spacing w:before="193"/>
                    <w:ind w:left="20"/>
                    <w:rPr>
                      <w:rFonts w:ascii="Arial"/>
                      <w:sz w:val="16"/>
                    </w:rPr>
                  </w:pPr>
                  <w:r>
                    <w:rPr>
                      <w:rFonts w:ascii="Arial"/>
                      <w:w w:val="105"/>
                      <w:sz w:val="16"/>
                    </w:rPr>
                    <w:t xml:space="preserve">0.5  </w:t>
                  </w:r>
                  <w:r>
                    <w:rPr>
                      <w:rFonts w:ascii="Arial"/>
                      <w:spacing w:val="22"/>
                      <w:w w:val="105"/>
                      <w:sz w:val="16"/>
                    </w:rPr>
                    <w:t xml:space="preserve"> </w:t>
                  </w:r>
                  <w:r>
                    <w:rPr>
                      <w:rFonts w:ascii="Arial"/>
                      <w:w w:val="105"/>
                      <w:sz w:val="16"/>
                    </w:rPr>
                    <w:t>1.5</w:t>
                  </w:r>
                </w:p>
              </w:txbxContent>
            </v:textbox>
            <w10:wrap anchorx="page" anchory="page"/>
          </v:shape>
        </w:pict>
      </w:r>
      <w:r>
        <w:pict w14:anchorId="61EB2815">
          <v:shape id="_x0000_s1167" type="#_x0000_t202" style="position:absolute;margin-left:136.45pt;margin-top:257.7pt;width:33.45pt;height:34.35pt;z-index:251661312;mso-position-horizontal-relative:page;mso-position-vertical-relative:page" filled="f" stroked="f">
            <v:textbox style="layout-flow:vertical;mso-layout-flow-alt:bottom-to-top" inset="0,0,0,0">
              <w:txbxContent>
                <w:p w14:paraId="61EB29E3" w14:textId="77777777" w:rsidR="003B18A0" w:rsidRDefault="00C951EF">
                  <w:pPr>
                    <w:spacing w:before="17"/>
                    <w:ind w:left="275"/>
                    <w:rPr>
                      <w:rFonts w:ascii="Arial"/>
                    </w:rPr>
                  </w:pPr>
                  <w:r>
                    <w:rPr>
                      <w:rFonts w:ascii="Arial"/>
                    </w:rPr>
                    <w:t>ABI</w:t>
                  </w:r>
                </w:p>
                <w:p w14:paraId="61EB29E4"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r>
        <w:pict w14:anchorId="61EB2816">
          <v:shape id="_x0000_s1166" type="#_x0000_t202" style="position:absolute;margin-left:136.45pt;margin-top:124.15pt;width:33.45pt;height:34.35pt;z-index:251662336;mso-position-horizontal-relative:page;mso-position-vertical-relative:page" filled="f" stroked="f">
            <v:textbox style="layout-flow:vertical;mso-layout-flow-alt:bottom-to-top" inset="0,0,0,0">
              <w:txbxContent>
                <w:p w14:paraId="61EB29E5" w14:textId="77777777" w:rsidR="003B18A0" w:rsidRDefault="00C951EF">
                  <w:pPr>
                    <w:spacing w:before="17"/>
                    <w:ind w:left="290"/>
                    <w:rPr>
                      <w:rFonts w:ascii="Arial"/>
                    </w:rPr>
                  </w:pPr>
                  <w:r>
                    <w:rPr>
                      <w:rFonts w:ascii="Arial"/>
                    </w:rPr>
                    <w:t>ABI</w:t>
                  </w:r>
                </w:p>
                <w:p w14:paraId="61EB29E6"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r>
        <w:pict w14:anchorId="61EB2817">
          <v:shape id="_x0000_s1165" type="#_x0000_t202" style="position:absolute;margin-left:296.25pt;margin-top:525.45pt;width:33.45pt;height:34.35pt;z-index:251664384;mso-position-horizontal-relative:page;mso-position-vertical-relative:page" filled="f" stroked="f">
            <v:textbox style="layout-flow:vertical;mso-layout-flow-alt:bottom-to-top" inset="0,0,0,0">
              <w:txbxContent>
                <w:p w14:paraId="61EB29E7" w14:textId="77777777" w:rsidR="003B18A0" w:rsidRDefault="00C951EF">
                  <w:pPr>
                    <w:spacing w:before="17"/>
                    <w:ind w:left="275"/>
                    <w:rPr>
                      <w:rFonts w:ascii="Arial"/>
                    </w:rPr>
                  </w:pPr>
                  <w:r>
                    <w:rPr>
                      <w:rFonts w:ascii="Arial"/>
                    </w:rPr>
                    <w:t>ABI</w:t>
                  </w:r>
                </w:p>
                <w:p w14:paraId="61EB29E8"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r>
        <w:pict w14:anchorId="61EB2818">
          <v:shape id="_x0000_s1164" type="#_x0000_t202" style="position:absolute;margin-left:296.25pt;margin-top:391.95pt;width:33.45pt;height:33.6pt;z-index:251665408;mso-position-horizontal-relative:page;mso-position-vertical-relative:page" filled="f" stroked="f">
            <v:textbox style="layout-flow:vertical;mso-layout-flow-alt:bottom-to-top" inset="0,0,0,0">
              <w:txbxContent>
                <w:p w14:paraId="61EB29E9" w14:textId="77777777" w:rsidR="003B18A0" w:rsidRDefault="00C951EF">
                  <w:pPr>
                    <w:spacing w:before="17"/>
                    <w:ind w:left="275"/>
                    <w:rPr>
                      <w:rFonts w:ascii="Arial"/>
                    </w:rPr>
                  </w:pPr>
                  <w:r>
                    <w:rPr>
                      <w:rFonts w:ascii="Arial"/>
                    </w:rPr>
                    <w:t>ABI</w:t>
                  </w:r>
                </w:p>
                <w:p w14:paraId="61EB29EA" w14:textId="77777777" w:rsidR="003B18A0" w:rsidRDefault="00C951EF">
                  <w:pPr>
                    <w:spacing w:before="193"/>
                    <w:ind w:left="20"/>
                    <w:rPr>
                      <w:rFonts w:ascii="Arial"/>
                      <w:sz w:val="16"/>
                    </w:rPr>
                  </w:pPr>
                  <w:r>
                    <w:rPr>
                      <w:rFonts w:ascii="Arial"/>
                      <w:w w:val="105"/>
                      <w:sz w:val="16"/>
                    </w:rPr>
                    <w:t xml:space="preserve">0.5  </w:t>
                  </w:r>
                  <w:r>
                    <w:rPr>
                      <w:rFonts w:ascii="Arial"/>
                      <w:spacing w:val="22"/>
                      <w:w w:val="105"/>
                      <w:sz w:val="16"/>
                    </w:rPr>
                    <w:t xml:space="preserve"> </w:t>
                  </w:r>
                  <w:r>
                    <w:rPr>
                      <w:rFonts w:ascii="Arial"/>
                      <w:w w:val="105"/>
                      <w:sz w:val="16"/>
                    </w:rPr>
                    <w:t>1.5</w:t>
                  </w:r>
                </w:p>
              </w:txbxContent>
            </v:textbox>
            <w10:wrap anchorx="page" anchory="page"/>
          </v:shape>
        </w:pict>
      </w:r>
      <w:r>
        <w:pict w14:anchorId="61EB2819">
          <v:shape id="_x0000_s1163" type="#_x0000_t202" style="position:absolute;margin-left:296.25pt;margin-top:257.7pt;width:33.45pt;height:34.35pt;z-index:251666432;mso-position-horizontal-relative:page;mso-position-vertical-relative:page" filled="f" stroked="f">
            <v:textbox style="layout-flow:vertical;mso-layout-flow-alt:bottom-to-top" inset="0,0,0,0">
              <w:txbxContent>
                <w:p w14:paraId="61EB29EB" w14:textId="77777777" w:rsidR="003B18A0" w:rsidRDefault="00C951EF">
                  <w:pPr>
                    <w:spacing w:before="17"/>
                    <w:ind w:left="275"/>
                    <w:rPr>
                      <w:rFonts w:ascii="Arial"/>
                    </w:rPr>
                  </w:pPr>
                  <w:r>
                    <w:rPr>
                      <w:rFonts w:ascii="Arial"/>
                    </w:rPr>
                    <w:t>ABI</w:t>
                  </w:r>
                </w:p>
                <w:p w14:paraId="61EB29EC"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r>
        <w:pict w14:anchorId="61EB281A">
          <v:shape id="_x0000_s1162" type="#_x0000_t202" style="position:absolute;margin-left:296.25pt;margin-top:124.15pt;width:33.45pt;height:34.35pt;z-index:251667456;mso-position-horizontal-relative:page;mso-position-vertical-relative:page" filled="f" stroked="f">
            <v:textbox style="layout-flow:vertical;mso-layout-flow-alt:bottom-to-top" inset="0,0,0,0">
              <w:txbxContent>
                <w:p w14:paraId="61EB29ED" w14:textId="77777777" w:rsidR="003B18A0" w:rsidRDefault="00C951EF">
                  <w:pPr>
                    <w:spacing w:before="17"/>
                    <w:ind w:left="290"/>
                    <w:rPr>
                      <w:rFonts w:ascii="Arial"/>
                    </w:rPr>
                  </w:pPr>
                  <w:r>
                    <w:rPr>
                      <w:rFonts w:ascii="Arial"/>
                    </w:rPr>
                    <w:t>ABI</w:t>
                  </w:r>
                </w:p>
                <w:p w14:paraId="61EB29EE" w14:textId="77777777" w:rsidR="003B18A0" w:rsidRDefault="00C951EF">
                  <w:pPr>
                    <w:spacing w:before="193"/>
                    <w:ind w:left="20"/>
                    <w:rPr>
                      <w:rFonts w:ascii="Arial"/>
                      <w:sz w:val="16"/>
                    </w:rPr>
                  </w:pPr>
                  <w:r>
                    <w:rPr>
                      <w:rFonts w:ascii="Arial"/>
                      <w:w w:val="105"/>
                      <w:sz w:val="16"/>
                    </w:rPr>
                    <w:t xml:space="preserve">0.5  </w:t>
                  </w:r>
                  <w:r>
                    <w:rPr>
                      <w:rFonts w:ascii="Arial"/>
                      <w:spacing w:val="37"/>
                      <w:w w:val="105"/>
                      <w:sz w:val="16"/>
                    </w:rPr>
                    <w:t xml:space="preserve"> </w:t>
                  </w:r>
                  <w:r>
                    <w:rPr>
                      <w:rFonts w:ascii="Arial"/>
                      <w:w w:val="105"/>
                      <w:sz w:val="16"/>
                    </w:rPr>
                    <w:t>1.5</w:t>
                  </w:r>
                </w:p>
              </w:txbxContent>
            </v:textbox>
            <w10:wrap anchorx="page" anchory="page"/>
          </v:shape>
        </w:pict>
      </w:r>
    </w:p>
    <w:p w14:paraId="61EB258A" w14:textId="77777777" w:rsidR="003B18A0" w:rsidRDefault="003B18A0">
      <w:pPr>
        <w:pStyle w:val="BodyText"/>
        <w:rPr>
          <w:b/>
          <w:sz w:val="20"/>
        </w:rPr>
      </w:pPr>
    </w:p>
    <w:p w14:paraId="61EB258B" w14:textId="77777777" w:rsidR="003B18A0" w:rsidRDefault="003B18A0">
      <w:pPr>
        <w:pStyle w:val="BodyText"/>
        <w:rPr>
          <w:b/>
          <w:sz w:val="20"/>
        </w:rPr>
      </w:pPr>
    </w:p>
    <w:p w14:paraId="61EB258C" w14:textId="77777777" w:rsidR="003B18A0" w:rsidRDefault="003B18A0">
      <w:pPr>
        <w:pStyle w:val="BodyText"/>
        <w:rPr>
          <w:b/>
          <w:sz w:val="20"/>
        </w:rPr>
      </w:pPr>
    </w:p>
    <w:p w14:paraId="61EB258D" w14:textId="77777777" w:rsidR="003B18A0" w:rsidRDefault="003B18A0">
      <w:pPr>
        <w:pStyle w:val="BodyText"/>
        <w:rPr>
          <w:b/>
          <w:sz w:val="20"/>
        </w:rPr>
      </w:pPr>
    </w:p>
    <w:p w14:paraId="61EB258E" w14:textId="77777777" w:rsidR="003B18A0" w:rsidRDefault="003B18A0">
      <w:pPr>
        <w:pStyle w:val="BodyText"/>
        <w:rPr>
          <w:b/>
          <w:sz w:val="20"/>
        </w:rPr>
      </w:pPr>
    </w:p>
    <w:p w14:paraId="61EB258F" w14:textId="77777777" w:rsidR="003B18A0" w:rsidRDefault="003B18A0">
      <w:pPr>
        <w:pStyle w:val="BodyText"/>
        <w:rPr>
          <w:b/>
          <w:sz w:val="20"/>
        </w:rPr>
      </w:pPr>
    </w:p>
    <w:p w14:paraId="61EB2590" w14:textId="77777777" w:rsidR="003B18A0" w:rsidRDefault="003B18A0">
      <w:pPr>
        <w:pStyle w:val="BodyText"/>
        <w:rPr>
          <w:b/>
          <w:sz w:val="20"/>
        </w:rPr>
      </w:pPr>
    </w:p>
    <w:p w14:paraId="61EB2591" w14:textId="77777777" w:rsidR="003B18A0" w:rsidRDefault="003B18A0">
      <w:pPr>
        <w:pStyle w:val="BodyText"/>
        <w:rPr>
          <w:b/>
          <w:sz w:val="20"/>
        </w:rPr>
      </w:pPr>
    </w:p>
    <w:p w14:paraId="61EB2592" w14:textId="77777777" w:rsidR="003B18A0" w:rsidRDefault="003B18A0">
      <w:pPr>
        <w:pStyle w:val="BodyText"/>
        <w:rPr>
          <w:b/>
          <w:sz w:val="20"/>
        </w:rPr>
      </w:pPr>
    </w:p>
    <w:p w14:paraId="61EB2593" w14:textId="77777777" w:rsidR="003B18A0" w:rsidRDefault="003B18A0">
      <w:pPr>
        <w:pStyle w:val="BodyText"/>
        <w:rPr>
          <w:b/>
          <w:sz w:val="20"/>
        </w:rPr>
      </w:pPr>
    </w:p>
    <w:p w14:paraId="61EB2594" w14:textId="77777777" w:rsidR="003B18A0" w:rsidRDefault="003B18A0">
      <w:pPr>
        <w:pStyle w:val="BodyText"/>
        <w:rPr>
          <w:b/>
          <w:sz w:val="20"/>
        </w:rPr>
      </w:pPr>
    </w:p>
    <w:p w14:paraId="61EB2595" w14:textId="77777777" w:rsidR="003B18A0" w:rsidRDefault="003B18A0">
      <w:pPr>
        <w:pStyle w:val="BodyText"/>
        <w:rPr>
          <w:b/>
          <w:sz w:val="20"/>
        </w:rPr>
      </w:pPr>
    </w:p>
    <w:p w14:paraId="61EB2596" w14:textId="77777777" w:rsidR="003B18A0" w:rsidRDefault="003B18A0">
      <w:pPr>
        <w:pStyle w:val="BodyText"/>
        <w:rPr>
          <w:b/>
          <w:sz w:val="20"/>
        </w:rPr>
      </w:pPr>
    </w:p>
    <w:p w14:paraId="61EB2597" w14:textId="77777777" w:rsidR="003B18A0" w:rsidRDefault="003B18A0">
      <w:pPr>
        <w:pStyle w:val="BodyText"/>
        <w:rPr>
          <w:b/>
          <w:sz w:val="20"/>
        </w:rPr>
      </w:pPr>
    </w:p>
    <w:p w14:paraId="61EB2598" w14:textId="77777777" w:rsidR="003B18A0" w:rsidRDefault="003B18A0">
      <w:pPr>
        <w:pStyle w:val="BodyText"/>
        <w:rPr>
          <w:b/>
          <w:sz w:val="20"/>
        </w:rPr>
      </w:pPr>
    </w:p>
    <w:p w14:paraId="61EB2599" w14:textId="77777777" w:rsidR="003B18A0" w:rsidRDefault="003B18A0">
      <w:pPr>
        <w:pStyle w:val="BodyText"/>
        <w:rPr>
          <w:b/>
          <w:sz w:val="20"/>
        </w:rPr>
      </w:pPr>
    </w:p>
    <w:p w14:paraId="61EB259A" w14:textId="77777777" w:rsidR="003B18A0" w:rsidRDefault="003B18A0">
      <w:pPr>
        <w:pStyle w:val="BodyText"/>
        <w:rPr>
          <w:b/>
          <w:sz w:val="20"/>
        </w:rPr>
      </w:pPr>
    </w:p>
    <w:p w14:paraId="61EB259B" w14:textId="77777777" w:rsidR="003B18A0" w:rsidRDefault="003B18A0">
      <w:pPr>
        <w:pStyle w:val="BodyText"/>
        <w:rPr>
          <w:b/>
          <w:sz w:val="20"/>
        </w:rPr>
      </w:pPr>
    </w:p>
    <w:p w14:paraId="61EB259C" w14:textId="77777777" w:rsidR="003B18A0" w:rsidRDefault="003B18A0">
      <w:pPr>
        <w:pStyle w:val="BodyText"/>
        <w:rPr>
          <w:b/>
          <w:sz w:val="20"/>
        </w:rPr>
      </w:pPr>
    </w:p>
    <w:p w14:paraId="61EB259D" w14:textId="77777777" w:rsidR="003B18A0" w:rsidRDefault="003B18A0">
      <w:pPr>
        <w:pStyle w:val="BodyText"/>
        <w:rPr>
          <w:b/>
          <w:sz w:val="20"/>
        </w:rPr>
      </w:pPr>
    </w:p>
    <w:p w14:paraId="61EB259E" w14:textId="77777777" w:rsidR="003B18A0" w:rsidRDefault="003B18A0">
      <w:pPr>
        <w:pStyle w:val="BodyText"/>
        <w:rPr>
          <w:b/>
          <w:sz w:val="20"/>
        </w:rPr>
      </w:pPr>
    </w:p>
    <w:p w14:paraId="61EB259F" w14:textId="77777777" w:rsidR="003B18A0" w:rsidRDefault="003B18A0">
      <w:pPr>
        <w:pStyle w:val="BodyText"/>
        <w:rPr>
          <w:b/>
          <w:sz w:val="20"/>
        </w:rPr>
      </w:pPr>
    </w:p>
    <w:p w14:paraId="61EB25A0" w14:textId="77777777" w:rsidR="003B18A0" w:rsidRDefault="003B18A0">
      <w:pPr>
        <w:pStyle w:val="BodyText"/>
        <w:rPr>
          <w:b/>
          <w:sz w:val="20"/>
        </w:rPr>
      </w:pPr>
    </w:p>
    <w:p w14:paraId="61EB25A1" w14:textId="77777777" w:rsidR="003B18A0" w:rsidRDefault="003B18A0">
      <w:pPr>
        <w:pStyle w:val="BodyText"/>
        <w:rPr>
          <w:b/>
          <w:sz w:val="20"/>
        </w:rPr>
      </w:pPr>
    </w:p>
    <w:p w14:paraId="61EB25A2" w14:textId="77777777" w:rsidR="003B18A0" w:rsidRDefault="003B18A0">
      <w:pPr>
        <w:pStyle w:val="BodyText"/>
        <w:rPr>
          <w:b/>
          <w:sz w:val="20"/>
        </w:rPr>
      </w:pPr>
    </w:p>
    <w:p w14:paraId="61EB25A3" w14:textId="77777777" w:rsidR="003B18A0" w:rsidRDefault="003B18A0">
      <w:pPr>
        <w:pStyle w:val="BodyText"/>
        <w:rPr>
          <w:b/>
          <w:sz w:val="20"/>
        </w:rPr>
      </w:pPr>
    </w:p>
    <w:p w14:paraId="61EB25A4" w14:textId="77777777" w:rsidR="003B18A0" w:rsidRDefault="003B18A0">
      <w:pPr>
        <w:pStyle w:val="BodyText"/>
        <w:rPr>
          <w:b/>
          <w:sz w:val="20"/>
        </w:rPr>
      </w:pPr>
    </w:p>
    <w:p w14:paraId="61EB25A5" w14:textId="77777777" w:rsidR="003B18A0" w:rsidRDefault="003B18A0">
      <w:pPr>
        <w:pStyle w:val="BodyText"/>
        <w:rPr>
          <w:b/>
          <w:sz w:val="20"/>
        </w:rPr>
      </w:pPr>
    </w:p>
    <w:p w14:paraId="61EB25A6" w14:textId="77777777" w:rsidR="003B18A0" w:rsidRDefault="003B18A0">
      <w:pPr>
        <w:pStyle w:val="BodyText"/>
        <w:rPr>
          <w:b/>
          <w:sz w:val="20"/>
        </w:rPr>
      </w:pPr>
    </w:p>
    <w:p w14:paraId="61EB25A7" w14:textId="77777777" w:rsidR="003B18A0" w:rsidRDefault="003B18A0">
      <w:pPr>
        <w:pStyle w:val="BodyText"/>
        <w:rPr>
          <w:b/>
          <w:sz w:val="20"/>
        </w:rPr>
      </w:pPr>
    </w:p>
    <w:p w14:paraId="61EB25A8" w14:textId="77777777" w:rsidR="003B18A0" w:rsidRDefault="003B18A0">
      <w:pPr>
        <w:pStyle w:val="BodyText"/>
        <w:rPr>
          <w:b/>
          <w:sz w:val="20"/>
        </w:rPr>
      </w:pPr>
    </w:p>
    <w:p w14:paraId="61EB25A9" w14:textId="77777777" w:rsidR="003B18A0" w:rsidRDefault="003B18A0">
      <w:pPr>
        <w:pStyle w:val="BodyText"/>
        <w:rPr>
          <w:b/>
          <w:sz w:val="20"/>
        </w:rPr>
      </w:pPr>
    </w:p>
    <w:p w14:paraId="61EB25AA" w14:textId="77777777" w:rsidR="003B18A0" w:rsidRDefault="003B18A0">
      <w:pPr>
        <w:pStyle w:val="BodyText"/>
        <w:rPr>
          <w:b/>
          <w:sz w:val="20"/>
        </w:rPr>
      </w:pPr>
    </w:p>
    <w:p w14:paraId="61EB25AB" w14:textId="77777777" w:rsidR="003B18A0" w:rsidRDefault="003B18A0">
      <w:pPr>
        <w:pStyle w:val="BodyText"/>
        <w:rPr>
          <w:b/>
          <w:sz w:val="20"/>
        </w:rPr>
      </w:pPr>
    </w:p>
    <w:p w14:paraId="61EB25AC" w14:textId="77777777" w:rsidR="003B18A0" w:rsidRDefault="003B18A0">
      <w:pPr>
        <w:pStyle w:val="BodyText"/>
        <w:rPr>
          <w:b/>
          <w:sz w:val="20"/>
        </w:rPr>
      </w:pPr>
    </w:p>
    <w:p w14:paraId="61EB25AD" w14:textId="77777777" w:rsidR="003B18A0" w:rsidRDefault="003B18A0">
      <w:pPr>
        <w:pStyle w:val="BodyText"/>
        <w:rPr>
          <w:b/>
          <w:sz w:val="20"/>
        </w:rPr>
      </w:pPr>
    </w:p>
    <w:p w14:paraId="61EB25AE" w14:textId="77777777" w:rsidR="003B18A0" w:rsidRDefault="003B18A0">
      <w:pPr>
        <w:pStyle w:val="BodyText"/>
        <w:rPr>
          <w:b/>
          <w:sz w:val="20"/>
        </w:rPr>
      </w:pPr>
    </w:p>
    <w:p w14:paraId="61EB25AF" w14:textId="77777777" w:rsidR="003B18A0" w:rsidRDefault="003B18A0">
      <w:pPr>
        <w:pStyle w:val="BodyText"/>
        <w:rPr>
          <w:b/>
          <w:sz w:val="20"/>
        </w:rPr>
      </w:pPr>
    </w:p>
    <w:p w14:paraId="61EB25B0" w14:textId="77777777" w:rsidR="003B18A0" w:rsidRDefault="003B18A0">
      <w:pPr>
        <w:pStyle w:val="BodyText"/>
        <w:rPr>
          <w:b/>
          <w:sz w:val="20"/>
        </w:rPr>
      </w:pPr>
    </w:p>
    <w:p w14:paraId="61EB25B1" w14:textId="77777777" w:rsidR="003B18A0" w:rsidRDefault="003B18A0">
      <w:pPr>
        <w:pStyle w:val="BodyText"/>
        <w:rPr>
          <w:b/>
          <w:sz w:val="20"/>
        </w:rPr>
      </w:pPr>
    </w:p>
    <w:p w14:paraId="61EB25B2" w14:textId="77777777" w:rsidR="003B18A0" w:rsidRDefault="003B18A0">
      <w:pPr>
        <w:pStyle w:val="BodyText"/>
        <w:rPr>
          <w:b/>
          <w:sz w:val="20"/>
        </w:rPr>
      </w:pPr>
    </w:p>
    <w:p w14:paraId="61EB25B3" w14:textId="77777777" w:rsidR="003B18A0" w:rsidRDefault="003B18A0">
      <w:pPr>
        <w:pStyle w:val="BodyText"/>
        <w:rPr>
          <w:b/>
          <w:sz w:val="20"/>
        </w:rPr>
      </w:pPr>
    </w:p>
    <w:p w14:paraId="61EB25B4" w14:textId="77777777" w:rsidR="003B18A0" w:rsidRDefault="003B18A0">
      <w:pPr>
        <w:pStyle w:val="BodyText"/>
        <w:rPr>
          <w:b/>
          <w:sz w:val="20"/>
        </w:rPr>
      </w:pPr>
    </w:p>
    <w:p w14:paraId="61EB25B5" w14:textId="77777777" w:rsidR="003B18A0" w:rsidRDefault="003B18A0">
      <w:pPr>
        <w:pStyle w:val="BodyText"/>
        <w:rPr>
          <w:b/>
          <w:sz w:val="20"/>
        </w:rPr>
      </w:pPr>
    </w:p>
    <w:p w14:paraId="61EB25B6" w14:textId="77777777" w:rsidR="003B18A0" w:rsidRDefault="003B18A0">
      <w:pPr>
        <w:pStyle w:val="BodyText"/>
        <w:rPr>
          <w:b/>
          <w:sz w:val="20"/>
        </w:rPr>
      </w:pPr>
    </w:p>
    <w:p w14:paraId="61EB25B7" w14:textId="77777777" w:rsidR="003B18A0" w:rsidRDefault="003B18A0">
      <w:pPr>
        <w:pStyle w:val="BodyText"/>
        <w:rPr>
          <w:b/>
          <w:sz w:val="20"/>
        </w:rPr>
      </w:pPr>
    </w:p>
    <w:p w14:paraId="61EB25B8" w14:textId="77777777" w:rsidR="003B18A0" w:rsidRDefault="003B18A0">
      <w:pPr>
        <w:pStyle w:val="BodyText"/>
        <w:rPr>
          <w:b/>
          <w:sz w:val="20"/>
        </w:rPr>
      </w:pPr>
    </w:p>
    <w:p w14:paraId="61EB25B9" w14:textId="77777777" w:rsidR="003B18A0" w:rsidRDefault="003B18A0">
      <w:pPr>
        <w:pStyle w:val="BodyText"/>
        <w:rPr>
          <w:b/>
          <w:sz w:val="20"/>
        </w:rPr>
      </w:pPr>
    </w:p>
    <w:p w14:paraId="61EB25BA" w14:textId="77777777" w:rsidR="003B18A0" w:rsidRDefault="003B18A0">
      <w:pPr>
        <w:pStyle w:val="BodyText"/>
        <w:rPr>
          <w:b/>
          <w:sz w:val="20"/>
        </w:rPr>
      </w:pPr>
    </w:p>
    <w:p w14:paraId="61EB25BB" w14:textId="77777777" w:rsidR="003B18A0" w:rsidRDefault="003B18A0">
      <w:pPr>
        <w:pStyle w:val="BodyText"/>
        <w:rPr>
          <w:b/>
          <w:sz w:val="20"/>
        </w:rPr>
      </w:pPr>
    </w:p>
    <w:p w14:paraId="61EB25BC" w14:textId="77777777" w:rsidR="003B18A0" w:rsidRDefault="003B18A0">
      <w:pPr>
        <w:pStyle w:val="BodyText"/>
        <w:rPr>
          <w:b/>
          <w:sz w:val="20"/>
        </w:rPr>
      </w:pPr>
    </w:p>
    <w:p w14:paraId="61EB25BD" w14:textId="77777777" w:rsidR="003B18A0" w:rsidRDefault="003B18A0">
      <w:pPr>
        <w:pStyle w:val="BodyText"/>
        <w:rPr>
          <w:b/>
          <w:sz w:val="20"/>
        </w:rPr>
      </w:pPr>
    </w:p>
    <w:p w14:paraId="61EB25BE" w14:textId="77777777" w:rsidR="003B18A0" w:rsidRDefault="003B18A0">
      <w:pPr>
        <w:pStyle w:val="BodyText"/>
        <w:rPr>
          <w:b/>
          <w:sz w:val="20"/>
        </w:rPr>
      </w:pPr>
    </w:p>
    <w:p w14:paraId="61EB25BF" w14:textId="77777777" w:rsidR="003B18A0" w:rsidRDefault="003B18A0">
      <w:pPr>
        <w:pStyle w:val="BodyText"/>
        <w:rPr>
          <w:b/>
          <w:sz w:val="15"/>
        </w:rPr>
      </w:pPr>
    </w:p>
    <w:p w14:paraId="61EB25C0" w14:textId="77777777" w:rsidR="003B18A0" w:rsidRDefault="00C951EF">
      <w:pPr>
        <w:spacing w:before="56"/>
        <w:ind w:left="1804"/>
        <w:rPr>
          <w:b/>
        </w:rPr>
      </w:pPr>
      <w:r>
        <w:pict w14:anchorId="61EB281B">
          <v:shape id="_x0000_s1161" type="#_x0000_t202" style="position:absolute;left:0;text-align:left;margin-left:136.45pt;margin-top:-81.55pt;width:33.45pt;height:33.6pt;z-index:251658240;mso-position-horizontal-relative:page" filled="f" stroked="f">
            <v:textbox style="layout-flow:vertical;mso-layout-flow-alt:bottom-to-top" inset="0,0,0,0">
              <w:txbxContent>
                <w:p w14:paraId="61EB29EF" w14:textId="77777777" w:rsidR="003B18A0" w:rsidRDefault="00C951EF">
                  <w:pPr>
                    <w:spacing w:before="17"/>
                    <w:ind w:left="275"/>
                    <w:rPr>
                      <w:rFonts w:ascii="Arial"/>
                    </w:rPr>
                  </w:pPr>
                  <w:r>
                    <w:rPr>
                      <w:rFonts w:ascii="Arial"/>
                    </w:rPr>
                    <w:t>ABI</w:t>
                  </w:r>
                </w:p>
                <w:p w14:paraId="61EB29F0" w14:textId="77777777" w:rsidR="003B18A0" w:rsidRDefault="00C951EF">
                  <w:pPr>
                    <w:spacing w:before="193"/>
                    <w:ind w:left="20"/>
                    <w:rPr>
                      <w:rFonts w:ascii="Arial"/>
                      <w:sz w:val="16"/>
                    </w:rPr>
                  </w:pPr>
                  <w:r>
                    <w:rPr>
                      <w:rFonts w:ascii="Arial"/>
                      <w:w w:val="105"/>
                      <w:sz w:val="16"/>
                    </w:rPr>
                    <w:t xml:space="preserve">0.5  </w:t>
                  </w:r>
                  <w:r>
                    <w:rPr>
                      <w:rFonts w:ascii="Arial"/>
                      <w:spacing w:val="22"/>
                      <w:w w:val="105"/>
                      <w:sz w:val="16"/>
                    </w:rPr>
                    <w:t xml:space="preserve"> </w:t>
                  </w:r>
                  <w:r>
                    <w:rPr>
                      <w:rFonts w:ascii="Arial"/>
                      <w:w w:val="105"/>
                      <w:sz w:val="16"/>
                    </w:rPr>
                    <w:t>1.5</w:t>
                  </w:r>
                </w:p>
              </w:txbxContent>
            </v:textbox>
            <w10:wrap anchorx="page"/>
          </v:shape>
        </w:pict>
      </w:r>
      <w:r>
        <w:pict w14:anchorId="61EB281C">
          <v:shape id="_x0000_s1160" type="#_x0000_t202" style="position:absolute;left:0;text-align:left;margin-left:296.25pt;margin-top:-81.55pt;width:33.45pt;height:33.6pt;z-index:251663360;mso-position-horizontal-relative:page" filled="f" stroked="f">
            <v:textbox style="layout-flow:vertical;mso-layout-flow-alt:bottom-to-top" inset="0,0,0,0">
              <w:txbxContent>
                <w:p w14:paraId="61EB29F1" w14:textId="77777777" w:rsidR="003B18A0" w:rsidRDefault="00C951EF">
                  <w:pPr>
                    <w:spacing w:before="17"/>
                    <w:ind w:left="275"/>
                    <w:rPr>
                      <w:rFonts w:ascii="Arial"/>
                    </w:rPr>
                  </w:pPr>
                  <w:r>
                    <w:rPr>
                      <w:rFonts w:ascii="Arial"/>
                    </w:rPr>
                    <w:t>ABI</w:t>
                  </w:r>
                </w:p>
                <w:p w14:paraId="61EB29F2" w14:textId="77777777" w:rsidR="003B18A0" w:rsidRDefault="00C951EF">
                  <w:pPr>
                    <w:spacing w:before="193"/>
                    <w:ind w:left="20"/>
                    <w:rPr>
                      <w:rFonts w:ascii="Arial"/>
                      <w:sz w:val="16"/>
                    </w:rPr>
                  </w:pPr>
                  <w:r>
                    <w:rPr>
                      <w:rFonts w:ascii="Arial"/>
                      <w:w w:val="105"/>
                      <w:sz w:val="16"/>
                    </w:rPr>
                    <w:t xml:space="preserve">0.5  </w:t>
                  </w:r>
                  <w:r>
                    <w:rPr>
                      <w:rFonts w:ascii="Arial"/>
                      <w:spacing w:val="22"/>
                      <w:w w:val="105"/>
                      <w:sz w:val="16"/>
                    </w:rPr>
                    <w:t xml:space="preserve"> </w:t>
                  </w:r>
                  <w:r>
                    <w:rPr>
                      <w:rFonts w:ascii="Arial"/>
                      <w:w w:val="105"/>
                      <w:sz w:val="16"/>
                    </w:rPr>
                    <w:t>1.5</w:t>
                  </w:r>
                </w:p>
              </w:txbxContent>
            </v:textbox>
            <w10:wrap anchorx="page"/>
          </v:shape>
        </w:pict>
      </w:r>
      <w:r>
        <w:rPr>
          <w:b/>
        </w:rPr>
        <w:t>Figure A3: Scatterplot between ABI and all covariates of interest</w:t>
      </w:r>
    </w:p>
    <w:p w14:paraId="61EB25C1" w14:textId="77777777" w:rsidR="003B18A0" w:rsidRDefault="003B18A0">
      <w:pPr>
        <w:sectPr w:rsidR="003B18A0">
          <w:pgSz w:w="11910" w:h="16840"/>
          <w:pgMar w:top="1440" w:right="440" w:bottom="1200" w:left="1220" w:header="0" w:footer="874" w:gutter="0"/>
          <w:cols w:space="720"/>
        </w:sectPr>
      </w:pPr>
    </w:p>
    <w:p w14:paraId="61EB25C2" w14:textId="77777777" w:rsidR="003B18A0" w:rsidRDefault="00C951EF">
      <w:pPr>
        <w:pStyle w:val="BodyText"/>
        <w:ind w:left="2499"/>
        <w:rPr>
          <w:sz w:val="20"/>
        </w:rPr>
      </w:pPr>
      <w:r>
        <w:lastRenderedPageBreak/>
        <w:pict w14:anchorId="61EB281D">
          <v:shape id="_x0000_s1159" type="#_x0000_t202" style="position:absolute;left:0;text-align:left;margin-left:143.15pt;margin-top:533.5pt;width:7.95pt;height:24.85pt;z-index:251670528;mso-position-horizontal-relative:page;mso-position-vertical-relative:page" filled="f" stroked="f">
            <v:textbox style="layout-flow:vertical;mso-layout-flow-alt:bottom-to-top" inset="0,0,0,0">
              <w:txbxContent>
                <w:p w14:paraId="61EB29F3" w14:textId="77777777" w:rsidR="003B18A0" w:rsidRDefault="00C951EF">
                  <w:pPr>
                    <w:spacing w:before="22"/>
                    <w:ind w:left="20"/>
                    <w:rPr>
                      <w:rFonts w:ascii="Arial"/>
                      <w:sz w:val="10"/>
                    </w:rPr>
                  </w:pPr>
                  <w:r>
                    <w:rPr>
                      <w:rFonts w:ascii="Arial"/>
                      <w:w w:val="105"/>
                      <w:sz w:val="10"/>
                    </w:rPr>
                    <w:t>Residuals</w:t>
                  </w:r>
                </w:p>
              </w:txbxContent>
            </v:textbox>
            <w10:wrap anchorx="page" anchory="page"/>
          </v:shape>
        </w:pict>
      </w:r>
      <w:r>
        <w:pict w14:anchorId="61EB281E">
          <v:shape id="_x0000_s1158" type="#_x0000_t202" style="position:absolute;left:0;text-align:left;margin-left:155.65pt;margin-top:518.2pt;width:7.95pt;height:55.55pt;z-index:251673600;mso-position-horizontal-relative:page;mso-position-vertical-relative:page" filled="f" stroked="f">
            <v:textbox style="layout-flow:vertical;mso-layout-flow-alt:bottom-to-top" inset="0,0,0,0">
              <w:txbxContent>
                <w:p w14:paraId="61EB29F4" w14:textId="77777777" w:rsidR="003B18A0" w:rsidRDefault="00C951EF">
                  <w:pPr>
                    <w:spacing w:before="22"/>
                    <w:ind w:left="20"/>
                    <w:rPr>
                      <w:rFonts w:ascii="Arial"/>
                      <w:sz w:val="10"/>
                    </w:rPr>
                  </w:pPr>
                  <w:r>
                    <w:rPr>
                      <w:rFonts w:ascii="Arial"/>
                      <w:w w:val="105"/>
                      <w:sz w:val="10"/>
                    </w:rPr>
                    <w:t>-0.5 0.0 0.5 1.0</w:t>
                  </w:r>
                </w:p>
              </w:txbxContent>
            </v:textbox>
            <w10:wrap anchorx="page" anchory="page"/>
          </v:shape>
        </w:pict>
      </w:r>
      <w:r>
        <w:pict w14:anchorId="61EB281F">
          <v:shape id="_x0000_s1157" type="#_x0000_t202" style="position:absolute;left:0;text-align:left;margin-left:155.65pt;margin-top:445.9pt;width:7.95pt;height:11.2pt;z-index:251674624;mso-position-horizontal-relative:page;mso-position-vertical-relative:page" filled="f" stroked="f">
            <v:textbox style="layout-flow:vertical;mso-layout-flow-alt:bottom-to-top" inset="0,0,0,0">
              <w:txbxContent>
                <w:p w14:paraId="61EB29F5" w14:textId="77777777" w:rsidR="003B18A0" w:rsidRDefault="00C951EF">
                  <w:pPr>
                    <w:spacing w:before="22"/>
                    <w:ind w:left="20"/>
                    <w:rPr>
                      <w:rFonts w:ascii="Arial"/>
                      <w:sz w:val="10"/>
                    </w:rPr>
                  </w:pPr>
                  <w:r>
                    <w:rPr>
                      <w:rFonts w:ascii="Arial"/>
                      <w:w w:val="105"/>
                      <w:sz w:val="10"/>
                    </w:rPr>
                    <w:t>-1.0</w:t>
                  </w:r>
                </w:p>
              </w:txbxContent>
            </v:textbox>
            <w10:wrap anchorx="page" anchory="page"/>
          </v:shape>
        </w:pict>
      </w:r>
      <w:r>
        <w:pict w14:anchorId="61EB2820">
          <v:shape id="_x0000_s1156" type="#_x0000_t202" style="position:absolute;left:0;text-align:left;margin-left:298.8pt;margin-top:518.15pt;width:7.95pt;height:55.15pt;z-index:251677696;mso-position-horizontal-relative:page;mso-position-vertical-relative:page" filled="f" stroked="f">
            <v:textbox style="layout-flow:vertical;mso-layout-flow-alt:bottom-to-top" inset="0,0,0,0">
              <w:txbxContent>
                <w:p w14:paraId="61EB29F6" w14:textId="77777777" w:rsidR="003B18A0" w:rsidRDefault="00C951EF">
                  <w:pPr>
                    <w:spacing w:before="22"/>
                    <w:ind w:left="20"/>
                    <w:rPr>
                      <w:rFonts w:ascii="Arial"/>
                      <w:sz w:val="10"/>
                    </w:rPr>
                  </w:pPr>
                  <w:r>
                    <w:rPr>
                      <w:rFonts w:ascii="Arial"/>
                      <w:w w:val="105"/>
                      <w:sz w:val="10"/>
                    </w:rPr>
                    <w:t>Standardized residuals</w:t>
                  </w:r>
                </w:p>
              </w:txbxContent>
            </v:textbox>
            <w10:wrap anchorx="page" anchory="page"/>
          </v:shape>
        </w:pict>
      </w:r>
      <w:r>
        <w:pict w14:anchorId="61EB2821">
          <v:shape id="_x0000_s1155" type="#_x0000_t202" style="position:absolute;left:0;text-align:left;margin-left:310.85pt;margin-top:515.8pt;width:7.95pt;height:69.55pt;z-index:251680768;mso-position-horizontal-relative:page;mso-position-vertical-relative:page" filled="f" stroked="f">
            <v:textbox style="layout-flow:vertical;mso-layout-flow-alt:bottom-to-top" inset="0,0,0,0">
              <w:txbxContent>
                <w:p w14:paraId="61EB29F7" w14:textId="77777777" w:rsidR="003B18A0" w:rsidRDefault="00C951EF">
                  <w:pPr>
                    <w:tabs>
                      <w:tab w:val="left" w:pos="1061"/>
                    </w:tabs>
                    <w:spacing w:before="22"/>
                    <w:ind w:left="20"/>
                    <w:rPr>
                      <w:rFonts w:ascii="Arial"/>
                      <w:sz w:val="10"/>
                    </w:rPr>
                  </w:pPr>
                  <w:r>
                    <w:rPr>
                      <w:rFonts w:ascii="Arial"/>
                      <w:w w:val="105"/>
                      <w:sz w:val="10"/>
                    </w:rPr>
                    <w:t xml:space="preserve">-4      -2    </w:t>
                  </w:r>
                  <w:r>
                    <w:rPr>
                      <w:rFonts w:ascii="Arial"/>
                      <w:spacing w:val="18"/>
                      <w:w w:val="105"/>
                      <w:sz w:val="10"/>
                    </w:rPr>
                    <w:t xml:space="preserve"> </w:t>
                  </w:r>
                  <w:r>
                    <w:rPr>
                      <w:rFonts w:ascii="Arial"/>
                      <w:w w:val="105"/>
                      <w:sz w:val="10"/>
                    </w:rPr>
                    <w:t xml:space="preserve">0     </w:t>
                  </w:r>
                  <w:r>
                    <w:rPr>
                      <w:rFonts w:ascii="Arial"/>
                      <w:spacing w:val="19"/>
                      <w:w w:val="105"/>
                      <w:sz w:val="10"/>
                    </w:rPr>
                    <w:t xml:space="preserve"> </w:t>
                  </w:r>
                  <w:r>
                    <w:rPr>
                      <w:rFonts w:ascii="Arial"/>
                      <w:w w:val="105"/>
                      <w:sz w:val="10"/>
                    </w:rPr>
                    <w:t>2</w:t>
                  </w:r>
                  <w:r>
                    <w:rPr>
                      <w:rFonts w:ascii="Arial"/>
                      <w:w w:val="105"/>
                      <w:sz w:val="10"/>
                    </w:rPr>
                    <w:tab/>
                    <w:t>4</w:t>
                  </w:r>
                  <w:r>
                    <w:rPr>
                      <w:rFonts w:ascii="Arial"/>
                      <w:spacing w:val="17"/>
                      <w:w w:val="105"/>
                      <w:sz w:val="10"/>
                    </w:rPr>
                    <w:t xml:space="preserve"> </w:t>
                  </w:r>
                  <w:r>
                    <w:rPr>
                      <w:rFonts w:ascii="Arial"/>
                      <w:w w:val="105"/>
                      <w:sz w:val="10"/>
                    </w:rPr>
                    <w:t>6</w:t>
                  </w:r>
                </w:p>
              </w:txbxContent>
            </v:textbox>
            <w10:wrap anchorx="page" anchory="page"/>
          </v:shape>
        </w:pict>
      </w:r>
      <w:r>
        <w:pict w14:anchorId="61EB2822">
          <v:shape id="_x0000_s1154" type="#_x0000_t202" style="position:absolute;left:0;text-align:left;margin-left:310.85pt;margin-top:446.25pt;width:7.95pt;height:7.05pt;z-index:251681792;mso-position-horizontal-relative:page;mso-position-vertical-relative:page" filled="f" stroked="f">
            <v:textbox style="layout-flow:vertical;mso-layout-flow-alt:bottom-to-top" inset="0,0,0,0">
              <w:txbxContent>
                <w:p w14:paraId="61EB29F8" w14:textId="77777777" w:rsidR="003B18A0" w:rsidRDefault="00C951EF">
                  <w:pPr>
                    <w:spacing w:before="22"/>
                    <w:ind w:left="20"/>
                    <w:rPr>
                      <w:rFonts w:ascii="Arial"/>
                      <w:sz w:val="10"/>
                    </w:rPr>
                  </w:pPr>
                  <w:r>
                    <w:rPr>
                      <w:rFonts w:ascii="Arial"/>
                      <w:w w:val="105"/>
                      <w:sz w:val="10"/>
                    </w:rPr>
                    <w:t>-4</w:t>
                  </w:r>
                </w:p>
              </w:txbxContent>
            </v:textbox>
            <w10:wrap anchorx="page" anchory="page"/>
          </v:shape>
        </w:pict>
      </w:r>
      <w:r>
        <w:rPr>
          <w:sz w:val="20"/>
        </w:rPr>
      </w:r>
      <w:r>
        <w:rPr>
          <w:sz w:val="20"/>
        </w:rPr>
        <w:pict w14:anchorId="61EB2824">
          <v:group id="_x0000_s1151" style="width:225.3pt;height:225pt;mso-position-horizontal-relative:char;mso-position-vertical-relative:line" coordsize="4506,4500">
            <v:shape id="_x0000_s1153" type="#_x0000_t75" style="position:absolute;left:68;top:534;width:4157;height:3811">
              <v:imagedata r:id="rId58" o:title=""/>
            </v:shape>
            <v:rect id="_x0000_s1152" style="position:absolute;left:7;top:7;width:4491;height:4485" filled="f"/>
            <w10:anchorlock/>
          </v:group>
        </w:pict>
      </w:r>
    </w:p>
    <w:p w14:paraId="61EB25C3" w14:textId="77777777" w:rsidR="003B18A0" w:rsidRDefault="003B18A0">
      <w:pPr>
        <w:pStyle w:val="BodyText"/>
        <w:spacing w:before="2"/>
        <w:rPr>
          <w:b/>
          <w:sz w:val="15"/>
        </w:rPr>
      </w:pPr>
    </w:p>
    <w:p w14:paraId="61EB25C4" w14:textId="77777777" w:rsidR="003B18A0" w:rsidRDefault="00C951EF">
      <w:pPr>
        <w:spacing w:before="56"/>
        <w:ind w:left="1204"/>
        <w:rPr>
          <w:b/>
        </w:rPr>
      </w:pPr>
      <w:r>
        <w:pict w14:anchorId="61EB2825">
          <v:shape id="_x0000_s1150" type="#_x0000_t202" style="position:absolute;left:0;text-align:left;margin-left:143.15pt;margin-top:95pt;width:7.95pt;height:24.85pt;z-index:251671552;mso-position-horizontal-relative:page" filled="f" stroked="f">
            <v:textbox style="layout-flow:vertical;mso-layout-flow-alt:bottom-to-top" inset="0,0,0,0">
              <w:txbxContent>
                <w:p w14:paraId="61EB29F9" w14:textId="77777777" w:rsidR="003B18A0" w:rsidRDefault="00C951EF">
                  <w:pPr>
                    <w:spacing w:before="22"/>
                    <w:ind w:left="20"/>
                    <w:rPr>
                      <w:rFonts w:ascii="Arial"/>
                      <w:sz w:val="10"/>
                    </w:rPr>
                  </w:pPr>
                  <w:r>
                    <w:rPr>
                      <w:rFonts w:ascii="Arial"/>
                      <w:w w:val="105"/>
                      <w:sz w:val="10"/>
                    </w:rPr>
                    <w:t>Residuals</w:t>
                  </w:r>
                </w:p>
              </w:txbxContent>
            </v:textbox>
            <w10:wrap anchorx="page"/>
          </v:shape>
        </w:pict>
      </w:r>
      <w:r>
        <w:pict w14:anchorId="61EB2826">
          <v:shape id="_x0000_s1149" type="#_x0000_t202" style="position:absolute;left:0;text-align:left;margin-left:155.65pt;margin-top:79.7pt;width:7.95pt;height:55.6pt;z-index:251675648;mso-position-horizontal-relative:page" filled="f" stroked="f">
            <v:textbox style="layout-flow:vertical;mso-layout-flow-alt:bottom-to-top" inset="0,0,0,0">
              <w:txbxContent>
                <w:p w14:paraId="61EB29FA" w14:textId="77777777" w:rsidR="003B18A0" w:rsidRDefault="00C951EF">
                  <w:pPr>
                    <w:spacing w:before="22"/>
                    <w:ind w:left="20"/>
                    <w:rPr>
                      <w:rFonts w:ascii="Arial"/>
                      <w:sz w:val="10"/>
                    </w:rPr>
                  </w:pPr>
                  <w:r>
                    <w:rPr>
                      <w:rFonts w:ascii="Arial"/>
                      <w:w w:val="105"/>
                      <w:sz w:val="10"/>
                    </w:rPr>
                    <w:t>-0.5 0.0 0.5 1.0</w:t>
                  </w:r>
                </w:p>
              </w:txbxContent>
            </v:textbox>
            <w10:wrap anchorx="page"/>
          </v:shape>
        </w:pict>
      </w:r>
      <w:r>
        <w:pict w14:anchorId="61EB2827">
          <v:shape id="_x0000_s1148" type="#_x0000_t202" style="position:absolute;left:0;text-align:left;margin-left:298.8pt;margin-top:79.6pt;width:7.95pt;height:55.15pt;z-index:251678720;mso-position-horizontal-relative:page" filled="f" stroked="f">
            <v:textbox style="layout-flow:vertical;mso-layout-flow-alt:bottom-to-top" inset="0,0,0,0">
              <w:txbxContent>
                <w:p w14:paraId="61EB29FB" w14:textId="77777777" w:rsidR="003B18A0" w:rsidRDefault="00C951EF">
                  <w:pPr>
                    <w:spacing w:before="22"/>
                    <w:ind w:left="20"/>
                    <w:rPr>
                      <w:rFonts w:ascii="Arial"/>
                      <w:sz w:val="10"/>
                    </w:rPr>
                  </w:pPr>
                  <w:r>
                    <w:rPr>
                      <w:rFonts w:ascii="Arial"/>
                      <w:w w:val="105"/>
                      <w:sz w:val="10"/>
                    </w:rPr>
                    <w:t>Standardized residuals</w:t>
                  </w:r>
                </w:p>
              </w:txbxContent>
            </v:textbox>
            <w10:wrap anchorx="page"/>
          </v:shape>
        </w:pict>
      </w:r>
      <w:r>
        <w:pict w14:anchorId="61EB2828">
          <v:shape id="_x0000_s1147" type="#_x0000_t202" style="position:absolute;left:0;text-align:left;margin-left:310.85pt;margin-top:77.3pt;width:7.95pt;height:56.55pt;z-index:251682816;mso-position-horizontal-relative:page" filled="f" stroked="f">
            <v:textbox style="layout-flow:vertical;mso-layout-flow-alt:bottom-to-top" inset="0,0,0,0">
              <w:txbxContent>
                <w:p w14:paraId="61EB29FC" w14:textId="77777777" w:rsidR="003B18A0" w:rsidRDefault="00C951EF">
                  <w:pPr>
                    <w:tabs>
                      <w:tab w:val="left" w:pos="550"/>
                    </w:tabs>
                    <w:spacing w:before="22"/>
                    <w:ind w:left="20"/>
                    <w:rPr>
                      <w:rFonts w:ascii="Arial"/>
                      <w:sz w:val="10"/>
                    </w:rPr>
                  </w:pPr>
                  <w:r>
                    <w:rPr>
                      <w:rFonts w:ascii="Arial"/>
                      <w:w w:val="105"/>
                      <w:sz w:val="10"/>
                    </w:rPr>
                    <w:t xml:space="preserve">-2    </w:t>
                  </w:r>
                  <w:r>
                    <w:rPr>
                      <w:rFonts w:ascii="Arial"/>
                      <w:spacing w:val="29"/>
                      <w:w w:val="105"/>
                      <w:sz w:val="10"/>
                    </w:rPr>
                    <w:t xml:space="preserve"> </w:t>
                  </w:r>
                  <w:r>
                    <w:rPr>
                      <w:rFonts w:ascii="Arial"/>
                      <w:w w:val="105"/>
                      <w:sz w:val="10"/>
                    </w:rPr>
                    <w:t>0</w:t>
                  </w:r>
                  <w:r>
                    <w:rPr>
                      <w:rFonts w:ascii="Arial"/>
                      <w:w w:val="105"/>
                      <w:sz w:val="10"/>
                    </w:rPr>
                    <w:tab/>
                    <w:t>2 4</w:t>
                  </w:r>
                  <w:r>
                    <w:rPr>
                      <w:rFonts w:ascii="Arial"/>
                      <w:spacing w:val="5"/>
                      <w:w w:val="105"/>
                      <w:sz w:val="10"/>
                    </w:rPr>
                    <w:t xml:space="preserve"> </w:t>
                  </w:r>
                  <w:r>
                    <w:rPr>
                      <w:rFonts w:ascii="Arial"/>
                      <w:w w:val="105"/>
                      <w:sz w:val="10"/>
                    </w:rPr>
                    <w:t>6</w:t>
                  </w:r>
                </w:p>
              </w:txbxContent>
            </v:textbox>
            <w10:wrap anchorx="page"/>
          </v:shape>
        </w:pict>
      </w:r>
      <w:r>
        <w:rPr>
          <w:b/>
        </w:rPr>
        <w:t>Figure A4: Box-Cox Transformation Graph (</w:t>
      </w:r>
      <w:r>
        <w:rPr>
          <w:b/>
          <w:i/>
        </w:rPr>
        <w:t>dotted lines indicate 95% CIs for λ</w:t>
      </w:r>
      <w:r>
        <w:rPr>
          <w:b/>
        </w:rPr>
        <w:t>)</w:t>
      </w:r>
    </w:p>
    <w:p w14:paraId="61EB25C5" w14:textId="77777777" w:rsidR="003B18A0" w:rsidRDefault="003B18A0">
      <w:pPr>
        <w:pStyle w:val="BodyText"/>
        <w:rPr>
          <w:b/>
          <w:sz w:val="20"/>
        </w:rPr>
      </w:pPr>
    </w:p>
    <w:p w14:paraId="61EB25C6" w14:textId="77777777" w:rsidR="003B18A0" w:rsidRDefault="003B18A0">
      <w:pPr>
        <w:pStyle w:val="BodyText"/>
        <w:rPr>
          <w:b/>
          <w:sz w:val="20"/>
        </w:rPr>
      </w:pPr>
    </w:p>
    <w:p w14:paraId="61EB25C7" w14:textId="77777777" w:rsidR="003B18A0" w:rsidRDefault="003B18A0">
      <w:pPr>
        <w:pStyle w:val="BodyText"/>
        <w:rPr>
          <w:b/>
          <w:sz w:val="20"/>
        </w:rPr>
      </w:pPr>
    </w:p>
    <w:p w14:paraId="61EB25C8" w14:textId="77777777" w:rsidR="003B18A0" w:rsidRDefault="003B18A0">
      <w:pPr>
        <w:pStyle w:val="BodyText"/>
        <w:rPr>
          <w:b/>
          <w:sz w:val="20"/>
        </w:rPr>
      </w:pPr>
    </w:p>
    <w:p w14:paraId="61EB25C9" w14:textId="77777777" w:rsidR="003B18A0" w:rsidRDefault="003B18A0">
      <w:pPr>
        <w:pStyle w:val="BodyText"/>
        <w:rPr>
          <w:b/>
          <w:sz w:val="20"/>
        </w:rPr>
      </w:pPr>
    </w:p>
    <w:p w14:paraId="61EB25CA" w14:textId="77777777" w:rsidR="003B18A0" w:rsidRDefault="003B18A0">
      <w:pPr>
        <w:pStyle w:val="BodyText"/>
        <w:rPr>
          <w:b/>
          <w:sz w:val="20"/>
        </w:rPr>
      </w:pPr>
    </w:p>
    <w:p w14:paraId="61EB25CB" w14:textId="77777777" w:rsidR="003B18A0" w:rsidRDefault="003B18A0">
      <w:pPr>
        <w:pStyle w:val="BodyText"/>
        <w:rPr>
          <w:b/>
          <w:sz w:val="20"/>
        </w:rPr>
      </w:pPr>
    </w:p>
    <w:p w14:paraId="61EB25CC" w14:textId="77777777" w:rsidR="003B18A0" w:rsidRDefault="003B18A0">
      <w:pPr>
        <w:pStyle w:val="BodyText"/>
        <w:rPr>
          <w:b/>
          <w:sz w:val="20"/>
        </w:rPr>
      </w:pPr>
    </w:p>
    <w:p w14:paraId="61EB25CD" w14:textId="77777777" w:rsidR="003B18A0" w:rsidRDefault="003B18A0">
      <w:pPr>
        <w:pStyle w:val="BodyText"/>
        <w:rPr>
          <w:b/>
          <w:sz w:val="20"/>
        </w:rPr>
      </w:pPr>
    </w:p>
    <w:p w14:paraId="61EB25CE" w14:textId="77777777" w:rsidR="003B18A0" w:rsidRDefault="003B18A0">
      <w:pPr>
        <w:pStyle w:val="BodyText"/>
        <w:rPr>
          <w:b/>
          <w:sz w:val="20"/>
        </w:rPr>
      </w:pPr>
    </w:p>
    <w:p w14:paraId="61EB25CF" w14:textId="77777777" w:rsidR="003B18A0" w:rsidRDefault="003B18A0">
      <w:pPr>
        <w:pStyle w:val="BodyText"/>
        <w:rPr>
          <w:b/>
          <w:sz w:val="20"/>
        </w:rPr>
      </w:pPr>
    </w:p>
    <w:p w14:paraId="61EB25D0" w14:textId="77777777" w:rsidR="003B18A0" w:rsidRDefault="003B18A0">
      <w:pPr>
        <w:pStyle w:val="BodyText"/>
        <w:rPr>
          <w:b/>
          <w:sz w:val="20"/>
        </w:rPr>
      </w:pPr>
    </w:p>
    <w:p w14:paraId="61EB25D1" w14:textId="77777777" w:rsidR="003B18A0" w:rsidRDefault="003B18A0">
      <w:pPr>
        <w:pStyle w:val="BodyText"/>
        <w:rPr>
          <w:b/>
          <w:sz w:val="20"/>
        </w:rPr>
      </w:pPr>
    </w:p>
    <w:p w14:paraId="61EB25D2" w14:textId="77777777" w:rsidR="003B18A0" w:rsidRDefault="003B18A0">
      <w:pPr>
        <w:pStyle w:val="BodyText"/>
        <w:rPr>
          <w:b/>
          <w:sz w:val="20"/>
        </w:rPr>
      </w:pPr>
    </w:p>
    <w:p w14:paraId="61EB25D3" w14:textId="77777777" w:rsidR="003B18A0" w:rsidRDefault="003B18A0">
      <w:pPr>
        <w:pStyle w:val="BodyText"/>
        <w:rPr>
          <w:b/>
          <w:sz w:val="20"/>
        </w:rPr>
      </w:pPr>
    </w:p>
    <w:p w14:paraId="61EB25D4" w14:textId="77777777" w:rsidR="003B18A0" w:rsidRDefault="003B18A0">
      <w:pPr>
        <w:pStyle w:val="BodyText"/>
        <w:rPr>
          <w:b/>
          <w:sz w:val="20"/>
        </w:rPr>
      </w:pPr>
    </w:p>
    <w:p w14:paraId="61EB25D5" w14:textId="77777777" w:rsidR="003B18A0" w:rsidRDefault="003B18A0">
      <w:pPr>
        <w:pStyle w:val="BodyText"/>
        <w:rPr>
          <w:b/>
          <w:sz w:val="20"/>
        </w:rPr>
      </w:pPr>
    </w:p>
    <w:p w14:paraId="61EB25D6" w14:textId="77777777" w:rsidR="003B18A0" w:rsidRDefault="003B18A0">
      <w:pPr>
        <w:pStyle w:val="BodyText"/>
        <w:rPr>
          <w:b/>
          <w:sz w:val="20"/>
        </w:rPr>
      </w:pPr>
    </w:p>
    <w:p w14:paraId="61EB25D7" w14:textId="77777777" w:rsidR="003B18A0" w:rsidRDefault="003B18A0">
      <w:pPr>
        <w:pStyle w:val="BodyText"/>
        <w:rPr>
          <w:b/>
          <w:sz w:val="20"/>
        </w:rPr>
      </w:pPr>
    </w:p>
    <w:p w14:paraId="61EB25D8" w14:textId="77777777" w:rsidR="003B18A0" w:rsidRDefault="003B18A0">
      <w:pPr>
        <w:pStyle w:val="BodyText"/>
        <w:rPr>
          <w:b/>
          <w:sz w:val="20"/>
        </w:rPr>
      </w:pPr>
    </w:p>
    <w:p w14:paraId="61EB25D9" w14:textId="77777777" w:rsidR="003B18A0" w:rsidRDefault="003B18A0">
      <w:pPr>
        <w:pStyle w:val="BodyText"/>
        <w:rPr>
          <w:b/>
          <w:sz w:val="20"/>
        </w:rPr>
      </w:pPr>
    </w:p>
    <w:p w14:paraId="61EB25DA" w14:textId="77777777" w:rsidR="003B18A0" w:rsidRDefault="003B18A0">
      <w:pPr>
        <w:pStyle w:val="BodyText"/>
        <w:rPr>
          <w:b/>
          <w:sz w:val="20"/>
        </w:rPr>
      </w:pPr>
    </w:p>
    <w:p w14:paraId="61EB25DB" w14:textId="77777777" w:rsidR="003B18A0" w:rsidRDefault="003B18A0">
      <w:pPr>
        <w:pStyle w:val="BodyText"/>
        <w:rPr>
          <w:b/>
          <w:sz w:val="20"/>
        </w:rPr>
      </w:pPr>
    </w:p>
    <w:p w14:paraId="61EB25DC" w14:textId="77777777" w:rsidR="003B18A0" w:rsidRDefault="003B18A0">
      <w:pPr>
        <w:pStyle w:val="BodyText"/>
        <w:rPr>
          <w:b/>
          <w:sz w:val="20"/>
        </w:rPr>
      </w:pPr>
    </w:p>
    <w:p w14:paraId="61EB25DD" w14:textId="77777777" w:rsidR="003B18A0" w:rsidRDefault="003B18A0">
      <w:pPr>
        <w:pStyle w:val="BodyText"/>
        <w:rPr>
          <w:b/>
          <w:sz w:val="20"/>
        </w:rPr>
      </w:pPr>
    </w:p>
    <w:p w14:paraId="61EB25DE" w14:textId="77777777" w:rsidR="003B18A0" w:rsidRDefault="003B18A0">
      <w:pPr>
        <w:pStyle w:val="BodyText"/>
        <w:rPr>
          <w:b/>
          <w:sz w:val="20"/>
        </w:rPr>
      </w:pPr>
    </w:p>
    <w:p w14:paraId="61EB25DF" w14:textId="77777777" w:rsidR="003B18A0" w:rsidRDefault="003B18A0">
      <w:pPr>
        <w:pStyle w:val="BodyText"/>
        <w:rPr>
          <w:b/>
          <w:sz w:val="20"/>
        </w:rPr>
      </w:pPr>
    </w:p>
    <w:p w14:paraId="61EB25E0" w14:textId="77777777" w:rsidR="003B18A0" w:rsidRDefault="003B18A0">
      <w:pPr>
        <w:pStyle w:val="BodyText"/>
        <w:rPr>
          <w:b/>
          <w:sz w:val="20"/>
        </w:rPr>
      </w:pPr>
    </w:p>
    <w:p w14:paraId="61EB25E1" w14:textId="77777777" w:rsidR="003B18A0" w:rsidRDefault="003B18A0">
      <w:pPr>
        <w:pStyle w:val="BodyText"/>
        <w:rPr>
          <w:b/>
          <w:sz w:val="20"/>
        </w:rPr>
      </w:pPr>
    </w:p>
    <w:p w14:paraId="61EB25E2" w14:textId="77777777" w:rsidR="003B18A0" w:rsidRDefault="003B18A0">
      <w:pPr>
        <w:pStyle w:val="BodyText"/>
        <w:rPr>
          <w:b/>
          <w:sz w:val="20"/>
        </w:rPr>
      </w:pPr>
    </w:p>
    <w:p w14:paraId="61EB25E3" w14:textId="77777777" w:rsidR="003B18A0" w:rsidRDefault="003B18A0">
      <w:pPr>
        <w:pStyle w:val="BodyText"/>
        <w:rPr>
          <w:b/>
          <w:sz w:val="20"/>
        </w:rPr>
      </w:pPr>
    </w:p>
    <w:p w14:paraId="61EB25E4" w14:textId="77777777" w:rsidR="003B18A0" w:rsidRDefault="003B18A0">
      <w:pPr>
        <w:pStyle w:val="BodyText"/>
        <w:rPr>
          <w:b/>
          <w:sz w:val="20"/>
        </w:rPr>
      </w:pPr>
    </w:p>
    <w:p w14:paraId="61EB25E5" w14:textId="77777777" w:rsidR="003B18A0" w:rsidRDefault="003B18A0">
      <w:pPr>
        <w:pStyle w:val="BodyText"/>
        <w:rPr>
          <w:b/>
          <w:sz w:val="20"/>
        </w:rPr>
      </w:pPr>
    </w:p>
    <w:p w14:paraId="61EB25E6" w14:textId="77777777" w:rsidR="003B18A0" w:rsidRDefault="003B18A0">
      <w:pPr>
        <w:pStyle w:val="BodyText"/>
        <w:rPr>
          <w:b/>
          <w:sz w:val="20"/>
        </w:rPr>
      </w:pPr>
    </w:p>
    <w:p w14:paraId="61EB25E7" w14:textId="77777777" w:rsidR="003B18A0" w:rsidRDefault="003B18A0">
      <w:pPr>
        <w:pStyle w:val="BodyText"/>
        <w:rPr>
          <w:b/>
          <w:sz w:val="27"/>
        </w:rPr>
      </w:pPr>
    </w:p>
    <w:p w14:paraId="61EB25E8" w14:textId="77777777" w:rsidR="003B18A0" w:rsidRDefault="00C951EF">
      <w:pPr>
        <w:spacing w:before="57"/>
        <w:ind w:left="904" w:right="1784" w:hanging="315"/>
        <w:rPr>
          <w:b/>
        </w:rPr>
      </w:pPr>
      <w:r>
        <w:pict w14:anchorId="61EB2829">
          <v:group id="_x0000_s1109" style="position:absolute;left:0;text-align:left;margin-left:141.9pt;margin-top:-403.45pt;width:311.85pt;height:395.25pt;z-index:251668480;mso-position-horizontal-relative:page" coordorigin="2838,-8069" coordsize="6237,7905">
            <v:shape id="_x0000_s1146" type="#_x0000_t75" style="position:absolute;left:3286;top:-7567;width:2415;height:1577">
              <v:imagedata r:id="rId59" o:title=""/>
            </v:shape>
            <v:shape id="_x0000_s1145" type="#_x0000_t75" style="position:absolute;left:6400;top:-7567;width:2415;height:1577">
              <v:imagedata r:id="rId60" o:title=""/>
            </v:shape>
            <v:shape id="_x0000_s1144" type="#_x0000_t75" style="position:absolute;left:3286;top:-4935;width:2415;height:1577">
              <v:imagedata r:id="rId61" o:title=""/>
            </v:shape>
            <v:shape id="_x0000_s1143" type="#_x0000_t75" style="position:absolute;left:6400;top:-4935;width:2415;height:1577">
              <v:imagedata r:id="rId62" o:title=""/>
            </v:shape>
            <v:shape id="_x0000_s1142" type="#_x0000_t75" style="position:absolute;left:3286;top:-2304;width:2415;height:1567">
              <v:imagedata r:id="rId63" o:title=""/>
            </v:shape>
            <v:shape id="_x0000_s1141" type="#_x0000_t75" style="position:absolute;left:6400;top:-2304;width:2415;height:1567">
              <v:imagedata r:id="rId64" o:title=""/>
            </v:shape>
            <v:rect id="_x0000_s1140" style="position:absolute;left:2845;top:-8062;width:6222;height:7890" filled="f"/>
            <v:shape id="_x0000_s1139" type="#_x0000_t202" style="position:absolute;left:3884;top:-7731;width:1289;height:173" filled="f" stroked="f">
              <v:textbox inset="0,0,0,0">
                <w:txbxContent>
                  <w:p w14:paraId="61EB29FD" w14:textId="77777777" w:rsidR="003B18A0" w:rsidRDefault="00C951EF">
                    <w:pPr>
                      <w:spacing w:line="172" w:lineRule="exact"/>
                      <w:rPr>
                        <w:rFonts w:ascii="Arial"/>
                        <w:sz w:val="15"/>
                      </w:rPr>
                    </w:pPr>
                    <w:r>
                      <w:rPr>
                        <w:rFonts w:ascii="Arial"/>
                        <w:w w:val="105"/>
                        <w:sz w:val="15"/>
                      </w:rPr>
                      <w:t>Residuals</w:t>
                    </w:r>
                    <w:r>
                      <w:rPr>
                        <w:rFonts w:ascii="Arial"/>
                        <w:spacing w:val="-24"/>
                        <w:w w:val="105"/>
                        <w:sz w:val="15"/>
                      </w:rPr>
                      <w:t xml:space="preserve"> </w:t>
                    </w:r>
                    <w:r>
                      <w:rPr>
                        <w:rFonts w:ascii="Arial"/>
                        <w:spacing w:val="-5"/>
                        <w:w w:val="105"/>
                        <w:sz w:val="15"/>
                      </w:rPr>
                      <w:t>vs</w:t>
                    </w:r>
                    <w:r>
                      <w:rPr>
                        <w:rFonts w:ascii="Arial"/>
                        <w:spacing w:val="-24"/>
                        <w:w w:val="105"/>
                        <w:sz w:val="15"/>
                      </w:rPr>
                      <w:t xml:space="preserve"> </w:t>
                    </w:r>
                    <w:r>
                      <w:rPr>
                        <w:rFonts w:ascii="Arial"/>
                        <w:w w:val="105"/>
                        <w:sz w:val="15"/>
                      </w:rPr>
                      <w:t>Fitted</w:t>
                    </w:r>
                  </w:p>
                </w:txbxContent>
              </v:textbox>
            </v:shape>
            <v:shape id="_x0000_s1138" type="#_x0000_t202" style="position:absolute;left:7238;top:-7731;width:824;height:173" filled="f" stroked="f">
              <v:textbox inset="0,0,0,0">
                <w:txbxContent>
                  <w:p w14:paraId="61EB29FE" w14:textId="77777777" w:rsidR="003B18A0" w:rsidRDefault="00C951EF">
                    <w:pPr>
                      <w:spacing w:line="172" w:lineRule="exact"/>
                      <w:rPr>
                        <w:rFonts w:ascii="Arial"/>
                        <w:sz w:val="15"/>
                      </w:rPr>
                    </w:pPr>
                    <w:r>
                      <w:rPr>
                        <w:rFonts w:ascii="Arial"/>
                        <w:spacing w:val="-3"/>
                        <w:w w:val="105"/>
                        <w:sz w:val="15"/>
                      </w:rPr>
                      <w:t>Normal Q-Q</w:t>
                    </w:r>
                  </w:p>
                </w:txbxContent>
              </v:textbox>
            </v:shape>
            <v:shape id="_x0000_s1137" type="#_x0000_t202" style="position:absolute;left:4723;top:-7439;width:136;height:87" filled="f" stroked="f">
              <v:textbox inset="0,0,0,0">
                <w:txbxContent>
                  <w:p w14:paraId="61EB29FF" w14:textId="77777777" w:rsidR="003B18A0" w:rsidRDefault="00C951EF">
                    <w:pPr>
                      <w:spacing w:before="4"/>
                      <w:rPr>
                        <w:rFonts w:ascii="Arial"/>
                        <w:sz w:val="7"/>
                      </w:rPr>
                    </w:pPr>
                    <w:r>
                      <w:rPr>
                        <w:rFonts w:ascii="Arial"/>
                        <w:w w:val="110"/>
                        <w:sz w:val="7"/>
                      </w:rPr>
                      <w:t>940</w:t>
                    </w:r>
                  </w:p>
                </w:txbxContent>
              </v:textbox>
            </v:shape>
            <v:shape id="_x0000_s1136" type="#_x0000_t202" style="position:absolute;left:5099;top:-7439;width:136;height:87" filled="f" stroked="f">
              <v:textbox inset="0,0,0,0">
                <w:txbxContent>
                  <w:p w14:paraId="61EB2A00" w14:textId="77777777" w:rsidR="003B18A0" w:rsidRDefault="00C951EF">
                    <w:pPr>
                      <w:spacing w:before="4"/>
                      <w:rPr>
                        <w:rFonts w:ascii="Arial"/>
                        <w:sz w:val="7"/>
                      </w:rPr>
                    </w:pPr>
                    <w:r>
                      <w:rPr>
                        <w:rFonts w:ascii="Arial"/>
                        <w:w w:val="110"/>
                        <w:sz w:val="7"/>
                      </w:rPr>
                      <w:t>321</w:t>
                    </w:r>
                  </w:p>
                </w:txbxContent>
              </v:textbox>
            </v:shape>
            <v:shape id="_x0000_s1135" type="#_x0000_t202" style="position:absolute;left:8578;top:-7439;width:194;height:87" filled="f" stroked="f">
              <v:textbox inset="0,0,0,0">
                <w:txbxContent>
                  <w:p w14:paraId="61EB2A01" w14:textId="77777777" w:rsidR="003B18A0" w:rsidRDefault="00C951EF">
                    <w:pPr>
                      <w:spacing w:before="4"/>
                      <w:rPr>
                        <w:rFonts w:ascii="Arial"/>
                        <w:sz w:val="7"/>
                      </w:rPr>
                    </w:pPr>
                    <w:r>
                      <w:rPr>
                        <w:rFonts w:ascii="Arial"/>
                        <w:spacing w:val="-9"/>
                        <w:w w:val="110"/>
                        <w:sz w:val="7"/>
                      </w:rPr>
                      <w:t>32940</w:t>
                    </w:r>
                  </w:p>
                </w:txbxContent>
              </v:textbox>
            </v:shape>
            <v:shape id="_x0000_s1134" type="#_x0000_t202" style="position:absolute;left:5031;top:-7247;width:136;height:87" filled="f" stroked="f">
              <v:textbox inset="0,0,0,0">
                <w:txbxContent>
                  <w:p w14:paraId="61EB2A02" w14:textId="77777777" w:rsidR="003B18A0" w:rsidRDefault="00C951EF">
                    <w:pPr>
                      <w:spacing w:before="4"/>
                      <w:rPr>
                        <w:rFonts w:ascii="Arial"/>
                        <w:sz w:val="7"/>
                      </w:rPr>
                    </w:pPr>
                    <w:r>
                      <w:rPr>
                        <w:rFonts w:ascii="Arial"/>
                        <w:w w:val="110"/>
                        <w:sz w:val="7"/>
                      </w:rPr>
                      <w:t>133</w:t>
                    </w:r>
                  </w:p>
                </w:txbxContent>
              </v:textbox>
            </v:shape>
            <v:shape id="_x0000_s1133" type="#_x0000_t202" style="position:absolute;left:8588;top:-7227;width:136;height:87" filled="f" stroked="f">
              <v:textbox inset="0,0,0,0">
                <w:txbxContent>
                  <w:p w14:paraId="61EB2A03" w14:textId="77777777" w:rsidR="003B18A0" w:rsidRDefault="00C951EF">
                    <w:pPr>
                      <w:spacing w:before="4"/>
                      <w:rPr>
                        <w:rFonts w:ascii="Arial"/>
                        <w:sz w:val="7"/>
                      </w:rPr>
                    </w:pPr>
                    <w:r>
                      <w:rPr>
                        <w:rFonts w:ascii="Arial"/>
                        <w:w w:val="110"/>
                        <w:sz w:val="7"/>
                      </w:rPr>
                      <w:t>133</w:t>
                    </w:r>
                  </w:p>
                </w:txbxContent>
              </v:textbox>
            </v:shape>
            <v:shape id="_x0000_s1132" type="#_x0000_t202" style="position:absolute;left:3354;top:-5904;width:2392;height:119" filled="f" stroked="f">
              <v:textbox inset="0,0,0,0">
                <w:txbxContent>
                  <w:p w14:paraId="61EB2A04" w14:textId="77777777" w:rsidR="003B18A0" w:rsidRDefault="00C951EF">
                    <w:pPr>
                      <w:tabs>
                        <w:tab w:val="left" w:pos="443"/>
                        <w:tab w:val="left" w:pos="886"/>
                        <w:tab w:val="left" w:pos="1330"/>
                        <w:tab w:val="left" w:pos="1783"/>
                        <w:tab w:val="left" w:pos="2226"/>
                      </w:tabs>
                      <w:spacing w:before="2"/>
                      <w:rPr>
                        <w:rFonts w:ascii="Arial"/>
                        <w:sz w:val="10"/>
                      </w:rPr>
                    </w:pPr>
                    <w:r>
                      <w:rPr>
                        <w:rFonts w:ascii="Arial"/>
                        <w:w w:val="105"/>
                        <w:sz w:val="10"/>
                      </w:rPr>
                      <w:t>0.7</w:t>
                    </w:r>
                    <w:r>
                      <w:rPr>
                        <w:rFonts w:ascii="Arial"/>
                        <w:w w:val="105"/>
                        <w:sz w:val="10"/>
                      </w:rPr>
                      <w:tab/>
                      <w:t>0.8</w:t>
                    </w:r>
                    <w:r>
                      <w:rPr>
                        <w:rFonts w:ascii="Arial"/>
                        <w:w w:val="105"/>
                        <w:sz w:val="10"/>
                      </w:rPr>
                      <w:tab/>
                      <w:t>0.9</w:t>
                    </w:r>
                    <w:r>
                      <w:rPr>
                        <w:rFonts w:ascii="Arial"/>
                        <w:w w:val="105"/>
                        <w:sz w:val="10"/>
                      </w:rPr>
                      <w:tab/>
                      <w:t>1.0</w:t>
                    </w:r>
                    <w:r>
                      <w:rPr>
                        <w:rFonts w:ascii="Arial"/>
                        <w:w w:val="105"/>
                        <w:sz w:val="10"/>
                      </w:rPr>
                      <w:tab/>
                      <w:t>1.1</w:t>
                    </w:r>
                    <w:r>
                      <w:rPr>
                        <w:rFonts w:ascii="Arial"/>
                        <w:w w:val="105"/>
                        <w:sz w:val="10"/>
                      </w:rPr>
                      <w:tab/>
                      <w:t>1.2</w:t>
                    </w:r>
                  </w:p>
                </w:txbxContent>
              </v:textbox>
            </v:shape>
            <v:shape id="_x0000_s1131" type="#_x0000_t202" style="position:absolute;left:6573;top:-5904;width:2123;height:119" filled="f" stroked="f">
              <v:textbox inset="0,0,0,0">
                <w:txbxContent>
                  <w:p w14:paraId="61EB2A05" w14:textId="77777777" w:rsidR="003B18A0" w:rsidRDefault="00C951EF">
                    <w:pPr>
                      <w:tabs>
                        <w:tab w:val="left" w:pos="337"/>
                        <w:tab w:val="left" w:pos="674"/>
                        <w:tab w:val="left" w:pos="1031"/>
                        <w:tab w:val="left" w:pos="1368"/>
                        <w:tab w:val="left" w:pos="1705"/>
                        <w:tab w:val="left" w:pos="2043"/>
                      </w:tabs>
                      <w:spacing w:before="2"/>
                      <w:rPr>
                        <w:rFonts w:ascii="Arial"/>
                        <w:sz w:val="10"/>
                      </w:rPr>
                    </w:pPr>
                    <w:r>
                      <w:rPr>
                        <w:rFonts w:ascii="Arial"/>
                        <w:w w:val="105"/>
                        <w:sz w:val="10"/>
                      </w:rPr>
                      <w:t>-3</w:t>
                    </w:r>
                    <w:r>
                      <w:rPr>
                        <w:rFonts w:ascii="Arial"/>
                        <w:w w:val="105"/>
                        <w:sz w:val="10"/>
                      </w:rPr>
                      <w:tab/>
                      <w:t>-2</w:t>
                    </w:r>
                    <w:r>
                      <w:rPr>
                        <w:rFonts w:ascii="Arial"/>
                        <w:w w:val="105"/>
                        <w:sz w:val="10"/>
                      </w:rPr>
                      <w:tab/>
                      <w:t>-1</w:t>
                    </w:r>
                    <w:r>
                      <w:rPr>
                        <w:rFonts w:ascii="Arial"/>
                        <w:w w:val="105"/>
                        <w:sz w:val="10"/>
                      </w:rPr>
                      <w:tab/>
                      <w:t>0</w:t>
                    </w:r>
                    <w:r>
                      <w:rPr>
                        <w:rFonts w:ascii="Arial"/>
                        <w:w w:val="105"/>
                        <w:sz w:val="10"/>
                      </w:rPr>
                      <w:tab/>
                      <w:t>1</w:t>
                    </w:r>
                    <w:r>
                      <w:rPr>
                        <w:rFonts w:ascii="Arial"/>
                        <w:w w:val="105"/>
                        <w:sz w:val="10"/>
                      </w:rPr>
                      <w:tab/>
                      <w:t>2</w:t>
                    </w:r>
                    <w:r>
                      <w:rPr>
                        <w:rFonts w:ascii="Arial"/>
                        <w:w w:val="105"/>
                        <w:sz w:val="10"/>
                      </w:rPr>
                      <w:tab/>
                      <w:t>3</w:t>
                    </w:r>
                  </w:p>
                </w:txbxContent>
              </v:textbox>
            </v:shape>
            <v:shape id="_x0000_s1130" type="#_x0000_t202" style="position:absolute;left:4231;top:-5663;width:3908;height:119" filled="f" stroked="f">
              <v:textbox inset="0,0,0,0">
                <w:txbxContent>
                  <w:p w14:paraId="61EB2A06" w14:textId="77777777" w:rsidR="003B18A0" w:rsidRDefault="00C951EF">
                    <w:pPr>
                      <w:tabs>
                        <w:tab w:val="left" w:pos="2920"/>
                      </w:tabs>
                      <w:spacing w:before="2"/>
                      <w:rPr>
                        <w:rFonts w:ascii="Arial"/>
                        <w:sz w:val="10"/>
                      </w:rPr>
                    </w:pPr>
                    <w:r>
                      <w:rPr>
                        <w:rFonts w:ascii="Arial"/>
                        <w:spacing w:val="-3"/>
                        <w:w w:val="105"/>
                        <w:sz w:val="10"/>
                      </w:rPr>
                      <w:t xml:space="preserve">Fitted </w:t>
                    </w:r>
                    <w:r>
                      <w:rPr>
                        <w:rFonts w:ascii="Arial"/>
                        <w:w w:val="105"/>
                        <w:sz w:val="10"/>
                      </w:rPr>
                      <w:t>values</w:t>
                    </w:r>
                    <w:r>
                      <w:rPr>
                        <w:rFonts w:ascii="Arial"/>
                        <w:w w:val="105"/>
                        <w:sz w:val="10"/>
                      </w:rPr>
                      <w:tab/>
                      <w:t>Theoretical</w:t>
                    </w:r>
                    <w:r>
                      <w:rPr>
                        <w:rFonts w:ascii="Arial"/>
                        <w:spacing w:val="-8"/>
                        <w:w w:val="105"/>
                        <w:sz w:val="10"/>
                      </w:rPr>
                      <w:t xml:space="preserve"> </w:t>
                    </w:r>
                    <w:r>
                      <w:rPr>
                        <w:rFonts w:ascii="Arial"/>
                        <w:spacing w:val="-3"/>
                        <w:w w:val="105"/>
                        <w:sz w:val="10"/>
                      </w:rPr>
                      <w:t>Quantiles</w:t>
                    </w:r>
                  </w:p>
                </w:txbxContent>
              </v:textbox>
            </v:shape>
            <v:shape id="_x0000_s1129" type="#_x0000_t202" style="position:absolute;left:3884;top:-5099;width:1289;height:173" filled="f" stroked="f">
              <v:textbox inset="0,0,0,0">
                <w:txbxContent>
                  <w:p w14:paraId="61EB2A07" w14:textId="77777777" w:rsidR="003B18A0" w:rsidRDefault="00C951EF">
                    <w:pPr>
                      <w:spacing w:line="172" w:lineRule="exact"/>
                      <w:rPr>
                        <w:rFonts w:ascii="Arial"/>
                        <w:sz w:val="15"/>
                      </w:rPr>
                    </w:pPr>
                    <w:r>
                      <w:rPr>
                        <w:rFonts w:ascii="Arial"/>
                        <w:w w:val="105"/>
                        <w:sz w:val="15"/>
                      </w:rPr>
                      <w:t>Residuals</w:t>
                    </w:r>
                    <w:r>
                      <w:rPr>
                        <w:rFonts w:ascii="Arial"/>
                        <w:spacing w:val="-24"/>
                        <w:w w:val="105"/>
                        <w:sz w:val="15"/>
                      </w:rPr>
                      <w:t xml:space="preserve"> </w:t>
                    </w:r>
                    <w:r>
                      <w:rPr>
                        <w:rFonts w:ascii="Arial"/>
                        <w:spacing w:val="-5"/>
                        <w:w w:val="105"/>
                        <w:sz w:val="15"/>
                      </w:rPr>
                      <w:t>vs</w:t>
                    </w:r>
                    <w:r>
                      <w:rPr>
                        <w:rFonts w:ascii="Arial"/>
                        <w:spacing w:val="-24"/>
                        <w:w w:val="105"/>
                        <w:sz w:val="15"/>
                      </w:rPr>
                      <w:t xml:space="preserve"> </w:t>
                    </w:r>
                    <w:r>
                      <w:rPr>
                        <w:rFonts w:ascii="Arial"/>
                        <w:w w:val="105"/>
                        <w:sz w:val="15"/>
                      </w:rPr>
                      <w:t>Fitted</w:t>
                    </w:r>
                  </w:p>
                </w:txbxContent>
              </v:textbox>
            </v:shape>
            <v:shape id="_x0000_s1128" type="#_x0000_t202" style="position:absolute;left:7238;top:-5099;width:824;height:173" filled="f" stroked="f">
              <v:textbox inset="0,0,0,0">
                <w:txbxContent>
                  <w:p w14:paraId="61EB2A08" w14:textId="77777777" w:rsidR="003B18A0" w:rsidRDefault="00C951EF">
                    <w:pPr>
                      <w:spacing w:line="172" w:lineRule="exact"/>
                      <w:rPr>
                        <w:rFonts w:ascii="Arial"/>
                        <w:sz w:val="15"/>
                      </w:rPr>
                    </w:pPr>
                    <w:r>
                      <w:rPr>
                        <w:rFonts w:ascii="Arial"/>
                        <w:spacing w:val="-3"/>
                        <w:w w:val="105"/>
                        <w:sz w:val="15"/>
                      </w:rPr>
                      <w:t>Normal Q-Q</w:t>
                    </w:r>
                  </w:p>
                </w:txbxContent>
              </v:textbox>
            </v:shape>
            <v:shape id="_x0000_s1127" type="#_x0000_t202" style="position:absolute;left:4713;top:-4788;width:136;height:87" filled="f" stroked="f">
              <v:textbox inset="0,0,0,0">
                <w:txbxContent>
                  <w:p w14:paraId="61EB2A09" w14:textId="77777777" w:rsidR="003B18A0" w:rsidRDefault="00C951EF">
                    <w:pPr>
                      <w:spacing w:before="4"/>
                      <w:rPr>
                        <w:rFonts w:ascii="Arial"/>
                        <w:sz w:val="7"/>
                      </w:rPr>
                    </w:pPr>
                    <w:r>
                      <w:rPr>
                        <w:rFonts w:ascii="Arial"/>
                        <w:w w:val="110"/>
                        <w:sz w:val="7"/>
                      </w:rPr>
                      <w:t>940</w:t>
                    </w:r>
                  </w:p>
                </w:txbxContent>
              </v:textbox>
            </v:shape>
            <v:shape id="_x0000_s1126" type="#_x0000_t202" style="position:absolute;left:5070;top:-4807;width:136;height:87" filled="f" stroked="f">
              <v:textbox inset="0,0,0,0">
                <w:txbxContent>
                  <w:p w14:paraId="61EB2A0A" w14:textId="77777777" w:rsidR="003B18A0" w:rsidRDefault="00C951EF">
                    <w:pPr>
                      <w:spacing w:before="4"/>
                      <w:rPr>
                        <w:rFonts w:ascii="Arial"/>
                        <w:sz w:val="7"/>
                      </w:rPr>
                    </w:pPr>
                    <w:r>
                      <w:rPr>
                        <w:rFonts w:ascii="Arial"/>
                        <w:w w:val="110"/>
                        <w:sz w:val="7"/>
                      </w:rPr>
                      <w:t>321</w:t>
                    </w:r>
                  </w:p>
                </w:txbxContent>
              </v:textbox>
            </v:shape>
            <v:shape id="_x0000_s1125" type="#_x0000_t202" style="position:absolute;left:8578;top:-4807;width:194;height:106" filled="f" stroked="f">
              <v:textbox inset="0,0,0,0">
                <w:txbxContent>
                  <w:p w14:paraId="61EB2A0B" w14:textId="77777777" w:rsidR="003B18A0" w:rsidRDefault="00C951EF">
                    <w:pPr>
                      <w:spacing w:before="3"/>
                      <w:rPr>
                        <w:rFonts w:ascii="Arial"/>
                        <w:sz w:val="7"/>
                      </w:rPr>
                    </w:pPr>
                    <w:r>
                      <w:rPr>
                        <w:rFonts w:ascii="Arial"/>
                        <w:spacing w:val="-9"/>
                        <w:w w:val="110"/>
                        <w:position w:val="2"/>
                        <w:sz w:val="7"/>
                      </w:rPr>
                      <w:t>32</w:t>
                    </w:r>
                    <w:r>
                      <w:rPr>
                        <w:rFonts w:ascii="Arial"/>
                        <w:spacing w:val="-9"/>
                        <w:w w:val="110"/>
                        <w:sz w:val="7"/>
                      </w:rPr>
                      <w:t>940</w:t>
                    </w:r>
                  </w:p>
                </w:txbxContent>
              </v:textbox>
            </v:shape>
            <v:shape id="_x0000_s1124" type="#_x0000_t202" style="position:absolute;left:5060;top:-4605;width:136;height:87" filled="f" stroked="f">
              <v:textbox inset="0,0,0,0">
                <w:txbxContent>
                  <w:p w14:paraId="61EB2A0C" w14:textId="77777777" w:rsidR="003B18A0" w:rsidRDefault="00C951EF">
                    <w:pPr>
                      <w:spacing w:before="4"/>
                      <w:rPr>
                        <w:rFonts w:ascii="Arial"/>
                        <w:sz w:val="7"/>
                      </w:rPr>
                    </w:pPr>
                    <w:r>
                      <w:rPr>
                        <w:rFonts w:ascii="Arial"/>
                        <w:w w:val="110"/>
                        <w:sz w:val="7"/>
                      </w:rPr>
                      <w:t>133</w:t>
                    </w:r>
                  </w:p>
                </w:txbxContent>
              </v:textbox>
            </v:shape>
            <v:shape id="_x0000_s1123" type="#_x0000_t202" style="position:absolute;left:8588;top:-4586;width:136;height:87" filled="f" stroked="f">
              <v:textbox inset="0,0,0,0">
                <w:txbxContent>
                  <w:p w14:paraId="61EB2A0D" w14:textId="77777777" w:rsidR="003B18A0" w:rsidRDefault="00C951EF">
                    <w:pPr>
                      <w:spacing w:before="4"/>
                      <w:rPr>
                        <w:rFonts w:ascii="Arial"/>
                        <w:sz w:val="7"/>
                      </w:rPr>
                    </w:pPr>
                    <w:r>
                      <w:rPr>
                        <w:rFonts w:ascii="Arial"/>
                        <w:w w:val="110"/>
                        <w:sz w:val="7"/>
                      </w:rPr>
                      <w:t>133</w:t>
                    </w:r>
                  </w:p>
                </w:txbxContent>
              </v:textbox>
            </v:shape>
            <v:shape id="_x0000_s1122" type="#_x0000_t202" style="position:absolute;left:3546;top:-3282;width:1785;height:119" filled="f" stroked="f">
              <v:textbox inset="0,0,0,0">
                <w:txbxContent>
                  <w:p w14:paraId="61EB2A0E" w14:textId="77777777" w:rsidR="003B18A0" w:rsidRDefault="00C951EF">
                    <w:pPr>
                      <w:tabs>
                        <w:tab w:val="left" w:pos="539"/>
                        <w:tab w:val="left" w:pos="1079"/>
                        <w:tab w:val="left" w:pos="1619"/>
                      </w:tabs>
                      <w:spacing w:before="2"/>
                      <w:rPr>
                        <w:rFonts w:ascii="Arial"/>
                        <w:sz w:val="10"/>
                      </w:rPr>
                    </w:pPr>
                    <w:r>
                      <w:rPr>
                        <w:rFonts w:ascii="Arial"/>
                        <w:w w:val="105"/>
                        <w:sz w:val="10"/>
                      </w:rPr>
                      <w:t>0.8</w:t>
                    </w:r>
                    <w:r>
                      <w:rPr>
                        <w:rFonts w:ascii="Arial"/>
                        <w:w w:val="105"/>
                        <w:sz w:val="10"/>
                      </w:rPr>
                      <w:tab/>
                      <w:t>0.9</w:t>
                    </w:r>
                    <w:r>
                      <w:rPr>
                        <w:rFonts w:ascii="Arial"/>
                        <w:w w:val="105"/>
                        <w:sz w:val="10"/>
                      </w:rPr>
                      <w:tab/>
                      <w:t>1.0</w:t>
                    </w:r>
                    <w:r>
                      <w:rPr>
                        <w:rFonts w:ascii="Arial"/>
                        <w:w w:val="105"/>
                        <w:sz w:val="10"/>
                      </w:rPr>
                      <w:tab/>
                      <w:t>1.1</w:t>
                    </w:r>
                  </w:p>
                </w:txbxContent>
              </v:textbox>
            </v:shape>
            <v:shape id="_x0000_s1121" type="#_x0000_t202" style="position:absolute;left:6573;top:-3282;width:2123;height:119" filled="f" stroked="f">
              <v:textbox inset="0,0,0,0">
                <w:txbxContent>
                  <w:p w14:paraId="61EB2A0F" w14:textId="77777777" w:rsidR="003B18A0" w:rsidRDefault="00C951EF">
                    <w:pPr>
                      <w:tabs>
                        <w:tab w:val="left" w:pos="337"/>
                        <w:tab w:val="left" w:pos="674"/>
                        <w:tab w:val="left" w:pos="1031"/>
                        <w:tab w:val="left" w:pos="1368"/>
                        <w:tab w:val="left" w:pos="1705"/>
                        <w:tab w:val="left" w:pos="2043"/>
                      </w:tabs>
                      <w:spacing w:before="2"/>
                      <w:rPr>
                        <w:rFonts w:ascii="Arial"/>
                        <w:sz w:val="10"/>
                      </w:rPr>
                    </w:pPr>
                    <w:r>
                      <w:rPr>
                        <w:rFonts w:ascii="Arial"/>
                        <w:w w:val="105"/>
                        <w:sz w:val="10"/>
                      </w:rPr>
                      <w:t>-3</w:t>
                    </w:r>
                    <w:r>
                      <w:rPr>
                        <w:rFonts w:ascii="Arial"/>
                        <w:w w:val="105"/>
                        <w:sz w:val="10"/>
                      </w:rPr>
                      <w:tab/>
                      <w:t>-2</w:t>
                    </w:r>
                    <w:r>
                      <w:rPr>
                        <w:rFonts w:ascii="Arial"/>
                        <w:w w:val="105"/>
                        <w:sz w:val="10"/>
                      </w:rPr>
                      <w:tab/>
                      <w:t>-1</w:t>
                    </w:r>
                    <w:r>
                      <w:rPr>
                        <w:rFonts w:ascii="Arial"/>
                        <w:w w:val="105"/>
                        <w:sz w:val="10"/>
                      </w:rPr>
                      <w:tab/>
                      <w:t>0</w:t>
                    </w:r>
                    <w:r>
                      <w:rPr>
                        <w:rFonts w:ascii="Arial"/>
                        <w:w w:val="105"/>
                        <w:sz w:val="10"/>
                      </w:rPr>
                      <w:tab/>
                      <w:t>1</w:t>
                    </w:r>
                    <w:r>
                      <w:rPr>
                        <w:rFonts w:ascii="Arial"/>
                        <w:w w:val="105"/>
                        <w:sz w:val="10"/>
                      </w:rPr>
                      <w:tab/>
                      <w:t>2</w:t>
                    </w:r>
                    <w:r>
                      <w:rPr>
                        <w:rFonts w:ascii="Arial"/>
                        <w:w w:val="105"/>
                        <w:sz w:val="10"/>
                      </w:rPr>
                      <w:tab/>
                      <w:t>3</w:t>
                    </w:r>
                  </w:p>
                </w:txbxContent>
              </v:textbox>
            </v:shape>
            <v:shape id="_x0000_s1120" type="#_x0000_t202" style="position:absolute;left:4231;top:-3031;width:3908;height:119" filled="f" stroked="f">
              <v:textbox inset="0,0,0,0">
                <w:txbxContent>
                  <w:p w14:paraId="61EB2A10" w14:textId="77777777" w:rsidR="003B18A0" w:rsidRDefault="00C951EF">
                    <w:pPr>
                      <w:tabs>
                        <w:tab w:val="left" w:pos="2920"/>
                      </w:tabs>
                      <w:spacing w:before="2"/>
                      <w:rPr>
                        <w:rFonts w:ascii="Arial"/>
                        <w:sz w:val="10"/>
                      </w:rPr>
                    </w:pPr>
                    <w:r>
                      <w:rPr>
                        <w:rFonts w:ascii="Arial"/>
                        <w:spacing w:val="-3"/>
                        <w:w w:val="105"/>
                        <w:sz w:val="10"/>
                      </w:rPr>
                      <w:t xml:space="preserve">Fitted </w:t>
                    </w:r>
                    <w:r>
                      <w:rPr>
                        <w:rFonts w:ascii="Arial"/>
                        <w:w w:val="105"/>
                        <w:sz w:val="10"/>
                      </w:rPr>
                      <w:t>values</w:t>
                    </w:r>
                    <w:r>
                      <w:rPr>
                        <w:rFonts w:ascii="Arial"/>
                        <w:w w:val="105"/>
                        <w:sz w:val="10"/>
                      </w:rPr>
                      <w:tab/>
                      <w:t>Theoretical</w:t>
                    </w:r>
                    <w:r>
                      <w:rPr>
                        <w:rFonts w:ascii="Arial"/>
                        <w:spacing w:val="-8"/>
                        <w:w w:val="105"/>
                        <w:sz w:val="10"/>
                      </w:rPr>
                      <w:t xml:space="preserve"> </w:t>
                    </w:r>
                    <w:r>
                      <w:rPr>
                        <w:rFonts w:ascii="Arial"/>
                        <w:spacing w:val="-3"/>
                        <w:w w:val="105"/>
                        <w:sz w:val="10"/>
                      </w:rPr>
                      <w:t>Quantiles</w:t>
                    </w:r>
                  </w:p>
                </w:txbxContent>
              </v:textbox>
            </v:shape>
            <v:shape id="_x0000_s1119" type="#_x0000_t202" style="position:absolute;left:3884;top:-2477;width:1289;height:173" filled="f" stroked="f">
              <v:textbox inset="0,0,0,0">
                <w:txbxContent>
                  <w:p w14:paraId="61EB2A11" w14:textId="77777777" w:rsidR="003B18A0" w:rsidRDefault="00C951EF">
                    <w:pPr>
                      <w:spacing w:line="172" w:lineRule="exact"/>
                      <w:rPr>
                        <w:rFonts w:ascii="Arial"/>
                        <w:sz w:val="15"/>
                      </w:rPr>
                    </w:pPr>
                    <w:r>
                      <w:rPr>
                        <w:rFonts w:ascii="Arial"/>
                        <w:w w:val="105"/>
                        <w:sz w:val="15"/>
                      </w:rPr>
                      <w:t>Residuals</w:t>
                    </w:r>
                    <w:r>
                      <w:rPr>
                        <w:rFonts w:ascii="Arial"/>
                        <w:spacing w:val="-24"/>
                        <w:w w:val="105"/>
                        <w:sz w:val="15"/>
                      </w:rPr>
                      <w:t xml:space="preserve"> </w:t>
                    </w:r>
                    <w:r>
                      <w:rPr>
                        <w:rFonts w:ascii="Arial"/>
                        <w:spacing w:val="-5"/>
                        <w:w w:val="105"/>
                        <w:sz w:val="15"/>
                      </w:rPr>
                      <w:t>vs</w:t>
                    </w:r>
                    <w:r>
                      <w:rPr>
                        <w:rFonts w:ascii="Arial"/>
                        <w:spacing w:val="-24"/>
                        <w:w w:val="105"/>
                        <w:sz w:val="15"/>
                      </w:rPr>
                      <w:t xml:space="preserve"> </w:t>
                    </w:r>
                    <w:r>
                      <w:rPr>
                        <w:rFonts w:ascii="Arial"/>
                        <w:w w:val="105"/>
                        <w:sz w:val="15"/>
                      </w:rPr>
                      <w:t>Fitted</w:t>
                    </w:r>
                  </w:p>
                </w:txbxContent>
              </v:textbox>
            </v:shape>
            <v:shape id="_x0000_s1118" type="#_x0000_t202" style="position:absolute;left:7238;top:-2477;width:824;height:173" filled="f" stroked="f">
              <v:textbox inset="0,0,0,0">
                <w:txbxContent>
                  <w:p w14:paraId="61EB2A12" w14:textId="77777777" w:rsidR="003B18A0" w:rsidRDefault="00C951EF">
                    <w:pPr>
                      <w:spacing w:line="172" w:lineRule="exact"/>
                      <w:rPr>
                        <w:rFonts w:ascii="Arial"/>
                        <w:sz w:val="15"/>
                      </w:rPr>
                    </w:pPr>
                    <w:r>
                      <w:rPr>
                        <w:rFonts w:ascii="Arial"/>
                        <w:spacing w:val="-3"/>
                        <w:w w:val="105"/>
                        <w:sz w:val="15"/>
                      </w:rPr>
                      <w:t>Normal Q-Q</w:t>
                    </w:r>
                  </w:p>
                </w:txbxContent>
              </v:textbox>
            </v:shape>
            <v:shape id="_x0000_s1117" type="#_x0000_t202" style="position:absolute;left:4761;top:-2166;width:136;height:87" filled="f" stroked="f">
              <v:textbox inset="0,0,0,0">
                <w:txbxContent>
                  <w:p w14:paraId="61EB2A13" w14:textId="77777777" w:rsidR="003B18A0" w:rsidRDefault="00C951EF">
                    <w:pPr>
                      <w:spacing w:before="4"/>
                      <w:rPr>
                        <w:rFonts w:ascii="Arial"/>
                        <w:sz w:val="7"/>
                      </w:rPr>
                    </w:pPr>
                    <w:r>
                      <w:rPr>
                        <w:rFonts w:ascii="Arial"/>
                        <w:w w:val="110"/>
                        <w:sz w:val="7"/>
                      </w:rPr>
                      <w:t>940</w:t>
                    </w:r>
                  </w:p>
                </w:txbxContent>
              </v:textbox>
            </v:shape>
            <v:shape id="_x0000_s1116" type="#_x0000_t202" style="position:absolute;left:5099;top:-2185;width:136;height:87" filled="f" stroked="f">
              <v:textbox inset="0,0,0,0">
                <w:txbxContent>
                  <w:p w14:paraId="61EB2A14" w14:textId="77777777" w:rsidR="003B18A0" w:rsidRDefault="00C951EF">
                    <w:pPr>
                      <w:spacing w:before="4"/>
                      <w:rPr>
                        <w:rFonts w:ascii="Arial"/>
                        <w:sz w:val="7"/>
                      </w:rPr>
                    </w:pPr>
                    <w:r>
                      <w:rPr>
                        <w:rFonts w:ascii="Arial"/>
                        <w:w w:val="110"/>
                        <w:sz w:val="7"/>
                      </w:rPr>
                      <w:t>321</w:t>
                    </w:r>
                  </w:p>
                </w:txbxContent>
              </v:textbox>
            </v:shape>
            <v:shape id="_x0000_s1115" type="#_x0000_t202" style="position:absolute;left:8578;top:-2185;width:194;height:115" filled="f" stroked="f">
              <v:textbox inset="0,0,0,0">
                <w:txbxContent>
                  <w:p w14:paraId="61EB2A15" w14:textId="77777777" w:rsidR="003B18A0" w:rsidRDefault="00C951EF">
                    <w:pPr>
                      <w:spacing w:before="3"/>
                      <w:rPr>
                        <w:rFonts w:ascii="Arial"/>
                        <w:sz w:val="7"/>
                      </w:rPr>
                    </w:pPr>
                    <w:r>
                      <w:rPr>
                        <w:rFonts w:ascii="Arial"/>
                        <w:spacing w:val="-9"/>
                        <w:w w:val="110"/>
                        <w:position w:val="3"/>
                        <w:sz w:val="7"/>
                      </w:rPr>
                      <w:t>32</w:t>
                    </w:r>
                    <w:r>
                      <w:rPr>
                        <w:rFonts w:ascii="Arial"/>
                        <w:spacing w:val="-9"/>
                        <w:w w:val="110"/>
                        <w:sz w:val="7"/>
                      </w:rPr>
                      <w:t>940</w:t>
                    </w:r>
                  </w:p>
                </w:txbxContent>
              </v:textbox>
            </v:shape>
            <v:shape id="_x0000_s1114" type="#_x0000_t202" style="position:absolute;left:5137;top:-1973;width:136;height:87" filled="f" stroked="f">
              <v:textbox inset="0,0,0,0">
                <w:txbxContent>
                  <w:p w14:paraId="61EB2A16" w14:textId="77777777" w:rsidR="003B18A0" w:rsidRDefault="00C951EF">
                    <w:pPr>
                      <w:spacing w:before="4"/>
                      <w:rPr>
                        <w:rFonts w:ascii="Arial"/>
                        <w:sz w:val="7"/>
                      </w:rPr>
                    </w:pPr>
                    <w:r>
                      <w:rPr>
                        <w:rFonts w:ascii="Arial"/>
                        <w:w w:val="110"/>
                        <w:sz w:val="7"/>
                      </w:rPr>
                      <w:t>133</w:t>
                    </w:r>
                  </w:p>
                </w:txbxContent>
              </v:textbox>
            </v:shape>
            <v:shape id="_x0000_s1113" type="#_x0000_t202" style="position:absolute;left:8588;top:-1954;width:136;height:87" filled="f" stroked="f">
              <v:textbox inset="0,0,0,0">
                <w:txbxContent>
                  <w:p w14:paraId="61EB2A17" w14:textId="77777777" w:rsidR="003B18A0" w:rsidRDefault="00C951EF">
                    <w:pPr>
                      <w:spacing w:before="4"/>
                      <w:rPr>
                        <w:rFonts w:ascii="Arial"/>
                        <w:sz w:val="7"/>
                      </w:rPr>
                    </w:pPr>
                    <w:r>
                      <w:rPr>
                        <w:rFonts w:ascii="Arial"/>
                        <w:w w:val="110"/>
                        <w:sz w:val="7"/>
                      </w:rPr>
                      <w:t>133</w:t>
                    </w:r>
                  </w:p>
                </w:txbxContent>
              </v:textbox>
            </v:shape>
            <v:shape id="_x0000_s1112" type="#_x0000_t202" style="position:absolute;left:3624;top:-650;width:1727;height:119" filled="f" stroked="f">
              <v:textbox inset="0,0,0,0">
                <w:txbxContent>
                  <w:p w14:paraId="61EB2A18" w14:textId="77777777" w:rsidR="003B18A0" w:rsidRDefault="00C951EF">
                    <w:pPr>
                      <w:tabs>
                        <w:tab w:val="left" w:pos="520"/>
                        <w:tab w:val="left" w:pos="1040"/>
                        <w:tab w:val="left" w:pos="1561"/>
                      </w:tabs>
                      <w:spacing w:before="2"/>
                      <w:rPr>
                        <w:rFonts w:ascii="Arial"/>
                        <w:sz w:val="10"/>
                      </w:rPr>
                    </w:pPr>
                    <w:r>
                      <w:rPr>
                        <w:rFonts w:ascii="Arial"/>
                        <w:w w:val="105"/>
                        <w:sz w:val="10"/>
                      </w:rPr>
                      <w:t>0.8</w:t>
                    </w:r>
                    <w:r>
                      <w:rPr>
                        <w:rFonts w:ascii="Arial"/>
                        <w:w w:val="105"/>
                        <w:sz w:val="10"/>
                      </w:rPr>
                      <w:tab/>
                      <w:t>0.9</w:t>
                    </w:r>
                    <w:r>
                      <w:rPr>
                        <w:rFonts w:ascii="Arial"/>
                        <w:w w:val="105"/>
                        <w:sz w:val="10"/>
                      </w:rPr>
                      <w:tab/>
                      <w:t>1.0</w:t>
                    </w:r>
                    <w:r>
                      <w:rPr>
                        <w:rFonts w:ascii="Arial"/>
                        <w:w w:val="105"/>
                        <w:sz w:val="10"/>
                      </w:rPr>
                      <w:tab/>
                      <w:t>1.1</w:t>
                    </w:r>
                  </w:p>
                </w:txbxContent>
              </v:textbox>
            </v:shape>
            <v:shape id="_x0000_s1111" type="#_x0000_t202" style="position:absolute;left:6573;top:-650;width:2123;height:119" filled="f" stroked="f">
              <v:textbox inset="0,0,0,0">
                <w:txbxContent>
                  <w:p w14:paraId="61EB2A19" w14:textId="77777777" w:rsidR="003B18A0" w:rsidRDefault="00C951EF">
                    <w:pPr>
                      <w:tabs>
                        <w:tab w:val="left" w:pos="337"/>
                        <w:tab w:val="left" w:pos="674"/>
                        <w:tab w:val="left" w:pos="1031"/>
                        <w:tab w:val="left" w:pos="1368"/>
                        <w:tab w:val="left" w:pos="1705"/>
                        <w:tab w:val="left" w:pos="2043"/>
                      </w:tabs>
                      <w:spacing w:before="2"/>
                      <w:rPr>
                        <w:rFonts w:ascii="Arial"/>
                        <w:sz w:val="10"/>
                      </w:rPr>
                    </w:pPr>
                    <w:r>
                      <w:rPr>
                        <w:rFonts w:ascii="Arial"/>
                        <w:w w:val="105"/>
                        <w:sz w:val="10"/>
                      </w:rPr>
                      <w:t>-3</w:t>
                    </w:r>
                    <w:r>
                      <w:rPr>
                        <w:rFonts w:ascii="Arial"/>
                        <w:w w:val="105"/>
                        <w:sz w:val="10"/>
                      </w:rPr>
                      <w:tab/>
                      <w:t>-2</w:t>
                    </w:r>
                    <w:r>
                      <w:rPr>
                        <w:rFonts w:ascii="Arial"/>
                        <w:w w:val="105"/>
                        <w:sz w:val="10"/>
                      </w:rPr>
                      <w:tab/>
                      <w:t>-1</w:t>
                    </w:r>
                    <w:r>
                      <w:rPr>
                        <w:rFonts w:ascii="Arial"/>
                        <w:w w:val="105"/>
                        <w:sz w:val="10"/>
                      </w:rPr>
                      <w:tab/>
                      <w:t>0</w:t>
                    </w:r>
                    <w:r>
                      <w:rPr>
                        <w:rFonts w:ascii="Arial"/>
                        <w:w w:val="105"/>
                        <w:sz w:val="10"/>
                      </w:rPr>
                      <w:tab/>
                      <w:t>1</w:t>
                    </w:r>
                    <w:r>
                      <w:rPr>
                        <w:rFonts w:ascii="Arial"/>
                        <w:w w:val="105"/>
                        <w:sz w:val="10"/>
                      </w:rPr>
                      <w:tab/>
                      <w:t>2</w:t>
                    </w:r>
                    <w:r>
                      <w:rPr>
                        <w:rFonts w:ascii="Arial"/>
                        <w:w w:val="105"/>
                        <w:sz w:val="10"/>
                      </w:rPr>
                      <w:tab/>
                      <w:t>3</w:t>
                    </w:r>
                  </w:p>
                </w:txbxContent>
              </v:textbox>
            </v:shape>
            <v:shape id="_x0000_s1110" type="#_x0000_t202" style="position:absolute;left:4231;top:-409;width:3908;height:119" filled="f" stroked="f">
              <v:textbox inset="0,0,0,0">
                <w:txbxContent>
                  <w:p w14:paraId="61EB2A1A" w14:textId="77777777" w:rsidR="003B18A0" w:rsidRDefault="00C951EF">
                    <w:pPr>
                      <w:tabs>
                        <w:tab w:val="left" w:pos="2920"/>
                      </w:tabs>
                      <w:spacing w:before="2"/>
                      <w:rPr>
                        <w:rFonts w:ascii="Arial"/>
                        <w:sz w:val="10"/>
                      </w:rPr>
                    </w:pPr>
                    <w:r>
                      <w:rPr>
                        <w:rFonts w:ascii="Arial"/>
                        <w:spacing w:val="-3"/>
                        <w:w w:val="105"/>
                        <w:sz w:val="10"/>
                      </w:rPr>
                      <w:t xml:space="preserve">Fitted </w:t>
                    </w:r>
                    <w:r>
                      <w:rPr>
                        <w:rFonts w:ascii="Arial"/>
                        <w:w w:val="105"/>
                        <w:sz w:val="10"/>
                      </w:rPr>
                      <w:t>values</w:t>
                    </w:r>
                    <w:r>
                      <w:rPr>
                        <w:rFonts w:ascii="Arial"/>
                        <w:w w:val="105"/>
                        <w:sz w:val="10"/>
                      </w:rPr>
                      <w:tab/>
                      <w:t>Theoretical</w:t>
                    </w:r>
                    <w:r>
                      <w:rPr>
                        <w:rFonts w:ascii="Arial"/>
                        <w:spacing w:val="-8"/>
                        <w:w w:val="105"/>
                        <w:sz w:val="10"/>
                      </w:rPr>
                      <w:t xml:space="preserve"> </w:t>
                    </w:r>
                    <w:r>
                      <w:rPr>
                        <w:rFonts w:ascii="Arial"/>
                        <w:spacing w:val="-3"/>
                        <w:w w:val="105"/>
                        <w:sz w:val="10"/>
                      </w:rPr>
                      <w:t>Quantiles</w:t>
                    </w:r>
                  </w:p>
                </w:txbxContent>
              </v:textbox>
            </v:shape>
            <w10:wrap anchorx="page"/>
          </v:group>
        </w:pict>
      </w:r>
      <w:r>
        <w:pict w14:anchorId="61EB282A">
          <v:shape id="_x0000_s1108" type="#_x0000_t202" style="position:absolute;left:0;text-align:left;margin-left:143.15pt;margin-top:-89.6pt;width:7.95pt;height:24.85pt;z-index:251669504;mso-position-horizontal-relative:page" filled="f" stroked="f">
            <v:textbox style="layout-flow:vertical;mso-layout-flow-alt:bottom-to-top" inset="0,0,0,0">
              <w:txbxContent>
                <w:p w14:paraId="61EB2A1B" w14:textId="77777777" w:rsidR="003B18A0" w:rsidRDefault="00C951EF">
                  <w:pPr>
                    <w:spacing w:before="22"/>
                    <w:ind w:left="20"/>
                    <w:rPr>
                      <w:rFonts w:ascii="Arial"/>
                      <w:sz w:val="10"/>
                    </w:rPr>
                  </w:pPr>
                  <w:r>
                    <w:rPr>
                      <w:rFonts w:ascii="Arial"/>
                      <w:w w:val="105"/>
                      <w:sz w:val="10"/>
                    </w:rPr>
                    <w:t>Residuals</w:t>
                  </w:r>
                </w:p>
              </w:txbxContent>
            </v:textbox>
            <w10:wrap anchorx="page"/>
          </v:shape>
        </w:pict>
      </w:r>
      <w:r>
        <w:pict w14:anchorId="61EB282B">
          <v:shape id="_x0000_s1107" type="#_x0000_t202" style="position:absolute;left:0;text-align:left;margin-left:155.65pt;margin-top:-104.9pt;width:7.95pt;height:70.05pt;z-index:251672576;mso-position-horizontal-relative:page" filled="f" stroked="f">
            <v:textbox style="layout-flow:vertical;mso-layout-flow-alt:bottom-to-top" inset="0,0,0,0">
              <w:txbxContent>
                <w:p w14:paraId="61EB2A1C" w14:textId="77777777" w:rsidR="003B18A0" w:rsidRDefault="00C951EF">
                  <w:pPr>
                    <w:spacing w:before="22"/>
                    <w:ind w:left="20"/>
                    <w:rPr>
                      <w:rFonts w:ascii="Arial"/>
                      <w:sz w:val="10"/>
                    </w:rPr>
                  </w:pPr>
                  <w:r>
                    <w:rPr>
                      <w:rFonts w:ascii="Arial"/>
                      <w:w w:val="105"/>
                      <w:sz w:val="10"/>
                    </w:rPr>
                    <w:t>-1.0 -0.5 0.0 0.5 1.0</w:t>
                  </w:r>
                </w:p>
              </w:txbxContent>
            </v:textbox>
            <w10:wrap anchorx="page"/>
          </v:shape>
        </w:pict>
      </w:r>
      <w:r>
        <w:pict w14:anchorId="61EB282C">
          <v:shape id="_x0000_s1106" type="#_x0000_t202" style="position:absolute;left:0;text-align:left;margin-left:298.8pt;margin-top:-104.95pt;width:7.95pt;height:55.15pt;z-index:251676672;mso-position-horizontal-relative:page" filled="f" stroked="f">
            <v:textbox style="layout-flow:vertical;mso-layout-flow-alt:bottom-to-top" inset="0,0,0,0">
              <w:txbxContent>
                <w:p w14:paraId="61EB2A1D" w14:textId="77777777" w:rsidR="003B18A0" w:rsidRDefault="00C951EF">
                  <w:pPr>
                    <w:spacing w:before="22"/>
                    <w:ind w:left="20"/>
                    <w:rPr>
                      <w:rFonts w:ascii="Arial"/>
                      <w:sz w:val="10"/>
                    </w:rPr>
                  </w:pPr>
                  <w:r>
                    <w:rPr>
                      <w:rFonts w:ascii="Arial"/>
                      <w:w w:val="105"/>
                      <w:sz w:val="10"/>
                    </w:rPr>
                    <w:t>Standardized residuals</w:t>
                  </w:r>
                </w:p>
              </w:txbxContent>
            </v:textbox>
            <w10:wrap anchorx="page"/>
          </v:shape>
        </w:pict>
      </w:r>
      <w:r>
        <w:pict w14:anchorId="61EB282D">
          <v:shape id="_x0000_s1105" type="#_x0000_t202" style="position:absolute;left:0;text-align:left;margin-left:310.85pt;margin-top:-107.3pt;width:7.95pt;height:68.6pt;z-index:251679744;mso-position-horizontal-relative:page" filled="f" stroked="f">
            <v:textbox style="layout-flow:vertical;mso-layout-flow-alt:bottom-to-top" inset="0,0,0,0">
              <w:txbxContent>
                <w:p w14:paraId="61EB2A1E" w14:textId="77777777" w:rsidR="003B18A0" w:rsidRDefault="00C951EF">
                  <w:pPr>
                    <w:spacing w:before="22"/>
                    <w:ind w:left="20"/>
                    <w:rPr>
                      <w:rFonts w:ascii="Arial"/>
                      <w:sz w:val="10"/>
                    </w:rPr>
                  </w:pPr>
                  <w:r>
                    <w:rPr>
                      <w:rFonts w:ascii="Arial"/>
                      <w:w w:val="105"/>
                      <w:sz w:val="10"/>
                    </w:rPr>
                    <w:t>-4 -2 0 2 4 6</w:t>
                  </w:r>
                </w:p>
              </w:txbxContent>
            </v:textbox>
            <w10:wrap anchorx="page"/>
          </v:shape>
        </w:pict>
      </w:r>
      <w:r>
        <w:rPr>
          <w:b/>
        </w:rPr>
        <w:t xml:space="preserve">Figure A5: Diagnostic plots for Linear Models of ABI (Top: Full Model; Centre: Reduced Model with </w:t>
      </w:r>
      <w:proofErr w:type="spellStart"/>
      <w:r>
        <w:rPr>
          <w:b/>
        </w:rPr>
        <w:t>sBP</w:t>
      </w:r>
      <w:proofErr w:type="spellEnd"/>
      <w:r>
        <w:rPr>
          <w:b/>
        </w:rPr>
        <w:t xml:space="preserve"> removed; Bottom: Reduced Model with </w:t>
      </w:r>
      <w:proofErr w:type="spellStart"/>
      <w:r>
        <w:rPr>
          <w:b/>
        </w:rPr>
        <w:t>sBP</w:t>
      </w:r>
      <w:proofErr w:type="spellEnd"/>
      <w:r>
        <w:rPr>
          <w:b/>
        </w:rPr>
        <w:t xml:space="preserve"> and </w:t>
      </w:r>
      <w:proofErr w:type="spellStart"/>
      <w:r>
        <w:rPr>
          <w:b/>
        </w:rPr>
        <w:t>dBP</w:t>
      </w:r>
      <w:proofErr w:type="spellEnd"/>
      <w:r>
        <w:rPr>
          <w:b/>
        </w:rPr>
        <w:t xml:space="preserve"> removed)</w:t>
      </w:r>
    </w:p>
    <w:p w14:paraId="61EB25E9" w14:textId="77777777" w:rsidR="003B18A0" w:rsidRDefault="003B18A0">
      <w:pPr>
        <w:sectPr w:rsidR="003B18A0">
          <w:pgSz w:w="11910" w:h="16840"/>
          <w:pgMar w:top="1400" w:right="440" w:bottom="1060" w:left="1220" w:header="0" w:footer="874" w:gutter="0"/>
          <w:cols w:space="720"/>
        </w:sectPr>
      </w:pPr>
    </w:p>
    <w:p w14:paraId="61EB25EA" w14:textId="77777777" w:rsidR="003B18A0" w:rsidRDefault="00C951EF">
      <w:pPr>
        <w:pStyle w:val="BodyText"/>
        <w:ind w:left="639"/>
        <w:rPr>
          <w:sz w:val="20"/>
        </w:rPr>
      </w:pPr>
      <w:r>
        <w:rPr>
          <w:sz w:val="20"/>
        </w:rPr>
      </w:r>
      <w:r>
        <w:rPr>
          <w:sz w:val="20"/>
        </w:rPr>
        <w:pict w14:anchorId="61EB282F">
          <v:group id="_x0000_s1102" style="width:408.8pt;height:649.5pt;mso-position-horizontal-relative:char;mso-position-vertical-relative:line" coordsize="8176,12990">
            <v:shape id="_x0000_s1104" type="#_x0000_t75" style="position:absolute;left:29;top:711;width:7747;height:12087">
              <v:imagedata r:id="rId65" o:title=""/>
            </v:shape>
            <v:rect id="_x0000_s1103" style="position:absolute;left:7;top:7;width:8161;height:12975" filled="f"/>
            <w10:anchorlock/>
          </v:group>
        </w:pict>
      </w:r>
    </w:p>
    <w:p w14:paraId="61EB25EB" w14:textId="77777777" w:rsidR="003B18A0" w:rsidRDefault="003B18A0">
      <w:pPr>
        <w:pStyle w:val="BodyText"/>
        <w:rPr>
          <w:b/>
          <w:sz w:val="14"/>
        </w:rPr>
      </w:pPr>
    </w:p>
    <w:p w14:paraId="61EB25EC" w14:textId="77777777" w:rsidR="003B18A0" w:rsidRDefault="00C951EF">
      <w:pPr>
        <w:spacing w:before="56"/>
        <w:ind w:left="542"/>
        <w:rPr>
          <w:b/>
        </w:rPr>
      </w:pPr>
      <w:r>
        <w:rPr>
          <w:b/>
        </w:rPr>
        <w:t>Figure A6: Boxplots of response/non-response of MI by each continuous confounding factor</w:t>
      </w:r>
    </w:p>
    <w:p w14:paraId="61EB25ED" w14:textId="77777777" w:rsidR="003B18A0" w:rsidRDefault="003B18A0">
      <w:pPr>
        <w:sectPr w:rsidR="003B18A0">
          <w:pgSz w:w="11910" w:h="16840"/>
          <w:pgMar w:top="1400" w:right="440" w:bottom="1200" w:left="1220" w:header="0" w:footer="874" w:gutter="0"/>
          <w:cols w:space="720"/>
        </w:sectPr>
      </w:pPr>
    </w:p>
    <w:p w14:paraId="61EB25EE" w14:textId="77777777" w:rsidR="003B18A0" w:rsidRDefault="003B18A0">
      <w:pPr>
        <w:pStyle w:val="BodyText"/>
        <w:rPr>
          <w:b/>
          <w:sz w:val="20"/>
        </w:rPr>
      </w:pPr>
    </w:p>
    <w:p w14:paraId="61EB25EF" w14:textId="77777777" w:rsidR="003B18A0" w:rsidRDefault="003B18A0">
      <w:pPr>
        <w:pStyle w:val="BodyText"/>
        <w:rPr>
          <w:b/>
          <w:sz w:val="20"/>
        </w:rPr>
      </w:pPr>
    </w:p>
    <w:p w14:paraId="61EB25F0" w14:textId="77777777" w:rsidR="003B18A0" w:rsidRDefault="003B18A0">
      <w:pPr>
        <w:pStyle w:val="BodyText"/>
        <w:rPr>
          <w:b/>
          <w:sz w:val="20"/>
        </w:rPr>
      </w:pPr>
    </w:p>
    <w:p w14:paraId="61EB25F1" w14:textId="77777777" w:rsidR="003B18A0" w:rsidRDefault="003B18A0">
      <w:pPr>
        <w:pStyle w:val="BodyText"/>
        <w:rPr>
          <w:b/>
          <w:sz w:val="20"/>
        </w:rPr>
      </w:pPr>
    </w:p>
    <w:p w14:paraId="61EB25F2" w14:textId="77777777" w:rsidR="003B18A0" w:rsidRDefault="003B18A0">
      <w:pPr>
        <w:pStyle w:val="BodyText"/>
        <w:spacing w:before="2"/>
        <w:rPr>
          <w:b/>
          <w:sz w:val="27"/>
        </w:rPr>
      </w:pPr>
    </w:p>
    <w:p w14:paraId="61EB25F3" w14:textId="77777777" w:rsidR="003B18A0" w:rsidRDefault="00C951EF">
      <w:pPr>
        <w:tabs>
          <w:tab w:val="left" w:pos="6471"/>
        </w:tabs>
        <w:ind w:left="525"/>
        <w:rPr>
          <w:sz w:val="20"/>
        </w:rPr>
      </w:pPr>
      <w:r>
        <w:rPr>
          <w:sz w:val="20"/>
        </w:rPr>
      </w:r>
      <w:r>
        <w:rPr>
          <w:sz w:val="20"/>
        </w:rPr>
        <w:pict w14:anchorId="61EB2831">
          <v:shape id="_x0000_s1101" type="#_x0000_t202" style="width:231.2pt;height:61.3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309"/>
                    <w:gridCol w:w="1260"/>
                    <w:gridCol w:w="1080"/>
                  </w:tblGrid>
                  <w:tr w:rsidR="003B18A0" w14:paraId="61EB2A25" w14:textId="77777777">
                    <w:trPr>
                      <w:trHeight w:val="585"/>
                    </w:trPr>
                    <w:tc>
                      <w:tcPr>
                        <w:tcW w:w="960" w:type="dxa"/>
                        <w:shd w:val="clear" w:color="auto" w:fill="E4E4E4"/>
                      </w:tcPr>
                      <w:p w14:paraId="61EB2A1F" w14:textId="77777777" w:rsidR="003B18A0" w:rsidRDefault="003B18A0">
                        <w:pPr>
                          <w:pStyle w:val="TableParagraph"/>
                          <w:spacing w:line="240" w:lineRule="auto"/>
                          <w:rPr>
                            <w:rFonts w:ascii="Times New Roman"/>
                          </w:rPr>
                        </w:pPr>
                      </w:p>
                    </w:tc>
                    <w:tc>
                      <w:tcPr>
                        <w:tcW w:w="1309" w:type="dxa"/>
                        <w:shd w:val="clear" w:color="auto" w:fill="E4E4E4"/>
                      </w:tcPr>
                      <w:p w14:paraId="61EB2A20" w14:textId="77777777" w:rsidR="003B18A0" w:rsidRDefault="00C951EF">
                        <w:pPr>
                          <w:pStyle w:val="TableParagraph"/>
                          <w:spacing w:line="292" w:lineRule="exact"/>
                          <w:ind w:left="107"/>
                          <w:rPr>
                            <w:b/>
                            <w:sz w:val="24"/>
                          </w:rPr>
                        </w:pPr>
                        <w:r>
                          <w:rPr>
                            <w:b/>
                            <w:sz w:val="24"/>
                          </w:rPr>
                          <w:t>Current</w:t>
                        </w:r>
                      </w:p>
                      <w:p w14:paraId="61EB2A21" w14:textId="77777777" w:rsidR="003B18A0" w:rsidRDefault="00C951EF">
                        <w:pPr>
                          <w:pStyle w:val="TableParagraph"/>
                          <w:spacing w:line="273" w:lineRule="exact"/>
                          <w:ind w:left="107"/>
                          <w:rPr>
                            <w:b/>
                            <w:sz w:val="24"/>
                          </w:rPr>
                        </w:pPr>
                        <w:r>
                          <w:rPr>
                            <w:b/>
                            <w:sz w:val="24"/>
                          </w:rPr>
                          <w:t>smoker</w:t>
                        </w:r>
                      </w:p>
                    </w:tc>
                    <w:tc>
                      <w:tcPr>
                        <w:tcW w:w="1260" w:type="dxa"/>
                        <w:shd w:val="clear" w:color="auto" w:fill="E4E4E4"/>
                      </w:tcPr>
                      <w:p w14:paraId="61EB2A22" w14:textId="77777777" w:rsidR="003B18A0" w:rsidRDefault="00C951EF">
                        <w:pPr>
                          <w:pStyle w:val="TableParagraph"/>
                          <w:spacing w:line="292" w:lineRule="exact"/>
                          <w:ind w:right="97"/>
                          <w:jc w:val="right"/>
                          <w:rPr>
                            <w:b/>
                            <w:sz w:val="24"/>
                          </w:rPr>
                        </w:pPr>
                        <w:r>
                          <w:rPr>
                            <w:b/>
                            <w:sz w:val="24"/>
                          </w:rPr>
                          <w:t>Ex-smoker</w:t>
                        </w:r>
                      </w:p>
                    </w:tc>
                    <w:tc>
                      <w:tcPr>
                        <w:tcW w:w="1080" w:type="dxa"/>
                        <w:shd w:val="clear" w:color="auto" w:fill="E4E4E4"/>
                      </w:tcPr>
                      <w:p w14:paraId="61EB2A23" w14:textId="77777777" w:rsidR="003B18A0" w:rsidRDefault="00C951EF">
                        <w:pPr>
                          <w:pStyle w:val="TableParagraph"/>
                          <w:spacing w:line="292" w:lineRule="exact"/>
                          <w:ind w:left="107"/>
                          <w:rPr>
                            <w:b/>
                            <w:sz w:val="24"/>
                          </w:rPr>
                        </w:pPr>
                        <w:r>
                          <w:rPr>
                            <w:b/>
                            <w:sz w:val="24"/>
                          </w:rPr>
                          <w:t>Never</w:t>
                        </w:r>
                      </w:p>
                      <w:p w14:paraId="61EB2A24" w14:textId="77777777" w:rsidR="003B18A0" w:rsidRDefault="00C951EF">
                        <w:pPr>
                          <w:pStyle w:val="TableParagraph"/>
                          <w:spacing w:line="273" w:lineRule="exact"/>
                          <w:ind w:left="107"/>
                          <w:rPr>
                            <w:b/>
                            <w:sz w:val="24"/>
                          </w:rPr>
                        </w:pPr>
                        <w:r>
                          <w:rPr>
                            <w:b/>
                            <w:sz w:val="24"/>
                          </w:rPr>
                          <w:t>smoked</w:t>
                        </w:r>
                      </w:p>
                    </w:tc>
                  </w:tr>
                  <w:tr w:rsidR="003B18A0" w14:paraId="61EB2A2A" w14:textId="77777777">
                    <w:trPr>
                      <w:trHeight w:val="299"/>
                    </w:trPr>
                    <w:tc>
                      <w:tcPr>
                        <w:tcW w:w="960" w:type="dxa"/>
                        <w:shd w:val="clear" w:color="auto" w:fill="E4E4E4"/>
                      </w:tcPr>
                      <w:p w14:paraId="61EB2A26" w14:textId="77777777" w:rsidR="003B18A0" w:rsidRDefault="00C951EF">
                        <w:pPr>
                          <w:pStyle w:val="TableParagraph"/>
                          <w:ind w:left="107"/>
                          <w:rPr>
                            <w:b/>
                            <w:sz w:val="24"/>
                          </w:rPr>
                        </w:pPr>
                        <w:r>
                          <w:rPr>
                            <w:b/>
                            <w:sz w:val="24"/>
                          </w:rPr>
                          <w:t>No</w:t>
                        </w:r>
                      </w:p>
                    </w:tc>
                    <w:tc>
                      <w:tcPr>
                        <w:tcW w:w="1309" w:type="dxa"/>
                      </w:tcPr>
                      <w:p w14:paraId="61EB2A27" w14:textId="77777777" w:rsidR="003B18A0" w:rsidRDefault="00C951EF">
                        <w:pPr>
                          <w:pStyle w:val="TableParagraph"/>
                          <w:ind w:right="96"/>
                          <w:jc w:val="right"/>
                          <w:rPr>
                            <w:sz w:val="24"/>
                          </w:rPr>
                        </w:pPr>
                        <w:r>
                          <w:rPr>
                            <w:sz w:val="24"/>
                          </w:rPr>
                          <w:t>0.125</w:t>
                        </w:r>
                      </w:p>
                    </w:tc>
                    <w:tc>
                      <w:tcPr>
                        <w:tcW w:w="1260" w:type="dxa"/>
                      </w:tcPr>
                      <w:p w14:paraId="61EB2A28" w14:textId="77777777" w:rsidR="003B18A0" w:rsidRDefault="00C951EF">
                        <w:pPr>
                          <w:pStyle w:val="TableParagraph"/>
                          <w:ind w:right="95"/>
                          <w:jc w:val="right"/>
                          <w:rPr>
                            <w:sz w:val="24"/>
                          </w:rPr>
                        </w:pPr>
                        <w:r>
                          <w:rPr>
                            <w:sz w:val="24"/>
                          </w:rPr>
                          <w:t>0.460</w:t>
                        </w:r>
                      </w:p>
                    </w:tc>
                    <w:tc>
                      <w:tcPr>
                        <w:tcW w:w="1080" w:type="dxa"/>
                      </w:tcPr>
                      <w:p w14:paraId="61EB2A29" w14:textId="77777777" w:rsidR="003B18A0" w:rsidRDefault="00C951EF">
                        <w:pPr>
                          <w:pStyle w:val="TableParagraph"/>
                          <w:ind w:right="95"/>
                          <w:jc w:val="right"/>
                          <w:rPr>
                            <w:sz w:val="24"/>
                          </w:rPr>
                        </w:pPr>
                        <w:r>
                          <w:rPr>
                            <w:sz w:val="24"/>
                          </w:rPr>
                          <w:t>0.415</w:t>
                        </w:r>
                      </w:p>
                    </w:tc>
                  </w:tr>
                  <w:tr w:rsidR="003B18A0" w14:paraId="61EB2A2F" w14:textId="77777777">
                    <w:trPr>
                      <w:trHeight w:val="302"/>
                    </w:trPr>
                    <w:tc>
                      <w:tcPr>
                        <w:tcW w:w="960" w:type="dxa"/>
                        <w:shd w:val="clear" w:color="auto" w:fill="E4E4E4"/>
                      </w:tcPr>
                      <w:p w14:paraId="61EB2A2B" w14:textId="77777777" w:rsidR="003B18A0" w:rsidRDefault="00C951EF">
                        <w:pPr>
                          <w:pStyle w:val="TableParagraph"/>
                          <w:spacing w:line="282" w:lineRule="exact"/>
                          <w:ind w:left="107"/>
                          <w:rPr>
                            <w:b/>
                            <w:sz w:val="24"/>
                          </w:rPr>
                        </w:pPr>
                        <w:r>
                          <w:rPr>
                            <w:b/>
                            <w:sz w:val="24"/>
                          </w:rPr>
                          <w:t>Yes</w:t>
                        </w:r>
                      </w:p>
                    </w:tc>
                    <w:tc>
                      <w:tcPr>
                        <w:tcW w:w="1309" w:type="dxa"/>
                      </w:tcPr>
                      <w:p w14:paraId="61EB2A2C" w14:textId="77777777" w:rsidR="003B18A0" w:rsidRDefault="00C951EF">
                        <w:pPr>
                          <w:pStyle w:val="TableParagraph"/>
                          <w:spacing w:line="282" w:lineRule="exact"/>
                          <w:ind w:right="96"/>
                          <w:jc w:val="right"/>
                          <w:rPr>
                            <w:sz w:val="24"/>
                          </w:rPr>
                        </w:pPr>
                        <w:r>
                          <w:rPr>
                            <w:sz w:val="24"/>
                          </w:rPr>
                          <w:t>0.159</w:t>
                        </w:r>
                      </w:p>
                    </w:tc>
                    <w:tc>
                      <w:tcPr>
                        <w:tcW w:w="1260" w:type="dxa"/>
                      </w:tcPr>
                      <w:p w14:paraId="61EB2A2D" w14:textId="77777777" w:rsidR="003B18A0" w:rsidRDefault="00C951EF">
                        <w:pPr>
                          <w:pStyle w:val="TableParagraph"/>
                          <w:spacing w:line="282" w:lineRule="exact"/>
                          <w:ind w:right="95"/>
                          <w:jc w:val="right"/>
                          <w:rPr>
                            <w:sz w:val="24"/>
                          </w:rPr>
                        </w:pPr>
                        <w:r>
                          <w:rPr>
                            <w:sz w:val="24"/>
                          </w:rPr>
                          <w:t>0.515</w:t>
                        </w:r>
                      </w:p>
                    </w:tc>
                    <w:tc>
                      <w:tcPr>
                        <w:tcW w:w="1080" w:type="dxa"/>
                      </w:tcPr>
                      <w:p w14:paraId="61EB2A2E" w14:textId="77777777" w:rsidR="003B18A0" w:rsidRDefault="00C951EF">
                        <w:pPr>
                          <w:pStyle w:val="TableParagraph"/>
                          <w:spacing w:line="282" w:lineRule="exact"/>
                          <w:ind w:right="95"/>
                          <w:jc w:val="right"/>
                          <w:rPr>
                            <w:sz w:val="24"/>
                          </w:rPr>
                        </w:pPr>
                        <w:r>
                          <w:rPr>
                            <w:sz w:val="24"/>
                          </w:rPr>
                          <w:t>0.326</w:t>
                        </w:r>
                      </w:p>
                    </w:tc>
                  </w:tr>
                </w:tbl>
                <w:p w14:paraId="61EB2A30" w14:textId="77777777" w:rsidR="003B18A0" w:rsidRDefault="003B18A0">
                  <w:pPr>
                    <w:pStyle w:val="BodyText"/>
                  </w:pPr>
                </w:p>
              </w:txbxContent>
            </v:textbox>
            <w10:anchorlock/>
          </v:shape>
        </w:pict>
      </w:r>
      <w:r>
        <w:rPr>
          <w:sz w:val="20"/>
        </w:rPr>
        <w:tab/>
      </w:r>
      <w:r>
        <w:rPr>
          <w:position w:val="17"/>
          <w:sz w:val="20"/>
        </w:rPr>
      </w:r>
      <w:r>
        <w:rPr>
          <w:position w:val="17"/>
          <w:sz w:val="20"/>
        </w:rPr>
        <w:pict w14:anchorId="61EB2833">
          <v:shape id="_x0000_s1100" type="#_x0000_t202" style="width:144.75pt;height:46.9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1"/>
                    <w:gridCol w:w="960"/>
                  </w:tblGrid>
                  <w:tr w:rsidR="003B18A0" w14:paraId="61EB2A34" w14:textId="77777777">
                    <w:trPr>
                      <w:trHeight w:val="299"/>
                    </w:trPr>
                    <w:tc>
                      <w:tcPr>
                        <w:tcW w:w="960" w:type="dxa"/>
                        <w:shd w:val="clear" w:color="auto" w:fill="E4E4E4"/>
                      </w:tcPr>
                      <w:p w14:paraId="61EB2A31" w14:textId="77777777" w:rsidR="003B18A0" w:rsidRDefault="003B18A0">
                        <w:pPr>
                          <w:pStyle w:val="TableParagraph"/>
                          <w:spacing w:line="240" w:lineRule="auto"/>
                          <w:rPr>
                            <w:rFonts w:ascii="Times New Roman"/>
                          </w:rPr>
                        </w:pPr>
                      </w:p>
                    </w:tc>
                    <w:tc>
                      <w:tcPr>
                        <w:tcW w:w="961" w:type="dxa"/>
                        <w:shd w:val="clear" w:color="auto" w:fill="E4E4E4"/>
                      </w:tcPr>
                      <w:p w14:paraId="61EB2A32" w14:textId="77777777" w:rsidR="003B18A0" w:rsidRDefault="00C951EF">
                        <w:pPr>
                          <w:pStyle w:val="TableParagraph"/>
                          <w:ind w:left="107"/>
                          <w:rPr>
                            <w:b/>
                            <w:sz w:val="24"/>
                          </w:rPr>
                        </w:pPr>
                        <w:r>
                          <w:rPr>
                            <w:b/>
                            <w:sz w:val="24"/>
                          </w:rPr>
                          <w:t>Male</w:t>
                        </w:r>
                      </w:p>
                    </w:tc>
                    <w:tc>
                      <w:tcPr>
                        <w:tcW w:w="960" w:type="dxa"/>
                        <w:shd w:val="clear" w:color="auto" w:fill="E4E4E4"/>
                      </w:tcPr>
                      <w:p w14:paraId="61EB2A33" w14:textId="77777777" w:rsidR="003B18A0" w:rsidRDefault="00C951EF">
                        <w:pPr>
                          <w:pStyle w:val="TableParagraph"/>
                          <w:ind w:right="117"/>
                          <w:jc w:val="right"/>
                          <w:rPr>
                            <w:b/>
                            <w:sz w:val="24"/>
                          </w:rPr>
                        </w:pPr>
                        <w:r>
                          <w:rPr>
                            <w:b/>
                            <w:sz w:val="24"/>
                          </w:rPr>
                          <w:t>Female</w:t>
                        </w:r>
                      </w:p>
                    </w:tc>
                  </w:tr>
                  <w:tr w:rsidR="003B18A0" w14:paraId="61EB2A38" w14:textId="77777777">
                    <w:trPr>
                      <w:trHeight w:val="299"/>
                    </w:trPr>
                    <w:tc>
                      <w:tcPr>
                        <w:tcW w:w="960" w:type="dxa"/>
                        <w:shd w:val="clear" w:color="auto" w:fill="E4E4E4"/>
                      </w:tcPr>
                      <w:p w14:paraId="61EB2A35" w14:textId="77777777" w:rsidR="003B18A0" w:rsidRDefault="00C951EF">
                        <w:pPr>
                          <w:pStyle w:val="TableParagraph"/>
                          <w:ind w:left="107"/>
                          <w:rPr>
                            <w:b/>
                            <w:sz w:val="24"/>
                          </w:rPr>
                        </w:pPr>
                        <w:r>
                          <w:rPr>
                            <w:b/>
                            <w:sz w:val="24"/>
                          </w:rPr>
                          <w:t>No</w:t>
                        </w:r>
                      </w:p>
                    </w:tc>
                    <w:tc>
                      <w:tcPr>
                        <w:tcW w:w="961" w:type="dxa"/>
                      </w:tcPr>
                      <w:p w14:paraId="61EB2A36" w14:textId="77777777" w:rsidR="003B18A0" w:rsidRDefault="00C951EF">
                        <w:pPr>
                          <w:pStyle w:val="TableParagraph"/>
                          <w:ind w:right="95"/>
                          <w:jc w:val="right"/>
                          <w:rPr>
                            <w:sz w:val="24"/>
                          </w:rPr>
                        </w:pPr>
                        <w:r>
                          <w:rPr>
                            <w:sz w:val="24"/>
                          </w:rPr>
                          <w:t>0.479</w:t>
                        </w:r>
                      </w:p>
                    </w:tc>
                    <w:tc>
                      <w:tcPr>
                        <w:tcW w:w="960" w:type="dxa"/>
                      </w:tcPr>
                      <w:p w14:paraId="61EB2A37" w14:textId="77777777" w:rsidR="003B18A0" w:rsidRDefault="00C951EF">
                        <w:pPr>
                          <w:pStyle w:val="TableParagraph"/>
                          <w:ind w:right="95"/>
                          <w:jc w:val="right"/>
                          <w:rPr>
                            <w:sz w:val="24"/>
                          </w:rPr>
                        </w:pPr>
                        <w:r>
                          <w:rPr>
                            <w:sz w:val="24"/>
                          </w:rPr>
                          <w:t>0.521</w:t>
                        </w:r>
                      </w:p>
                    </w:tc>
                  </w:tr>
                  <w:tr w:rsidR="003B18A0" w14:paraId="61EB2A3C" w14:textId="77777777">
                    <w:trPr>
                      <w:trHeight w:val="299"/>
                    </w:trPr>
                    <w:tc>
                      <w:tcPr>
                        <w:tcW w:w="960" w:type="dxa"/>
                        <w:shd w:val="clear" w:color="auto" w:fill="E4E4E4"/>
                      </w:tcPr>
                      <w:p w14:paraId="61EB2A39" w14:textId="77777777" w:rsidR="003B18A0" w:rsidRDefault="00C951EF">
                        <w:pPr>
                          <w:pStyle w:val="TableParagraph"/>
                          <w:ind w:left="107"/>
                          <w:rPr>
                            <w:b/>
                            <w:sz w:val="24"/>
                          </w:rPr>
                        </w:pPr>
                        <w:r>
                          <w:rPr>
                            <w:b/>
                            <w:sz w:val="24"/>
                          </w:rPr>
                          <w:t>Yes</w:t>
                        </w:r>
                      </w:p>
                    </w:tc>
                    <w:tc>
                      <w:tcPr>
                        <w:tcW w:w="961" w:type="dxa"/>
                      </w:tcPr>
                      <w:p w14:paraId="61EB2A3A" w14:textId="77777777" w:rsidR="003B18A0" w:rsidRDefault="00C951EF">
                        <w:pPr>
                          <w:pStyle w:val="TableParagraph"/>
                          <w:ind w:right="95"/>
                          <w:jc w:val="right"/>
                          <w:rPr>
                            <w:sz w:val="24"/>
                          </w:rPr>
                        </w:pPr>
                        <w:r>
                          <w:rPr>
                            <w:sz w:val="24"/>
                          </w:rPr>
                          <w:t>0.773</w:t>
                        </w:r>
                      </w:p>
                    </w:tc>
                    <w:tc>
                      <w:tcPr>
                        <w:tcW w:w="960" w:type="dxa"/>
                      </w:tcPr>
                      <w:p w14:paraId="61EB2A3B" w14:textId="77777777" w:rsidR="003B18A0" w:rsidRDefault="00C951EF">
                        <w:pPr>
                          <w:pStyle w:val="TableParagraph"/>
                          <w:ind w:right="95"/>
                          <w:jc w:val="right"/>
                          <w:rPr>
                            <w:sz w:val="24"/>
                          </w:rPr>
                        </w:pPr>
                        <w:r>
                          <w:rPr>
                            <w:sz w:val="24"/>
                          </w:rPr>
                          <w:t>0.227</w:t>
                        </w:r>
                      </w:p>
                    </w:tc>
                  </w:tr>
                </w:tbl>
                <w:p w14:paraId="61EB2A3D" w14:textId="77777777" w:rsidR="003B18A0" w:rsidRDefault="003B18A0">
                  <w:pPr>
                    <w:pStyle w:val="BodyText"/>
                  </w:pPr>
                </w:p>
              </w:txbxContent>
            </v:textbox>
            <w10:anchorlock/>
          </v:shape>
        </w:pict>
      </w:r>
    </w:p>
    <w:p w14:paraId="61EB25F4" w14:textId="77777777" w:rsidR="003B18A0" w:rsidRDefault="003B18A0">
      <w:pPr>
        <w:rPr>
          <w:sz w:val="20"/>
        </w:rPr>
        <w:sectPr w:rsidR="003B18A0">
          <w:pgSz w:w="11910" w:h="16840"/>
          <w:pgMar w:top="1580" w:right="440" w:bottom="1200" w:left="1220" w:header="0" w:footer="874" w:gutter="0"/>
          <w:cols w:space="720"/>
        </w:sectPr>
      </w:pPr>
    </w:p>
    <w:p w14:paraId="61EB25F5" w14:textId="77777777" w:rsidR="003B18A0" w:rsidRDefault="00C951EF">
      <w:pPr>
        <w:spacing w:before="147" w:line="242" w:lineRule="auto"/>
        <w:ind w:left="767" w:right="24"/>
        <w:rPr>
          <w:b/>
        </w:rPr>
      </w:pPr>
      <w:r>
        <w:rPr>
          <w:b/>
        </w:rPr>
        <w:t>Table A2: Proportions Table of response/non- response by Smoking Status (</w:t>
      </w:r>
      <w:r>
        <w:rPr>
          <w:b/>
          <w:i/>
        </w:rPr>
        <w:t xml:space="preserve">figures to 3 </w:t>
      </w:r>
      <w:proofErr w:type="spellStart"/>
      <w:r>
        <w:rPr>
          <w:b/>
          <w:i/>
        </w:rPr>
        <w:t>d.p.</w:t>
      </w:r>
      <w:proofErr w:type="spellEnd"/>
      <w:r>
        <w:rPr>
          <w:b/>
        </w:rPr>
        <w:t>)</w:t>
      </w:r>
    </w:p>
    <w:p w14:paraId="61EB25F6" w14:textId="77777777" w:rsidR="003B18A0" w:rsidRDefault="00C951EF">
      <w:pPr>
        <w:spacing w:line="253" w:lineRule="exact"/>
        <w:ind w:left="767"/>
        <w:rPr>
          <w:b/>
        </w:rPr>
      </w:pPr>
      <w:r>
        <w:br w:type="column"/>
      </w:r>
      <w:r>
        <w:rPr>
          <w:b/>
        </w:rPr>
        <w:t>Table A3: Proportions Table of</w:t>
      </w:r>
    </w:p>
    <w:p w14:paraId="61EB25F7" w14:textId="77777777" w:rsidR="003B18A0" w:rsidRDefault="00C951EF">
      <w:pPr>
        <w:ind w:left="1050" w:right="996" w:hanging="255"/>
        <w:rPr>
          <w:b/>
        </w:rPr>
      </w:pPr>
      <w:r>
        <w:rPr>
          <w:b/>
        </w:rPr>
        <w:t>response/non-response of MI by Sex (</w:t>
      </w:r>
      <w:r>
        <w:rPr>
          <w:b/>
          <w:i/>
        </w:rPr>
        <w:t xml:space="preserve">figures to 3 </w:t>
      </w:r>
      <w:proofErr w:type="spellStart"/>
      <w:r>
        <w:rPr>
          <w:b/>
          <w:i/>
        </w:rPr>
        <w:t>d.p.</w:t>
      </w:r>
      <w:proofErr w:type="spellEnd"/>
      <w:r>
        <w:rPr>
          <w:b/>
        </w:rPr>
        <w:t>)</w:t>
      </w:r>
    </w:p>
    <w:p w14:paraId="61EB25F8" w14:textId="77777777" w:rsidR="003B18A0" w:rsidRDefault="003B18A0">
      <w:pPr>
        <w:sectPr w:rsidR="003B18A0">
          <w:type w:val="continuous"/>
          <w:pgSz w:w="11910" w:h="16840"/>
          <w:pgMar w:top="1420" w:right="440" w:bottom="280" w:left="1220" w:header="720" w:footer="720" w:gutter="0"/>
          <w:cols w:num="2" w:space="720" w:equalWidth="0">
            <w:col w:w="4984" w:space="741"/>
            <w:col w:w="4525"/>
          </w:cols>
        </w:sectPr>
      </w:pPr>
    </w:p>
    <w:p w14:paraId="61EB25F9" w14:textId="77777777" w:rsidR="003B18A0" w:rsidRDefault="003B18A0">
      <w:pPr>
        <w:pStyle w:val="BodyText"/>
        <w:rPr>
          <w:b/>
          <w:sz w:val="20"/>
        </w:rPr>
      </w:pPr>
    </w:p>
    <w:p w14:paraId="61EB25FA" w14:textId="77777777" w:rsidR="003B18A0" w:rsidRDefault="003B18A0">
      <w:pPr>
        <w:pStyle w:val="BodyText"/>
        <w:rPr>
          <w:b/>
          <w:sz w:val="20"/>
        </w:rPr>
      </w:pPr>
    </w:p>
    <w:p w14:paraId="61EB25FB" w14:textId="77777777" w:rsidR="003B18A0" w:rsidRDefault="003B18A0">
      <w:pPr>
        <w:pStyle w:val="BodyText"/>
        <w:rPr>
          <w:b/>
          <w:sz w:val="20"/>
        </w:rPr>
      </w:pPr>
    </w:p>
    <w:p w14:paraId="61EB25FC" w14:textId="77777777" w:rsidR="003B18A0" w:rsidRDefault="003B18A0">
      <w:pPr>
        <w:pStyle w:val="BodyText"/>
        <w:spacing w:before="4"/>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842"/>
        <w:gridCol w:w="840"/>
        <w:gridCol w:w="839"/>
        <w:gridCol w:w="839"/>
        <w:gridCol w:w="839"/>
        <w:gridCol w:w="839"/>
        <w:gridCol w:w="839"/>
        <w:gridCol w:w="840"/>
        <w:gridCol w:w="839"/>
        <w:gridCol w:w="839"/>
      </w:tblGrid>
      <w:tr w:rsidR="003B18A0" w14:paraId="61EB2608" w14:textId="77777777">
        <w:trPr>
          <w:trHeight w:val="299"/>
        </w:trPr>
        <w:tc>
          <w:tcPr>
            <w:tcW w:w="840" w:type="dxa"/>
            <w:shd w:val="clear" w:color="auto" w:fill="E4E4E4"/>
          </w:tcPr>
          <w:p w14:paraId="61EB25FD" w14:textId="77777777" w:rsidR="003B18A0" w:rsidRDefault="003B18A0">
            <w:pPr>
              <w:pStyle w:val="TableParagraph"/>
              <w:spacing w:line="240" w:lineRule="auto"/>
              <w:rPr>
                <w:rFonts w:ascii="Times New Roman"/>
              </w:rPr>
            </w:pPr>
          </w:p>
        </w:tc>
        <w:tc>
          <w:tcPr>
            <w:tcW w:w="842" w:type="dxa"/>
            <w:shd w:val="clear" w:color="auto" w:fill="E4E4E4"/>
          </w:tcPr>
          <w:p w14:paraId="61EB25FE" w14:textId="77777777" w:rsidR="003B18A0" w:rsidRDefault="00C951EF">
            <w:pPr>
              <w:pStyle w:val="TableParagraph"/>
              <w:ind w:left="4"/>
              <w:jc w:val="center"/>
              <w:rPr>
                <w:b/>
                <w:sz w:val="24"/>
              </w:rPr>
            </w:pPr>
            <w:r>
              <w:rPr>
                <w:b/>
                <w:sz w:val="24"/>
              </w:rPr>
              <w:t>1</w:t>
            </w:r>
          </w:p>
        </w:tc>
        <w:tc>
          <w:tcPr>
            <w:tcW w:w="840" w:type="dxa"/>
            <w:shd w:val="clear" w:color="auto" w:fill="E4E4E4"/>
          </w:tcPr>
          <w:p w14:paraId="61EB25FF" w14:textId="77777777" w:rsidR="003B18A0" w:rsidRDefault="00C951EF">
            <w:pPr>
              <w:pStyle w:val="TableParagraph"/>
              <w:ind w:left="7"/>
              <w:jc w:val="center"/>
              <w:rPr>
                <w:b/>
                <w:sz w:val="24"/>
              </w:rPr>
            </w:pPr>
            <w:r>
              <w:rPr>
                <w:b/>
                <w:sz w:val="24"/>
              </w:rPr>
              <w:t>2</w:t>
            </w:r>
          </w:p>
        </w:tc>
        <w:tc>
          <w:tcPr>
            <w:tcW w:w="839" w:type="dxa"/>
            <w:shd w:val="clear" w:color="auto" w:fill="E4E4E4"/>
          </w:tcPr>
          <w:p w14:paraId="61EB2600" w14:textId="77777777" w:rsidR="003B18A0" w:rsidRDefault="00C951EF">
            <w:pPr>
              <w:pStyle w:val="TableParagraph"/>
              <w:ind w:left="9"/>
              <w:jc w:val="center"/>
              <w:rPr>
                <w:b/>
                <w:sz w:val="24"/>
              </w:rPr>
            </w:pPr>
            <w:r>
              <w:rPr>
                <w:b/>
                <w:sz w:val="24"/>
              </w:rPr>
              <w:t>3</w:t>
            </w:r>
          </w:p>
        </w:tc>
        <w:tc>
          <w:tcPr>
            <w:tcW w:w="839" w:type="dxa"/>
            <w:shd w:val="clear" w:color="auto" w:fill="E4E4E4"/>
          </w:tcPr>
          <w:p w14:paraId="61EB2601" w14:textId="77777777" w:rsidR="003B18A0" w:rsidRDefault="00C951EF">
            <w:pPr>
              <w:pStyle w:val="TableParagraph"/>
              <w:ind w:left="11"/>
              <w:jc w:val="center"/>
              <w:rPr>
                <w:b/>
                <w:sz w:val="24"/>
              </w:rPr>
            </w:pPr>
            <w:r>
              <w:rPr>
                <w:b/>
                <w:sz w:val="24"/>
              </w:rPr>
              <w:t>4</w:t>
            </w:r>
          </w:p>
        </w:tc>
        <w:tc>
          <w:tcPr>
            <w:tcW w:w="839" w:type="dxa"/>
            <w:shd w:val="clear" w:color="auto" w:fill="E4E4E4"/>
          </w:tcPr>
          <w:p w14:paraId="61EB2602" w14:textId="77777777" w:rsidR="003B18A0" w:rsidRDefault="00C951EF">
            <w:pPr>
              <w:pStyle w:val="TableParagraph"/>
              <w:ind w:left="13"/>
              <w:jc w:val="center"/>
              <w:rPr>
                <w:b/>
                <w:sz w:val="24"/>
              </w:rPr>
            </w:pPr>
            <w:r>
              <w:rPr>
                <w:b/>
                <w:sz w:val="24"/>
              </w:rPr>
              <w:t>5</w:t>
            </w:r>
          </w:p>
        </w:tc>
        <w:tc>
          <w:tcPr>
            <w:tcW w:w="839" w:type="dxa"/>
            <w:shd w:val="clear" w:color="auto" w:fill="E4E4E4"/>
          </w:tcPr>
          <w:p w14:paraId="61EB2603" w14:textId="77777777" w:rsidR="003B18A0" w:rsidRDefault="00C951EF">
            <w:pPr>
              <w:pStyle w:val="TableParagraph"/>
              <w:ind w:left="16"/>
              <w:jc w:val="center"/>
              <w:rPr>
                <w:b/>
                <w:sz w:val="24"/>
              </w:rPr>
            </w:pPr>
            <w:r>
              <w:rPr>
                <w:b/>
                <w:sz w:val="24"/>
              </w:rPr>
              <w:t>6</w:t>
            </w:r>
          </w:p>
        </w:tc>
        <w:tc>
          <w:tcPr>
            <w:tcW w:w="839" w:type="dxa"/>
            <w:shd w:val="clear" w:color="auto" w:fill="E4E4E4"/>
          </w:tcPr>
          <w:p w14:paraId="61EB2604" w14:textId="77777777" w:rsidR="003B18A0" w:rsidRDefault="00C951EF">
            <w:pPr>
              <w:pStyle w:val="TableParagraph"/>
              <w:ind w:left="18"/>
              <w:jc w:val="center"/>
              <w:rPr>
                <w:b/>
                <w:sz w:val="24"/>
              </w:rPr>
            </w:pPr>
            <w:r>
              <w:rPr>
                <w:b/>
                <w:sz w:val="24"/>
              </w:rPr>
              <w:t>7</w:t>
            </w:r>
          </w:p>
        </w:tc>
        <w:tc>
          <w:tcPr>
            <w:tcW w:w="840" w:type="dxa"/>
            <w:shd w:val="clear" w:color="auto" w:fill="E4E4E4"/>
          </w:tcPr>
          <w:p w14:paraId="61EB2605" w14:textId="77777777" w:rsidR="003B18A0" w:rsidRDefault="00C951EF">
            <w:pPr>
              <w:pStyle w:val="TableParagraph"/>
              <w:ind w:left="19"/>
              <w:jc w:val="center"/>
              <w:rPr>
                <w:b/>
                <w:sz w:val="24"/>
              </w:rPr>
            </w:pPr>
            <w:r>
              <w:rPr>
                <w:b/>
                <w:sz w:val="24"/>
              </w:rPr>
              <w:t>8</w:t>
            </w:r>
          </w:p>
        </w:tc>
        <w:tc>
          <w:tcPr>
            <w:tcW w:w="839" w:type="dxa"/>
            <w:shd w:val="clear" w:color="auto" w:fill="E4E4E4"/>
          </w:tcPr>
          <w:p w14:paraId="61EB2606" w14:textId="77777777" w:rsidR="003B18A0" w:rsidRDefault="00C951EF">
            <w:pPr>
              <w:pStyle w:val="TableParagraph"/>
              <w:ind w:left="21"/>
              <w:jc w:val="center"/>
              <w:rPr>
                <w:b/>
                <w:sz w:val="24"/>
              </w:rPr>
            </w:pPr>
            <w:r>
              <w:rPr>
                <w:b/>
                <w:sz w:val="24"/>
              </w:rPr>
              <w:t>9</w:t>
            </w:r>
          </w:p>
        </w:tc>
        <w:tc>
          <w:tcPr>
            <w:tcW w:w="839" w:type="dxa"/>
            <w:shd w:val="clear" w:color="auto" w:fill="E4E4E4"/>
          </w:tcPr>
          <w:p w14:paraId="61EB2607" w14:textId="77777777" w:rsidR="003B18A0" w:rsidRDefault="00C951EF">
            <w:pPr>
              <w:pStyle w:val="TableParagraph"/>
              <w:ind w:left="94" w:right="68"/>
              <w:jc w:val="center"/>
              <w:rPr>
                <w:b/>
                <w:sz w:val="24"/>
              </w:rPr>
            </w:pPr>
            <w:r>
              <w:rPr>
                <w:b/>
                <w:sz w:val="24"/>
              </w:rPr>
              <w:t>10</w:t>
            </w:r>
          </w:p>
        </w:tc>
      </w:tr>
      <w:tr w:rsidR="003B18A0" w14:paraId="61EB2614" w14:textId="77777777">
        <w:trPr>
          <w:trHeight w:val="299"/>
        </w:trPr>
        <w:tc>
          <w:tcPr>
            <w:tcW w:w="840" w:type="dxa"/>
            <w:shd w:val="clear" w:color="auto" w:fill="E4E4E4"/>
          </w:tcPr>
          <w:p w14:paraId="61EB2609" w14:textId="77777777" w:rsidR="003B18A0" w:rsidRDefault="00C951EF">
            <w:pPr>
              <w:pStyle w:val="TableParagraph"/>
              <w:ind w:left="107"/>
              <w:rPr>
                <w:b/>
                <w:sz w:val="24"/>
              </w:rPr>
            </w:pPr>
            <w:r>
              <w:rPr>
                <w:b/>
                <w:sz w:val="24"/>
              </w:rPr>
              <w:t>No</w:t>
            </w:r>
          </w:p>
        </w:tc>
        <w:tc>
          <w:tcPr>
            <w:tcW w:w="842" w:type="dxa"/>
          </w:tcPr>
          <w:p w14:paraId="61EB260A" w14:textId="77777777" w:rsidR="003B18A0" w:rsidRDefault="00C951EF">
            <w:pPr>
              <w:pStyle w:val="TableParagraph"/>
              <w:ind w:left="164" w:right="79"/>
              <w:jc w:val="center"/>
              <w:rPr>
                <w:sz w:val="24"/>
              </w:rPr>
            </w:pPr>
            <w:r>
              <w:rPr>
                <w:sz w:val="24"/>
              </w:rPr>
              <w:t>0.004</w:t>
            </w:r>
          </w:p>
        </w:tc>
        <w:tc>
          <w:tcPr>
            <w:tcW w:w="840" w:type="dxa"/>
          </w:tcPr>
          <w:p w14:paraId="61EB260B" w14:textId="77777777" w:rsidR="003B18A0" w:rsidRDefault="00C951EF">
            <w:pPr>
              <w:pStyle w:val="TableParagraph"/>
              <w:ind w:left="158" w:right="71"/>
              <w:jc w:val="center"/>
              <w:rPr>
                <w:sz w:val="24"/>
              </w:rPr>
            </w:pPr>
            <w:r>
              <w:rPr>
                <w:sz w:val="24"/>
              </w:rPr>
              <w:t>0.020</w:t>
            </w:r>
          </w:p>
        </w:tc>
        <w:tc>
          <w:tcPr>
            <w:tcW w:w="839" w:type="dxa"/>
          </w:tcPr>
          <w:p w14:paraId="61EB260C" w14:textId="77777777" w:rsidR="003B18A0" w:rsidRDefault="00C951EF">
            <w:pPr>
              <w:pStyle w:val="TableParagraph"/>
              <w:ind w:left="158" w:right="68"/>
              <w:jc w:val="center"/>
              <w:rPr>
                <w:sz w:val="24"/>
              </w:rPr>
            </w:pPr>
            <w:r>
              <w:rPr>
                <w:sz w:val="24"/>
              </w:rPr>
              <w:t>0.048</w:t>
            </w:r>
          </w:p>
        </w:tc>
        <w:tc>
          <w:tcPr>
            <w:tcW w:w="839" w:type="dxa"/>
          </w:tcPr>
          <w:p w14:paraId="61EB260D" w14:textId="77777777" w:rsidR="003B18A0" w:rsidRDefault="00C951EF">
            <w:pPr>
              <w:pStyle w:val="TableParagraph"/>
              <w:ind w:left="160" w:right="68"/>
              <w:jc w:val="center"/>
              <w:rPr>
                <w:sz w:val="24"/>
              </w:rPr>
            </w:pPr>
            <w:r>
              <w:rPr>
                <w:sz w:val="24"/>
              </w:rPr>
              <w:t>0.103</w:t>
            </w:r>
          </w:p>
        </w:tc>
        <w:tc>
          <w:tcPr>
            <w:tcW w:w="839" w:type="dxa"/>
          </w:tcPr>
          <w:p w14:paraId="61EB260E" w14:textId="77777777" w:rsidR="003B18A0" w:rsidRDefault="00C951EF">
            <w:pPr>
              <w:pStyle w:val="TableParagraph"/>
              <w:ind w:left="162" w:right="68"/>
              <w:jc w:val="center"/>
              <w:rPr>
                <w:sz w:val="24"/>
              </w:rPr>
            </w:pPr>
            <w:r>
              <w:rPr>
                <w:sz w:val="24"/>
              </w:rPr>
              <w:t>0.231</w:t>
            </w:r>
          </w:p>
        </w:tc>
        <w:tc>
          <w:tcPr>
            <w:tcW w:w="839" w:type="dxa"/>
          </w:tcPr>
          <w:p w14:paraId="61EB260F" w14:textId="77777777" w:rsidR="003B18A0" w:rsidRDefault="00C951EF">
            <w:pPr>
              <w:pStyle w:val="TableParagraph"/>
              <w:ind w:left="164" w:right="68"/>
              <w:jc w:val="center"/>
              <w:rPr>
                <w:sz w:val="24"/>
              </w:rPr>
            </w:pPr>
            <w:r>
              <w:rPr>
                <w:sz w:val="24"/>
              </w:rPr>
              <w:t>0.238</w:t>
            </w:r>
          </w:p>
        </w:tc>
        <w:tc>
          <w:tcPr>
            <w:tcW w:w="839" w:type="dxa"/>
          </w:tcPr>
          <w:p w14:paraId="61EB2610" w14:textId="77777777" w:rsidR="003B18A0" w:rsidRDefault="00C951EF">
            <w:pPr>
              <w:pStyle w:val="TableParagraph"/>
              <w:ind w:left="165" w:right="67"/>
              <w:jc w:val="center"/>
              <w:rPr>
                <w:sz w:val="24"/>
              </w:rPr>
            </w:pPr>
            <w:r>
              <w:rPr>
                <w:sz w:val="24"/>
              </w:rPr>
              <w:t>0.230</w:t>
            </w:r>
          </w:p>
        </w:tc>
        <w:tc>
          <w:tcPr>
            <w:tcW w:w="840" w:type="dxa"/>
          </w:tcPr>
          <w:p w14:paraId="61EB2611" w14:textId="77777777" w:rsidR="003B18A0" w:rsidRDefault="00C951EF">
            <w:pPr>
              <w:pStyle w:val="TableParagraph"/>
              <w:ind w:left="164" w:right="65"/>
              <w:jc w:val="center"/>
              <w:rPr>
                <w:sz w:val="24"/>
              </w:rPr>
            </w:pPr>
            <w:r>
              <w:rPr>
                <w:sz w:val="24"/>
              </w:rPr>
              <w:t>0.091</w:t>
            </w:r>
          </w:p>
        </w:tc>
        <w:tc>
          <w:tcPr>
            <w:tcW w:w="839" w:type="dxa"/>
          </w:tcPr>
          <w:p w14:paraId="61EB2612" w14:textId="77777777" w:rsidR="003B18A0" w:rsidRDefault="00C951EF">
            <w:pPr>
              <w:pStyle w:val="TableParagraph"/>
              <w:ind w:left="165" w:right="63"/>
              <w:jc w:val="center"/>
              <w:rPr>
                <w:sz w:val="24"/>
              </w:rPr>
            </w:pPr>
            <w:r>
              <w:rPr>
                <w:sz w:val="24"/>
              </w:rPr>
              <w:t>0.029</w:t>
            </w:r>
          </w:p>
        </w:tc>
        <w:tc>
          <w:tcPr>
            <w:tcW w:w="839" w:type="dxa"/>
          </w:tcPr>
          <w:p w14:paraId="61EB2613" w14:textId="77777777" w:rsidR="003B18A0" w:rsidRDefault="00C951EF">
            <w:pPr>
              <w:pStyle w:val="TableParagraph"/>
              <w:ind w:left="165" w:right="61"/>
              <w:jc w:val="center"/>
              <w:rPr>
                <w:sz w:val="24"/>
              </w:rPr>
            </w:pPr>
            <w:r>
              <w:rPr>
                <w:sz w:val="24"/>
              </w:rPr>
              <w:t>0.007</w:t>
            </w:r>
          </w:p>
        </w:tc>
      </w:tr>
      <w:tr w:rsidR="003B18A0" w14:paraId="61EB2620" w14:textId="77777777">
        <w:trPr>
          <w:trHeight w:val="299"/>
        </w:trPr>
        <w:tc>
          <w:tcPr>
            <w:tcW w:w="840" w:type="dxa"/>
            <w:shd w:val="clear" w:color="auto" w:fill="E4E4E4"/>
          </w:tcPr>
          <w:p w14:paraId="61EB2615" w14:textId="77777777" w:rsidR="003B18A0" w:rsidRDefault="00C951EF">
            <w:pPr>
              <w:pStyle w:val="TableParagraph"/>
              <w:ind w:left="107"/>
              <w:rPr>
                <w:b/>
                <w:sz w:val="24"/>
              </w:rPr>
            </w:pPr>
            <w:r>
              <w:rPr>
                <w:b/>
                <w:sz w:val="24"/>
              </w:rPr>
              <w:t>Yes</w:t>
            </w:r>
          </w:p>
        </w:tc>
        <w:tc>
          <w:tcPr>
            <w:tcW w:w="842" w:type="dxa"/>
          </w:tcPr>
          <w:p w14:paraId="61EB2616" w14:textId="77777777" w:rsidR="003B18A0" w:rsidRDefault="00C951EF">
            <w:pPr>
              <w:pStyle w:val="TableParagraph"/>
              <w:ind w:left="164" w:right="79"/>
              <w:jc w:val="center"/>
              <w:rPr>
                <w:sz w:val="24"/>
              </w:rPr>
            </w:pPr>
            <w:r>
              <w:rPr>
                <w:sz w:val="24"/>
              </w:rPr>
              <w:t>0.008</w:t>
            </w:r>
          </w:p>
        </w:tc>
        <w:tc>
          <w:tcPr>
            <w:tcW w:w="840" w:type="dxa"/>
          </w:tcPr>
          <w:p w14:paraId="61EB2617" w14:textId="77777777" w:rsidR="003B18A0" w:rsidRDefault="00C951EF">
            <w:pPr>
              <w:pStyle w:val="TableParagraph"/>
              <w:ind w:left="158" w:right="71"/>
              <w:jc w:val="center"/>
              <w:rPr>
                <w:sz w:val="24"/>
              </w:rPr>
            </w:pPr>
            <w:r>
              <w:rPr>
                <w:sz w:val="24"/>
              </w:rPr>
              <w:t>0.017</w:t>
            </w:r>
          </w:p>
        </w:tc>
        <w:tc>
          <w:tcPr>
            <w:tcW w:w="839" w:type="dxa"/>
          </w:tcPr>
          <w:p w14:paraId="61EB2618" w14:textId="77777777" w:rsidR="003B18A0" w:rsidRDefault="00C951EF">
            <w:pPr>
              <w:pStyle w:val="TableParagraph"/>
              <w:ind w:left="158" w:right="68"/>
              <w:jc w:val="center"/>
              <w:rPr>
                <w:sz w:val="24"/>
              </w:rPr>
            </w:pPr>
            <w:r>
              <w:rPr>
                <w:sz w:val="24"/>
              </w:rPr>
              <w:t>0.099</w:t>
            </w:r>
          </w:p>
        </w:tc>
        <w:tc>
          <w:tcPr>
            <w:tcW w:w="839" w:type="dxa"/>
          </w:tcPr>
          <w:p w14:paraId="61EB2619" w14:textId="77777777" w:rsidR="003B18A0" w:rsidRDefault="00C951EF">
            <w:pPr>
              <w:pStyle w:val="TableParagraph"/>
              <w:ind w:left="160" w:right="68"/>
              <w:jc w:val="center"/>
              <w:rPr>
                <w:sz w:val="24"/>
              </w:rPr>
            </w:pPr>
            <w:r>
              <w:rPr>
                <w:sz w:val="24"/>
              </w:rPr>
              <w:t>0.099</w:t>
            </w:r>
          </w:p>
        </w:tc>
        <w:tc>
          <w:tcPr>
            <w:tcW w:w="839" w:type="dxa"/>
          </w:tcPr>
          <w:p w14:paraId="61EB261A" w14:textId="77777777" w:rsidR="003B18A0" w:rsidRDefault="00C951EF">
            <w:pPr>
              <w:pStyle w:val="TableParagraph"/>
              <w:ind w:left="162" w:right="68"/>
              <w:jc w:val="center"/>
              <w:rPr>
                <w:sz w:val="24"/>
              </w:rPr>
            </w:pPr>
            <w:r>
              <w:rPr>
                <w:sz w:val="24"/>
              </w:rPr>
              <w:t>0.198</w:t>
            </w:r>
          </w:p>
        </w:tc>
        <w:tc>
          <w:tcPr>
            <w:tcW w:w="839" w:type="dxa"/>
          </w:tcPr>
          <w:p w14:paraId="61EB261B" w14:textId="77777777" w:rsidR="003B18A0" w:rsidRDefault="00C951EF">
            <w:pPr>
              <w:pStyle w:val="TableParagraph"/>
              <w:ind w:left="164" w:right="68"/>
              <w:jc w:val="center"/>
              <w:rPr>
                <w:sz w:val="24"/>
              </w:rPr>
            </w:pPr>
            <w:r>
              <w:rPr>
                <w:sz w:val="24"/>
              </w:rPr>
              <w:t>0.289</w:t>
            </w:r>
          </w:p>
        </w:tc>
        <w:tc>
          <w:tcPr>
            <w:tcW w:w="839" w:type="dxa"/>
          </w:tcPr>
          <w:p w14:paraId="61EB261C" w14:textId="77777777" w:rsidR="003B18A0" w:rsidRDefault="00C951EF">
            <w:pPr>
              <w:pStyle w:val="TableParagraph"/>
              <w:ind w:left="165" w:right="67"/>
              <w:jc w:val="center"/>
              <w:rPr>
                <w:sz w:val="24"/>
              </w:rPr>
            </w:pPr>
            <w:r>
              <w:rPr>
                <w:sz w:val="24"/>
              </w:rPr>
              <w:t>0.198</w:t>
            </w:r>
          </w:p>
        </w:tc>
        <w:tc>
          <w:tcPr>
            <w:tcW w:w="840" w:type="dxa"/>
          </w:tcPr>
          <w:p w14:paraId="61EB261D" w14:textId="77777777" w:rsidR="003B18A0" w:rsidRDefault="00C951EF">
            <w:pPr>
              <w:pStyle w:val="TableParagraph"/>
              <w:ind w:left="164" w:right="65"/>
              <w:jc w:val="center"/>
              <w:rPr>
                <w:sz w:val="24"/>
              </w:rPr>
            </w:pPr>
            <w:r>
              <w:rPr>
                <w:sz w:val="24"/>
              </w:rPr>
              <w:t>0.066</w:t>
            </w:r>
          </w:p>
        </w:tc>
        <w:tc>
          <w:tcPr>
            <w:tcW w:w="839" w:type="dxa"/>
          </w:tcPr>
          <w:p w14:paraId="61EB261E" w14:textId="77777777" w:rsidR="003B18A0" w:rsidRDefault="00C951EF">
            <w:pPr>
              <w:pStyle w:val="TableParagraph"/>
              <w:ind w:left="165" w:right="63"/>
              <w:jc w:val="center"/>
              <w:rPr>
                <w:sz w:val="24"/>
              </w:rPr>
            </w:pPr>
            <w:r>
              <w:rPr>
                <w:sz w:val="24"/>
              </w:rPr>
              <w:t>0.017</w:t>
            </w:r>
          </w:p>
        </w:tc>
        <w:tc>
          <w:tcPr>
            <w:tcW w:w="839" w:type="dxa"/>
          </w:tcPr>
          <w:p w14:paraId="61EB261F" w14:textId="77777777" w:rsidR="003B18A0" w:rsidRDefault="00C951EF">
            <w:pPr>
              <w:pStyle w:val="TableParagraph"/>
              <w:ind w:left="165" w:right="61"/>
              <w:jc w:val="center"/>
              <w:rPr>
                <w:sz w:val="24"/>
              </w:rPr>
            </w:pPr>
            <w:r>
              <w:rPr>
                <w:sz w:val="24"/>
              </w:rPr>
              <w:t>0.008</w:t>
            </w:r>
          </w:p>
        </w:tc>
      </w:tr>
    </w:tbl>
    <w:p w14:paraId="61EB2621" w14:textId="77777777" w:rsidR="003B18A0" w:rsidRDefault="00C951EF">
      <w:pPr>
        <w:ind w:left="3950" w:right="1752" w:hanging="2965"/>
        <w:rPr>
          <w:b/>
        </w:rPr>
      </w:pPr>
      <w:r>
        <w:rPr>
          <w:b/>
        </w:rPr>
        <w:t>Table A4: Proportions Table of response/non-response of MI by Deprivation Score (</w:t>
      </w:r>
      <w:r>
        <w:rPr>
          <w:b/>
          <w:i/>
        </w:rPr>
        <w:t xml:space="preserve">figures to 3 </w:t>
      </w:r>
      <w:proofErr w:type="spellStart"/>
      <w:r>
        <w:rPr>
          <w:b/>
          <w:i/>
        </w:rPr>
        <w:t>d.p.</w:t>
      </w:r>
      <w:proofErr w:type="spellEnd"/>
      <w:r>
        <w:rPr>
          <w:b/>
        </w:rPr>
        <w:t>)</w:t>
      </w:r>
    </w:p>
    <w:p w14:paraId="61EB2622" w14:textId="77777777" w:rsidR="003B18A0" w:rsidRDefault="003B18A0">
      <w:pPr>
        <w:pStyle w:val="BodyText"/>
        <w:rPr>
          <w:b/>
          <w:sz w:val="20"/>
        </w:rPr>
      </w:pPr>
    </w:p>
    <w:p w14:paraId="61EB2623" w14:textId="77777777" w:rsidR="003B18A0" w:rsidRDefault="00C951EF">
      <w:pPr>
        <w:pStyle w:val="BodyText"/>
        <w:spacing w:before="4"/>
        <w:rPr>
          <w:b/>
          <w:sz w:val="16"/>
        </w:rPr>
      </w:pPr>
      <w:r>
        <w:pict w14:anchorId="61EB2834">
          <v:shape id="_x0000_s1099" type="#_x0000_t202" style="position:absolute;margin-left:104.65pt;margin-top:14.7pt;width:144.75pt;height:62.55pt;z-index:-25159782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1"/>
                    <w:gridCol w:w="960"/>
                  </w:tblGrid>
                  <w:tr w:rsidR="003B18A0" w14:paraId="61EB2A40" w14:textId="77777777">
                    <w:trPr>
                      <w:trHeight w:val="300"/>
                    </w:trPr>
                    <w:tc>
                      <w:tcPr>
                        <w:tcW w:w="960" w:type="dxa"/>
                        <w:shd w:val="clear" w:color="auto" w:fill="E4E4E4"/>
                      </w:tcPr>
                      <w:p w14:paraId="61EB2A3E" w14:textId="77777777" w:rsidR="003B18A0" w:rsidRDefault="003B18A0">
                        <w:pPr>
                          <w:pStyle w:val="TableParagraph"/>
                          <w:spacing w:line="240" w:lineRule="auto"/>
                          <w:rPr>
                            <w:rFonts w:ascii="Times New Roman"/>
                          </w:rPr>
                        </w:pPr>
                      </w:p>
                    </w:tc>
                    <w:tc>
                      <w:tcPr>
                        <w:tcW w:w="1921" w:type="dxa"/>
                        <w:gridSpan w:val="2"/>
                        <w:shd w:val="clear" w:color="auto" w:fill="E4E4E4"/>
                      </w:tcPr>
                      <w:p w14:paraId="61EB2A3F" w14:textId="77777777" w:rsidR="003B18A0" w:rsidRDefault="00C951EF">
                        <w:pPr>
                          <w:pStyle w:val="TableParagraph"/>
                          <w:ind w:left="275"/>
                          <w:rPr>
                            <w:b/>
                            <w:sz w:val="24"/>
                          </w:rPr>
                        </w:pPr>
                        <w:r>
                          <w:rPr>
                            <w:b/>
                            <w:sz w:val="24"/>
                          </w:rPr>
                          <w:t>Treats by diet</w:t>
                        </w:r>
                      </w:p>
                    </w:tc>
                  </w:tr>
                  <w:tr w:rsidR="003B18A0" w14:paraId="61EB2A44" w14:textId="77777777">
                    <w:trPr>
                      <w:trHeight w:val="299"/>
                    </w:trPr>
                    <w:tc>
                      <w:tcPr>
                        <w:tcW w:w="960" w:type="dxa"/>
                        <w:shd w:val="clear" w:color="auto" w:fill="E4E4E4"/>
                      </w:tcPr>
                      <w:p w14:paraId="61EB2A41" w14:textId="77777777" w:rsidR="003B18A0" w:rsidRDefault="003B18A0">
                        <w:pPr>
                          <w:pStyle w:val="TableParagraph"/>
                          <w:spacing w:line="240" w:lineRule="auto"/>
                          <w:rPr>
                            <w:rFonts w:ascii="Times New Roman"/>
                          </w:rPr>
                        </w:pPr>
                      </w:p>
                    </w:tc>
                    <w:tc>
                      <w:tcPr>
                        <w:tcW w:w="961" w:type="dxa"/>
                      </w:tcPr>
                      <w:p w14:paraId="61EB2A42" w14:textId="77777777" w:rsidR="003B18A0" w:rsidRDefault="00C951EF">
                        <w:pPr>
                          <w:pStyle w:val="TableParagraph"/>
                          <w:ind w:left="335"/>
                          <w:rPr>
                            <w:b/>
                            <w:sz w:val="24"/>
                          </w:rPr>
                        </w:pPr>
                        <w:r>
                          <w:rPr>
                            <w:b/>
                            <w:sz w:val="24"/>
                          </w:rPr>
                          <w:t>No</w:t>
                        </w:r>
                      </w:p>
                    </w:tc>
                    <w:tc>
                      <w:tcPr>
                        <w:tcW w:w="960" w:type="dxa"/>
                      </w:tcPr>
                      <w:p w14:paraId="61EB2A43" w14:textId="77777777" w:rsidR="003B18A0" w:rsidRDefault="00C951EF">
                        <w:pPr>
                          <w:pStyle w:val="TableParagraph"/>
                          <w:ind w:left="309"/>
                          <w:rPr>
                            <w:b/>
                            <w:sz w:val="24"/>
                          </w:rPr>
                        </w:pPr>
                        <w:r>
                          <w:rPr>
                            <w:b/>
                            <w:sz w:val="24"/>
                          </w:rPr>
                          <w:t>Yes</w:t>
                        </w:r>
                      </w:p>
                    </w:tc>
                  </w:tr>
                  <w:tr w:rsidR="003B18A0" w14:paraId="61EB2A48" w14:textId="77777777">
                    <w:trPr>
                      <w:trHeight w:val="299"/>
                    </w:trPr>
                    <w:tc>
                      <w:tcPr>
                        <w:tcW w:w="960" w:type="dxa"/>
                        <w:shd w:val="clear" w:color="auto" w:fill="E4E4E4"/>
                      </w:tcPr>
                      <w:p w14:paraId="61EB2A45" w14:textId="77777777" w:rsidR="003B18A0" w:rsidRDefault="00C951EF">
                        <w:pPr>
                          <w:pStyle w:val="TableParagraph"/>
                          <w:ind w:left="107"/>
                          <w:rPr>
                            <w:b/>
                            <w:sz w:val="24"/>
                          </w:rPr>
                        </w:pPr>
                        <w:r>
                          <w:rPr>
                            <w:b/>
                            <w:sz w:val="24"/>
                          </w:rPr>
                          <w:t>No</w:t>
                        </w:r>
                      </w:p>
                    </w:tc>
                    <w:tc>
                      <w:tcPr>
                        <w:tcW w:w="961" w:type="dxa"/>
                      </w:tcPr>
                      <w:p w14:paraId="61EB2A46" w14:textId="77777777" w:rsidR="003B18A0" w:rsidRDefault="00C951EF">
                        <w:pPr>
                          <w:pStyle w:val="TableParagraph"/>
                          <w:ind w:left="304"/>
                          <w:rPr>
                            <w:sz w:val="24"/>
                          </w:rPr>
                        </w:pPr>
                        <w:r>
                          <w:rPr>
                            <w:sz w:val="24"/>
                          </w:rPr>
                          <w:t>0.806</w:t>
                        </w:r>
                      </w:p>
                    </w:tc>
                    <w:tc>
                      <w:tcPr>
                        <w:tcW w:w="960" w:type="dxa"/>
                      </w:tcPr>
                      <w:p w14:paraId="61EB2A47" w14:textId="77777777" w:rsidR="003B18A0" w:rsidRDefault="00C951EF">
                        <w:pPr>
                          <w:pStyle w:val="TableParagraph"/>
                          <w:ind w:left="304"/>
                          <w:rPr>
                            <w:sz w:val="24"/>
                          </w:rPr>
                        </w:pPr>
                        <w:r>
                          <w:rPr>
                            <w:sz w:val="24"/>
                          </w:rPr>
                          <w:t>0.195</w:t>
                        </w:r>
                      </w:p>
                    </w:tc>
                  </w:tr>
                  <w:tr w:rsidR="003B18A0" w14:paraId="61EB2A4C" w14:textId="77777777">
                    <w:trPr>
                      <w:trHeight w:val="302"/>
                    </w:trPr>
                    <w:tc>
                      <w:tcPr>
                        <w:tcW w:w="960" w:type="dxa"/>
                        <w:shd w:val="clear" w:color="auto" w:fill="E4E4E4"/>
                      </w:tcPr>
                      <w:p w14:paraId="61EB2A49" w14:textId="77777777" w:rsidR="003B18A0" w:rsidRDefault="00C951EF">
                        <w:pPr>
                          <w:pStyle w:val="TableParagraph"/>
                          <w:spacing w:before="1"/>
                          <w:ind w:left="107"/>
                          <w:rPr>
                            <w:b/>
                            <w:sz w:val="24"/>
                          </w:rPr>
                        </w:pPr>
                        <w:r>
                          <w:rPr>
                            <w:b/>
                            <w:sz w:val="24"/>
                          </w:rPr>
                          <w:t>Yes</w:t>
                        </w:r>
                      </w:p>
                    </w:tc>
                    <w:tc>
                      <w:tcPr>
                        <w:tcW w:w="961" w:type="dxa"/>
                      </w:tcPr>
                      <w:p w14:paraId="61EB2A4A" w14:textId="77777777" w:rsidR="003B18A0" w:rsidRDefault="00C951EF">
                        <w:pPr>
                          <w:pStyle w:val="TableParagraph"/>
                          <w:spacing w:before="1"/>
                          <w:ind w:left="304"/>
                          <w:rPr>
                            <w:sz w:val="24"/>
                          </w:rPr>
                        </w:pPr>
                        <w:r>
                          <w:rPr>
                            <w:sz w:val="24"/>
                          </w:rPr>
                          <w:t>0.811</w:t>
                        </w:r>
                      </w:p>
                    </w:tc>
                    <w:tc>
                      <w:tcPr>
                        <w:tcW w:w="960" w:type="dxa"/>
                      </w:tcPr>
                      <w:p w14:paraId="61EB2A4B" w14:textId="77777777" w:rsidR="003B18A0" w:rsidRDefault="00C951EF">
                        <w:pPr>
                          <w:pStyle w:val="TableParagraph"/>
                          <w:spacing w:before="1"/>
                          <w:ind w:left="304"/>
                          <w:rPr>
                            <w:sz w:val="24"/>
                          </w:rPr>
                        </w:pPr>
                        <w:r>
                          <w:rPr>
                            <w:sz w:val="24"/>
                          </w:rPr>
                          <w:t>0.189</w:t>
                        </w:r>
                      </w:p>
                    </w:tc>
                  </w:tr>
                </w:tbl>
                <w:p w14:paraId="61EB2A4D" w14:textId="77777777" w:rsidR="003B18A0" w:rsidRDefault="003B18A0">
                  <w:pPr>
                    <w:pStyle w:val="BodyText"/>
                  </w:pPr>
                </w:p>
              </w:txbxContent>
            </v:textbox>
            <w10:wrap type="topAndBottom" anchorx="page"/>
          </v:shape>
        </w:pict>
      </w:r>
      <w:r>
        <w:pict w14:anchorId="61EB2835">
          <v:shape id="_x0000_s1098" type="#_x0000_t202" style="position:absolute;margin-left:334.05pt;margin-top:11.95pt;width:144.75pt;height:62.55pt;z-index:-25159680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961"/>
                  </w:tblGrid>
                  <w:tr w:rsidR="003B18A0" w14:paraId="61EB2A50" w14:textId="77777777">
                    <w:trPr>
                      <w:trHeight w:val="302"/>
                    </w:trPr>
                    <w:tc>
                      <w:tcPr>
                        <w:tcW w:w="960" w:type="dxa"/>
                        <w:shd w:val="clear" w:color="auto" w:fill="E4E4E4"/>
                      </w:tcPr>
                      <w:p w14:paraId="61EB2A4E" w14:textId="77777777" w:rsidR="003B18A0" w:rsidRDefault="003B18A0">
                        <w:pPr>
                          <w:pStyle w:val="TableParagraph"/>
                          <w:spacing w:line="240" w:lineRule="auto"/>
                          <w:rPr>
                            <w:rFonts w:ascii="Times New Roman"/>
                          </w:rPr>
                        </w:pPr>
                      </w:p>
                    </w:tc>
                    <w:tc>
                      <w:tcPr>
                        <w:tcW w:w="1921" w:type="dxa"/>
                        <w:gridSpan w:val="2"/>
                        <w:shd w:val="clear" w:color="auto" w:fill="E4E4E4"/>
                      </w:tcPr>
                      <w:p w14:paraId="61EB2A4F" w14:textId="77777777" w:rsidR="003B18A0" w:rsidRDefault="00C951EF">
                        <w:pPr>
                          <w:pStyle w:val="TableParagraph"/>
                          <w:spacing w:before="1" w:line="281" w:lineRule="exact"/>
                          <w:ind w:left="352"/>
                          <w:rPr>
                            <w:b/>
                            <w:sz w:val="24"/>
                          </w:rPr>
                        </w:pPr>
                        <w:r>
                          <w:rPr>
                            <w:b/>
                            <w:sz w:val="24"/>
                          </w:rPr>
                          <w:t>Uses tablets</w:t>
                        </w:r>
                      </w:p>
                    </w:tc>
                  </w:tr>
                  <w:tr w:rsidR="003B18A0" w14:paraId="61EB2A54" w14:textId="77777777">
                    <w:trPr>
                      <w:trHeight w:val="299"/>
                    </w:trPr>
                    <w:tc>
                      <w:tcPr>
                        <w:tcW w:w="960" w:type="dxa"/>
                        <w:shd w:val="clear" w:color="auto" w:fill="E4E4E4"/>
                      </w:tcPr>
                      <w:p w14:paraId="61EB2A51" w14:textId="77777777" w:rsidR="003B18A0" w:rsidRDefault="003B18A0">
                        <w:pPr>
                          <w:pStyle w:val="TableParagraph"/>
                          <w:spacing w:line="240" w:lineRule="auto"/>
                          <w:rPr>
                            <w:rFonts w:ascii="Times New Roman"/>
                          </w:rPr>
                        </w:pPr>
                      </w:p>
                    </w:tc>
                    <w:tc>
                      <w:tcPr>
                        <w:tcW w:w="960" w:type="dxa"/>
                        <w:shd w:val="clear" w:color="auto" w:fill="E4E4E4"/>
                      </w:tcPr>
                      <w:p w14:paraId="61EB2A52" w14:textId="77777777" w:rsidR="003B18A0" w:rsidRDefault="00C951EF">
                        <w:pPr>
                          <w:pStyle w:val="TableParagraph"/>
                          <w:ind w:left="335"/>
                          <w:rPr>
                            <w:b/>
                            <w:sz w:val="24"/>
                          </w:rPr>
                        </w:pPr>
                        <w:r>
                          <w:rPr>
                            <w:b/>
                            <w:sz w:val="24"/>
                          </w:rPr>
                          <w:t>No</w:t>
                        </w:r>
                      </w:p>
                    </w:tc>
                    <w:tc>
                      <w:tcPr>
                        <w:tcW w:w="961" w:type="dxa"/>
                        <w:shd w:val="clear" w:color="auto" w:fill="E4E4E4"/>
                      </w:tcPr>
                      <w:p w14:paraId="61EB2A53" w14:textId="77777777" w:rsidR="003B18A0" w:rsidRDefault="00C951EF">
                        <w:pPr>
                          <w:pStyle w:val="TableParagraph"/>
                          <w:ind w:left="310"/>
                          <w:rPr>
                            <w:b/>
                            <w:sz w:val="24"/>
                          </w:rPr>
                        </w:pPr>
                        <w:r>
                          <w:rPr>
                            <w:b/>
                            <w:sz w:val="24"/>
                          </w:rPr>
                          <w:t>Yes</w:t>
                        </w:r>
                      </w:p>
                    </w:tc>
                  </w:tr>
                  <w:tr w:rsidR="003B18A0" w14:paraId="61EB2A58" w14:textId="77777777">
                    <w:trPr>
                      <w:trHeight w:val="299"/>
                    </w:trPr>
                    <w:tc>
                      <w:tcPr>
                        <w:tcW w:w="960" w:type="dxa"/>
                        <w:shd w:val="clear" w:color="auto" w:fill="E4E4E4"/>
                      </w:tcPr>
                      <w:p w14:paraId="61EB2A55" w14:textId="77777777" w:rsidR="003B18A0" w:rsidRDefault="00C951EF">
                        <w:pPr>
                          <w:pStyle w:val="TableParagraph"/>
                          <w:ind w:left="107"/>
                          <w:rPr>
                            <w:b/>
                            <w:sz w:val="24"/>
                          </w:rPr>
                        </w:pPr>
                        <w:r>
                          <w:rPr>
                            <w:b/>
                            <w:sz w:val="24"/>
                          </w:rPr>
                          <w:t>No</w:t>
                        </w:r>
                      </w:p>
                    </w:tc>
                    <w:tc>
                      <w:tcPr>
                        <w:tcW w:w="960" w:type="dxa"/>
                      </w:tcPr>
                      <w:p w14:paraId="61EB2A56" w14:textId="77777777" w:rsidR="003B18A0" w:rsidRDefault="00C951EF">
                        <w:pPr>
                          <w:pStyle w:val="TableParagraph"/>
                          <w:ind w:left="304"/>
                          <w:rPr>
                            <w:sz w:val="24"/>
                          </w:rPr>
                        </w:pPr>
                        <w:r>
                          <w:rPr>
                            <w:sz w:val="24"/>
                          </w:rPr>
                          <w:t>0.249</w:t>
                        </w:r>
                      </w:p>
                    </w:tc>
                    <w:tc>
                      <w:tcPr>
                        <w:tcW w:w="961" w:type="dxa"/>
                      </w:tcPr>
                      <w:p w14:paraId="61EB2A57" w14:textId="77777777" w:rsidR="003B18A0" w:rsidRDefault="00C951EF">
                        <w:pPr>
                          <w:pStyle w:val="TableParagraph"/>
                          <w:ind w:left="305"/>
                          <w:rPr>
                            <w:sz w:val="24"/>
                          </w:rPr>
                        </w:pPr>
                        <w:r>
                          <w:rPr>
                            <w:sz w:val="24"/>
                          </w:rPr>
                          <w:t>0.751</w:t>
                        </w:r>
                      </w:p>
                    </w:tc>
                  </w:tr>
                  <w:tr w:rsidR="003B18A0" w14:paraId="61EB2A5C" w14:textId="77777777">
                    <w:trPr>
                      <w:trHeight w:val="299"/>
                    </w:trPr>
                    <w:tc>
                      <w:tcPr>
                        <w:tcW w:w="960" w:type="dxa"/>
                        <w:shd w:val="clear" w:color="auto" w:fill="E4E4E4"/>
                      </w:tcPr>
                      <w:p w14:paraId="61EB2A59" w14:textId="77777777" w:rsidR="003B18A0" w:rsidRDefault="00C951EF">
                        <w:pPr>
                          <w:pStyle w:val="TableParagraph"/>
                          <w:ind w:left="107"/>
                          <w:rPr>
                            <w:b/>
                            <w:sz w:val="24"/>
                          </w:rPr>
                        </w:pPr>
                        <w:r>
                          <w:rPr>
                            <w:b/>
                            <w:sz w:val="24"/>
                          </w:rPr>
                          <w:t>Yes</w:t>
                        </w:r>
                      </w:p>
                    </w:tc>
                    <w:tc>
                      <w:tcPr>
                        <w:tcW w:w="960" w:type="dxa"/>
                      </w:tcPr>
                      <w:p w14:paraId="61EB2A5A" w14:textId="77777777" w:rsidR="003B18A0" w:rsidRDefault="00C951EF">
                        <w:pPr>
                          <w:pStyle w:val="TableParagraph"/>
                          <w:ind w:left="304"/>
                          <w:rPr>
                            <w:sz w:val="24"/>
                          </w:rPr>
                        </w:pPr>
                        <w:r>
                          <w:rPr>
                            <w:sz w:val="24"/>
                          </w:rPr>
                          <w:t>0.296</w:t>
                        </w:r>
                      </w:p>
                    </w:tc>
                    <w:tc>
                      <w:tcPr>
                        <w:tcW w:w="961" w:type="dxa"/>
                      </w:tcPr>
                      <w:p w14:paraId="61EB2A5B" w14:textId="77777777" w:rsidR="003B18A0" w:rsidRDefault="00C951EF">
                        <w:pPr>
                          <w:pStyle w:val="TableParagraph"/>
                          <w:ind w:left="305"/>
                          <w:rPr>
                            <w:sz w:val="24"/>
                          </w:rPr>
                        </w:pPr>
                        <w:r>
                          <w:rPr>
                            <w:sz w:val="24"/>
                          </w:rPr>
                          <w:t>0.705</w:t>
                        </w:r>
                      </w:p>
                    </w:tc>
                  </w:tr>
                </w:tbl>
                <w:p w14:paraId="61EB2A5D" w14:textId="77777777" w:rsidR="003B18A0" w:rsidRDefault="003B18A0">
                  <w:pPr>
                    <w:pStyle w:val="BodyText"/>
                  </w:pPr>
                </w:p>
              </w:txbxContent>
            </v:textbox>
            <w10:wrap type="topAndBottom" anchorx="page"/>
          </v:shape>
        </w:pict>
      </w:r>
    </w:p>
    <w:p w14:paraId="61EB2624" w14:textId="77777777" w:rsidR="003B18A0" w:rsidRDefault="003B18A0">
      <w:pPr>
        <w:pStyle w:val="BodyText"/>
        <w:spacing w:before="8"/>
        <w:rPr>
          <w:b/>
          <w:sz w:val="5"/>
        </w:rPr>
      </w:pPr>
    </w:p>
    <w:p w14:paraId="61EB2625" w14:textId="77777777" w:rsidR="003B18A0" w:rsidRDefault="003B18A0">
      <w:pPr>
        <w:rPr>
          <w:sz w:val="5"/>
        </w:rPr>
        <w:sectPr w:rsidR="003B18A0">
          <w:type w:val="continuous"/>
          <w:pgSz w:w="11910" w:h="16840"/>
          <w:pgMar w:top="1420" w:right="440" w:bottom="280" w:left="1220" w:header="720" w:footer="720" w:gutter="0"/>
          <w:cols w:space="720"/>
        </w:sectPr>
      </w:pPr>
    </w:p>
    <w:p w14:paraId="61EB2626" w14:textId="77777777" w:rsidR="003B18A0" w:rsidRDefault="00C951EF">
      <w:pPr>
        <w:spacing w:before="28"/>
        <w:ind w:left="942" w:right="38"/>
        <w:jc w:val="center"/>
        <w:rPr>
          <w:b/>
        </w:rPr>
      </w:pPr>
      <w:r>
        <w:rPr>
          <w:b/>
        </w:rPr>
        <w:t>Table A5: Proportions Table of response/non-response of MI by Treatment by Diet (</w:t>
      </w:r>
      <w:r>
        <w:rPr>
          <w:b/>
          <w:i/>
        </w:rPr>
        <w:t xml:space="preserve">figures to 3 </w:t>
      </w:r>
      <w:proofErr w:type="spellStart"/>
      <w:r>
        <w:rPr>
          <w:b/>
          <w:i/>
        </w:rPr>
        <w:t>d.p.</w:t>
      </w:r>
      <w:proofErr w:type="spellEnd"/>
      <w:r>
        <w:rPr>
          <w:b/>
        </w:rPr>
        <w:t>)</w:t>
      </w:r>
    </w:p>
    <w:p w14:paraId="61EB2627" w14:textId="77777777" w:rsidR="003B18A0" w:rsidRDefault="00C951EF">
      <w:pPr>
        <w:ind w:left="942" w:right="1877"/>
        <w:jc w:val="center"/>
        <w:rPr>
          <w:b/>
        </w:rPr>
      </w:pPr>
      <w:r>
        <w:br w:type="column"/>
      </w:r>
      <w:r>
        <w:rPr>
          <w:b/>
        </w:rPr>
        <w:t>Table A6: Proportions Table of response/non-response of MI by Treatment by Tablets (</w:t>
      </w:r>
      <w:r>
        <w:rPr>
          <w:b/>
          <w:i/>
        </w:rPr>
        <w:t xml:space="preserve">figures to 3 </w:t>
      </w:r>
      <w:proofErr w:type="spellStart"/>
      <w:r>
        <w:rPr>
          <w:b/>
          <w:i/>
        </w:rPr>
        <w:t>d.p.</w:t>
      </w:r>
      <w:proofErr w:type="spellEnd"/>
      <w:r>
        <w:rPr>
          <w:b/>
        </w:rPr>
        <w:t>)</w:t>
      </w:r>
    </w:p>
    <w:p w14:paraId="61EB2628" w14:textId="77777777" w:rsidR="003B18A0" w:rsidRDefault="003B18A0">
      <w:pPr>
        <w:jc w:val="center"/>
        <w:sectPr w:rsidR="003B18A0">
          <w:type w:val="continuous"/>
          <w:pgSz w:w="11910" w:h="16840"/>
          <w:pgMar w:top="1420" w:right="440" w:bottom="280" w:left="1220" w:header="720" w:footer="720" w:gutter="0"/>
          <w:cols w:num="2" w:space="720" w:equalWidth="0">
            <w:col w:w="3758" w:space="892"/>
            <w:col w:w="5600"/>
          </w:cols>
        </w:sectPr>
      </w:pPr>
    </w:p>
    <w:p w14:paraId="61EB2629" w14:textId="77777777" w:rsidR="003B18A0" w:rsidRDefault="003B18A0">
      <w:pPr>
        <w:pStyle w:val="BodyText"/>
        <w:rPr>
          <w:b/>
          <w:sz w:val="20"/>
        </w:rPr>
      </w:pPr>
    </w:p>
    <w:p w14:paraId="61EB262A" w14:textId="77777777" w:rsidR="003B18A0" w:rsidRDefault="003B18A0">
      <w:pPr>
        <w:pStyle w:val="BodyText"/>
        <w:rPr>
          <w:b/>
          <w:sz w:val="20"/>
        </w:rPr>
      </w:pPr>
    </w:p>
    <w:p w14:paraId="61EB262B" w14:textId="77777777" w:rsidR="003B18A0" w:rsidRDefault="003B18A0">
      <w:pPr>
        <w:pStyle w:val="BodyText"/>
        <w:spacing w:before="10" w:after="1"/>
        <w:rPr>
          <w:b/>
          <w:sz w:val="20"/>
        </w:rPr>
      </w:pPr>
    </w:p>
    <w:tbl>
      <w:tblPr>
        <w:tblW w:w="0" w:type="auto"/>
        <w:tblInd w:w="3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960"/>
      </w:tblGrid>
      <w:tr w:rsidR="003B18A0" w14:paraId="61EB262E" w14:textId="77777777">
        <w:trPr>
          <w:trHeight w:val="299"/>
        </w:trPr>
        <w:tc>
          <w:tcPr>
            <w:tcW w:w="960" w:type="dxa"/>
            <w:shd w:val="clear" w:color="auto" w:fill="E4E4E4"/>
          </w:tcPr>
          <w:p w14:paraId="61EB262C" w14:textId="77777777" w:rsidR="003B18A0" w:rsidRDefault="003B18A0">
            <w:pPr>
              <w:pStyle w:val="TableParagraph"/>
              <w:spacing w:line="240" w:lineRule="auto"/>
              <w:rPr>
                <w:rFonts w:ascii="Times New Roman"/>
              </w:rPr>
            </w:pPr>
          </w:p>
        </w:tc>
        <w:tc>
          <w:tcPr>
            <w:tcW w:w="1920" w:type="dxa"/>
            <w:gridSpan w:val="2"/>
            <w:shd w:val="clear" w:color="auto" w:fill="E4E4E4"/>
          </w:tcPr>
          <w:p w14:paraId="61EB262D" w14:textId="77777777" w:rsidR="003B18A0" w:rsidRDefault="00C951EF">
            <w:pPr>
              <w:pStyle w:val="TableParagraph"/>
              <w:ind w:left="367"/>
              <w:rPr>
                <w:b/>
                <w:sz w:val="24"/>
              </w:rPr>
            </w:pPr>
            <w:r>
              <w:rPr>
                <w:b/>
                <w:sz w:val="24"/>
              </w:rPr>
              <w:t>Uses insulin</w:t>
            </w:r>
          </w:p>
        </w:tc>
      </w:tr>
      <w:tr w:rsidR="003B18A0" w14:paraId="61EB2632" w14:textId="77777777">
        <w:trPr>
          <w:trHeight w:val="300"/>
        </w:trPr>
        <w:tc>
          <w:tcPr>
            <w:tcW w:w="960" w:type="dxa"/>
            <w:shd w:val="clear" w:color="auto" w:fill="E4E4E4"/>
          </w:tcPr>
          <w:p w14:paraId="61EB262F" w14:textId="77777777" w:rsidR="003B18A0" w:rsidRDefault="003B18A0">
            <w:pPr>
              <w:pStyle w:val="TableParagraph"/>
              <w:spacing w:line="240" w:lineRule="auto"/>
              <w:rPr>
                <w:rFonts w:ascii="Times New Roman"/>
              </w:rPr>
            </w:pPr>
          </w:p>
        </w:tc>
        <w:tc>
          <w:tcPr>
            <w:tcW w:w="960" w:type="dxa"/>
            <w:shd w:val="clear" w:color="auto" w:fill="E4E4E4"/>
          </w:tcPr>
          <w:p w14:paraId="61EB2630" w14:textId="77777777" w:rsidR="003B18A0" w:rsidRDefault="00C951EF">
            <w:pPr>
              <w:pStyle w:val="TableParagraph"/>
              <w:ind w:left="335"/>
              <w:rPr>
                <w:b/>
                <w:sz w:val="24"/>
              </w:rPr>
            </w:pPr>
            <w:r>
              <w:rPr>
                <w:b/>
                <w:sz w:val="24"/>
              </w:rPr>
              <w:t>No</w:t>
            </w:r>
          </w:p>
        </w:tc>
        <w:tc>
          <w:tcPr>
            <w:tcW w:w="960" w:type="dxa"/>
            <w:shd w:val="clear" w:color="auto" w:fill="E4E4E4"/>
          </w:tcPr>
          <w:p w14:paraId="61EB2631" w14:textId="77777777" w:rsidR="003B18A0" w:rsidRDefault="00C951EF">
            <w:pPr>
              <w:pStyle w:val="TableParagraph"/>
              <w:ind w:left="309"/>
              <w:rPr>
                <w:b/>
                <w:sz w:val="24"/>
              </w:rPr>
            </w:pPr>
            <w:r>
              <w:rPr>
                <w:b/>
                <w:sz w:val="24"/>
              </w:rPr>
              <w:t>Yes</w:t>
            </w:r>
          </w:p>
        </w:tc>
      </w:tr>
      <w:tr w:rsidR="003B18A0" w14:paraId="61EB2636" w14:textId="77777777">
        <w:trPr>
          <w:trHeight w:val="301"/>
        </w:trPr>
        <w:tc>
          <w:tcPr>
            <w:tcW w:w="960" w:type="dxa"/>
            <w:shd w:val="clear" w:color="auto" w:fill="E4E4E4"/>
          </w:tcPr>
          <w:p w14:paraId="61EB2633" w14:textId="77777777" w:rsidR="003B18A0" w:rsidRDefault="00C951EF">
            <w:pPr>
              <w:pStyle w:val="TableParagraph"/>
              <w:spacing w:before="1"/>
              <w:ind w:left="107"/>
              <w:rPr>
                <w:b/>
                <w:sz w:val="24"/>
              </w:rPr>
            </w:pPr>
            <w:r>
              <w:rPr>
                <w:b/>
                <w:sz w:val="24"/>
              </w:rPr>
              <w:t>No</w:t>
            </w:r>
          </w:p>
        </w:tc>
        <w:tc>
          <w:tcPr>
            <w:tcW w:w="960" w:type="dxa"/>
          </w:tcPr>
          <w:p w14:paraId="61EB2634" w14:textId="77777777" w:rsidR="003B18A0" w:rsidRDefault="00C951EF">
            <w:pPr>
              <w:pStyle w:val="TableParagraph"/>
              <w:spacing w:before="1"/>
              <w:ind w:left="304"/>
              <w:rPr>
                <w:sz w:val="24"/>
              </w:rPr>
            </w:pPr>
            <w:r>
              <w:rPr>
                <w:sz w:val="24"/>
              </w:rPr>
              <w:t>0.849</w:t>
            </w:r>
          </w:p>
        </w:tc>
        <w:tc>
          <w:tcPr>
            <w:tcW w:w="960" w:type="dxa"/>
          </w:tcPr>
          <w:p w14:paraId="61EB2635" w14:textId="77777777" w:rsidR="003B18A0" w:rsidRDefault="00C951EF">
            <w:pPr>
              <w:pStyle w:val="TableParagraph"/>
              <w:spacing w:before="1"/>
              <w:ind w:left="305"/>
              <w:rPr>
                <w:sz w:val="24"/>
              </w:rPr>
            </w:pPr>
            <w:r>
              <w:rPr>
                <w:sz w:val="24"/>
              </w:rPr>
              <w:t>0.151</w:t>
            </w:r>
          </w:p>
        </w:tc>
      </w:tr>
      <w:tr w:rsidR="003B18A0" w14:paraId="61EB263A" w14:textId="77777777">
        <w:trPr>
          <w:trHeight w:val="299"/>
        </w:trPr>
        <w:tc>
          <w:tcPr>
            <w:tcW w:w="960" w:type="dxa"/>
            <w:shd w:val="clear" w:color="auto" w:fill="E4E4E4"/>
          </w:tcPr>
          <w:p w14:paraId="61EB2637" w14:textId="77777777" w:rsidR="003B18A0" w:rsidRDefault="00C951EF">
            <w:pPr>
              <w:pStyle w:val="TableParagraph"/>
              <w:ind w:left="107"/>
              <w:rPr>
                <w:b/>
                <w:sz w:val="24"/>
              </w:rPr>
            </w:pPr>
            <w:r>
              <w:rPr>
                <w:b/>
                <w:sz w:val="24"/>
              </w:rPr>
              <w:t>Yes</w:t>
            </w:r>
          </w:p>
        </w:tc>
        <w:tc>
          <w:tcPr>
            <w:tcW w:w="960" w:type="dxa"/>
          </w:tcPr>
          <w:p w14:paraId="61EB2638" w14:textId="77777777" w:rsidR="003B18A0" w:rsidRDefault="00C951EF">
            <w:pPr>
              <w:pStyle w:val="TableParagraph"/>
              <w:ind w:left="304"/>
              <w:rPr>
                <w:sz w:val="24"/>
              </w:rPr>
            </w:pPr>
            <w:r>
              <w:rPr>
                <w:sz w:val="24"/>
              </w:rPr>
              <w:t>0.803</w:t>
            </w:r>
          </w:p>
        </w:tc>
        <w:tc>
          <w:tcPr>
            <w:tcW w:w="960" w:type="dxa"/>
          </w:tcPr>
          <w:p w14:paraId="61EB2639" w14:textId="77777777" w:rsidR="003B18A0" w:rsidRDefault="00C951EF">
            <w:pPr>
              <w:pStyle w:val="TableParagraph"/>
              <w:ind w:left="305"/>
              <w:rPr>
                <w:sz w:val="24"/>
              </w:rPr>
            </w:pPr>
            <w:r>
              <w:rPr>
                <w:sz w:val="24"/>
              </w:rPr>
              <w:t>0.197</w:t>
            </w:r>
          </w:p>
        </w:tc>
      </w:tr>
    </w:tbl>
    <w:p w14:paraId="61EB263B" w14:textId="77777777" w:rsidR="003B18A0" w:rsidRDefault="003B18A0">
      <w:pPr>
        <w:pStyle w:val="BodyText"/>
        <w:spacing w:before="9"/>
        <w:rPr>
          <w:b/>
          <w:sz w:val="5"/>
        </w:rPr>
      </w:pPr>
    </w:p>
    <w:p w14:paraId="61EB263C" w14:textId="77777777" w:rsidR="003B18A0" w:rsidRDefault="00C951EF">
      <w:pPr>
        <w:spacing w:before="56"/>
        <w:ind w:left="3357" w:right="4112"/>
        <w:jc w:val="center"/>
        <w:rPr>
          <w:b/>
        </w:rPr>
      </w:pPr>
      <w:r>
        <w:rPr>
          <w:b/>
        </w:rPr>
        <w:t>Table A7: Proportions Table of response/non-response of MI by Treatment by Insulin (</w:t>
      </w:r>
      <w:r>
        <w:rPr>
          <w:b/>
          <w:i/>
        </w:rPr>
        <w:t xml:space="preserve">figures to 3 </w:t>
      </w:r>
      <w:proofErr w:type="spellStart"/>
      <w:r>
        <w:rPr>
          <w:b/>
          <w:i/>
        </w:rPr>
        <w:t>d.p.</w:t>
      </w:r>
      <w:proofErr w:type="spellEnd"/>
      <w:r>
        <w:rPr>
          <w:b/>
        </w:rPr>
        <w:t>)</w:t>
      </w:r>
    </w:p>
    <w:p w14:paraId="61EB263D" w14:textId="77777777" w:rsidR="003B18A0" w:rsidRDefault="003B18A0">
      <w:pPr>
        <w:jc w:val="center"/>
        <w:sectPr w:rsidR="003B18A0">
          <w:type w:val="continuous"/>
          <w:pgSz w:w="11910" w:h="16840"/>
          <w:pgMar w:top="1420" w:right="440" w:bottom="280" w:left="1220" w:header="720" w:footer="720" w:gutter="0"/>
          <w:cols w:space="720"/>
        </w:sectPr>
      </w:pPr>
    </w:p>
    <w:p w14:paraId="61EB263E" w14:textId="77777777" w:rsidR="003B18A0" w:rsidRDefault="00C951EF">
      <w:pPr>
        <w:pStyle w:val="BodyText"/>
        <w:ind w:left="1179"/>
        <w:rPr>
          <w:sz w:val="20"/>
        </w:rPr>
      </w:pPr>
      <w:r>
        <w:rPr>
          <w:sz w:val="20"/>
        </w:rPr>
      </w:r>
      <w:r>
        <w:rPr>
          <w:sz w:val="20"/>
        </w:rPr>
        <w:pict w14:anchorId="61EB2837">
          <v:group id="_x0000_s1095" style="width:355.55pt;height:649.5pt;mso-position-horizontal-relative:char;mso-position-vertical-relative:line" coordsize="7111,12990">
            <v:shape id="_x0000_s1097" type="#_x0000_t75" style="position:absolute;left:59;top:762;width:6686;height:12037">
              <v:imagedata r:id="rId66" o:title=""/>
            </v:shape>
            <v:rect id="_x0000_s1096" style="position:absolute;left:7;top:7;width:7096;height:12975" filled="f"/>
            <w10:anchorlock/>
          </v:group>
        </w:pict>
      </w:r>
    </w:p>
    <w:p w14:paraId="61EB263F" w14:textId="77777777" w:rsidR="003B18A0" w:rsidRDefault="003B18A0">
      <w:pPr>
        <w:pStyle w:val="BodyText"/>
        <w:spacing w:before="12"/>
        <w:rPr>
          <w:b/>
          <w:sz w:val="26"/>
        </w:rPr>
      </w:pPr>
    </w:p>
    <w:p w14:paraId="61EB2640" w14:textId="77777777" w:rsidR="003B18A0" w:rsidRDefault="00C951EF">
      <w:pPr>
        <w:spacing w:before="56"/>
        <w:ind w:left="1084"/>
        <w:rPr>
          <w:b/>
        </w:rPr>
      </w:pPr>
      <w:r>
        <w:rPr>
          <w:b/>
        </w:rPr>
        <w:t xml:space="preserve">Figure A7: Boxplots of response/non-response of MI by all covariates </w:t>
      </w:r>
      <w:r>
        <w:rPr>
          <w:b/>
        </w:rPr>
        <w:t>of interest</w:t>
      </w:r>
    </w:p>
    <w:p w14:paraId="61EB2641" w14:textId="77777777" w:rsidR="003B18A0" w:rsidRDefault="003B18A0">
      <w:pPr>
        <w:sectPr w:rsidR="003B18A0">
          <w:pgSz w:w="11910" w:h="16840"/>
          <w:pgMar w:top="1400" w:right="440" w:bottom="1200" w:left="1220" w:header="0" w:footer="874" w:gutter="0"/>
          <w:cols w:space="720"/>
        </w:sectPr>
      </w:pPr>
    </w:p>
    <w:p w14:paraId="61EB2642" w14:textId="77777777" w:rsidR="003B18A0" w:rsidRDefault="00C951EF">
      <w:pPr>
        <w:pStyle w:val="BodyText"/>
        <w:rPr>
          <w:b/>
          <w:sz w:val="20"/>
        </w:rPr>
      </w:pPr>
      <w:r>
        <w:lastRenderedPageBreak/>
        <w:pict w14:anchorId="61EB2838">
          <v:shape id="_x0000_s1094" type="#_x0000_t202" style="position:absolute;margin-left:76.3pt;margin-top:121.2pt;width:13.05pt;height:353.2pt;z-index:251683840;mso-position-horizontal-relative:page;mso-position-vertical-relative:page" filled="f" stroked="f">
            <v:textbox style="layout-flow:vertical" inset="0,0,0,0">
              <w:txbxContent>
                <w:p w14:paraId="61EB2A5E" w14:textId="77777777" w:rsidR="003B18A0" w:rsidRDefault="00C951EF">
                  <w:pPr>
                    <w:spacing w:line="245" w:lineRule="exact"/>
                    <w:ind w:left="20"/>
                    <w:rPr>
                      <w:b/>
                    </w:rPr>
                  </w:pPr>
                  <w:r>
                    <w:rPr>
                      <w:b/>
                    </w:rPr>
                    <w:t>Table 6.8: Correlations between all 18 continuous variables (</w:t>
                  </w:r>
                  <w:r>
                    <w:rPr>
                      <w:b/>
                      <w:i/>
                    </w:rPr>
                    <w:t xml:space="preserve">figures to 2 </w:t>
                  </w:r>
                  <w:proofErr w:type="spellStart"/>
                  <w:r>
                    <w:rPr>
                      <w:b/>
                      <w:i/>
                    </w:rPr>
                    <w:t>d.p.</w:t>
                  </w:r>
                  <w:proofErr w:type="spellEnd"/>
                  <w:r>
                    <w:rPr>
                      <w:b/>
                    </w:rPr>
                    <w:t>)</w:t>
                  </w:r>
                </w:p>
              </w:txbxContent>
            </v:textbox>
            <w10:wrap anchorx="page" anchory="page"/>
          </v:shape>
        </w:pict>
      </w:r>
      <w:r>
        <w:pict w14:anchorId="61EB2839">
          <v:shape id="_x0000_s1093" type="#_x0000_t202" style="position:absolute;margin-left:48.7pt;margin-top:511.25pt;width:13.05pt;height:13.3pt;z-index:251684864;mso-position-horizontal-relative:page;mso-position-vertical-relative:page" filled="f" stroked="f">
            <v:textbox style="layout-flow:vertical" inset="0,0,0,0">
              <w:txbxContent>
                <w:p w14:paraId="61EB2A5F" w14:textId="77777777" w:rsidR="003B18A0" w:rsidRDefault="00C951EF">
                  <w:pPr>
                    <w:spacing w:line="245" w:lineRule="exact"/>
                    <w:ind w:left="20"/>
                  </w:pPr>
                  <w:r>
                    <w:t>44</w:t>
                  </w:r>
                </w:p>
              </w:txbxContent>
            </v:textbox>
            <w10:wrap anchorx="page" anchory="page"/>
          </v:shape>
        </w:pict>
      </w:r>
    </w:p>
    <w:p w14:paraId="61EB2643" w14:textId="77777777" w:rsidR="003B18A0" w:rsidRDefault="003B18A0">
      <w:pPr>
        <w:pStyle w:val="BodyText"/>
        <w:rPr>
          <w:b/>
          <w:sz w:val="20"/>
        </w:rPr>
      </w:pPr>
    </w:p>
    <w:p w14:paraId="61EB2644" w14:textId="77777777" w:rsidR="003B18A0" w:rsidRDefault="003B18A0">
      <w:pPr>
        <w:pStyle w:val="BodyText"/>
        <w:rPr>
          <w:b/>
          <w:sz w:val="20"/>
        </w:rPr>
      </w:pPr>
    </w:p>
    <w:p w14:paraId="61EB2645" w14:textId="77777777" w:rsidR="003B18A0" w:rsidRDefault="003B18A0">
      <w:pPr>
        <w:pStyle w:val="BodyText"/>
        <w:rPr>
          <w:b/>
          <w:sz w:val="20"/>
        </w:rPr>
      </w:pPr>
    </w:p>
    <w:p w14:paraId="61EB2646" w14:textId="77777777" w:rsidR="003B18A0" w:rsidRDefault="003B18A0">
      <w:pPr>
        <w:pStyle w:val="BodyText"/>
        <w:rPr>
          <w:b/>
          <w:sz w:val="20"/>
        </w:rPr>
      </w:pPr>
    </w:p>
    <w:p w14:paraId="61EB2647" w14:textId="77777777" w:rsidR="003B18A0" w:rsidRDefault="003B18A0">
      <w:pPr>
        <w:pStyle w:val="BodyText"/>
        <w:rPr>
          <w:b/>
          <w:sz w:val="20"/>
        </w:rPr>
      </w:pPr>
    </w:p>
    <w:p w14:paraId="61EB2648" w14:textId="77777777" w:rsidR="003B18A0" w:rsidRDefault="003B18A0">
      <w:pPr>
        <w:pStyle w:val="BodyText"/>
        <w:rPr>
          <w:b/>
          <w:sz w:val="20"/>
        </w:rPr>
      </w:pPr>
    </w:p>
    <w:p w14:paraId="61EB2649" w14:textId="77777777" w:rsidR="003B18A0" w:rsidRDefault="003B18A0">
      <w:pPr>
        <w:pStyle w:val="BodyText"/>
        <w:spacing w:before="10"/>
        <w:rPr>
          <w:b/>
          <w:sz w:val="17"/>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4"/>
        <w:gridCol w:w="663"/>
        <w:gridCol w:w="660"/>
        <w:gridCol w:w="712"/>
        <w:gridCol w:w="669"/>
        <w:gridCol w:w="712"/>
        <w:gridCol w:w="658"/>
        <w:gridCol w:w="670"/>
        <w:gridCol w:w="756"/>
        <w:gridCol w:w="775"/>
        <w:gridCol w:w="713"/>
        <w:gridCol w:w="713"/>
        <w:gridCol w:w="713"/>
        <w:gridCol w:w="659"/>
        <w:gridCol w:w="672"/>
        <w:gridCol w:w="713"/>
        <w:gridCol w:w="716"/>
        <w:gridCol w:w="916"/>
      </w:tblGrid>
      <w:tr w:rsidR="003B18A0" w14:paraId="61EB2655" w14:textId="77777777">
        <w:trPr>
          <w:trHeight w:val="366"/>
        </w:trPr>
        <w:tc>
          <w:tcPr>
            <w:tcW w:w="884" w:type="dxa"/>
            <w:shd w:val="clear" w:color="auto" w:fill="F1F1F1"/>
          </w:tcPr>
          <w:p w14:paraId="61EB264A" w14:textId="77777777" w:rsidR="003B18A0" w:rsidRDefault="00C951EF">
            <w:pPr>
              <w:pStyle w:val="TableParagraph"/>
              <w:spacing w:before="3" w:line="240" w:lineRule="auto"/>
              <w:ind w:left="120"/>
              <w:rPr>
                <w:b/>
                <w:sz w:val="19"/>
              </w:rPr>
            </w:pPr>
            <w:r>
              <w:rPr>
                <w:b/>
                <w:sz w:val="19"/>
              </w:rPr>
              <w:t>Dur</w:t>
            </w:r>
          </w:p>
        </w:tc>
        <w:tc>
          <w:tcPr>
            <w:tcW w:w="663" w:type="dxa"/>
          </w:tcPr>
          <w:p w14:paraId="61EB264B" w14:textId="77777777" w:rsidR="003B18A0" w:rsidRDefault="00C951EF">
            <w:pPr>
              <w:pStyle w:val="TableParagraph"/>
              <w:spacing w:before="3" w:line="240" w:lineRule="auto"/>
              <w:ind w:left="1" w:right="88"/>
              <w:jc w:val="center"/>
              <w:rPr>
                <w:sz w:val="19"/>
              </w:rPr>
            </w:pPr>
            <w:r>
              <w:rPr>
                <w:sz w:val="19"/>
              </w:rPr>
              <w:t>0.08</w:t>
            </w:r>
          </w:p>
        </w:tc>
        <w:tc>
          <w:tcPr>
            <w:tcW w:w="660" w:type="dxa"/>
            <w:tcBorders>
              <w:top w:val="nil"/>
              <w:right w:val="nil"/>
            </w:tcBorders>
          </w:tcPr>
          <w:p w14:paraId="61EB264C" w14:textId="77777777" w:rsidR="003B18A0" w:rsidRDefault="003B18A0">
            <w:pPr>
              <w:pStyle w:val="TableParagraph"/>
              <w:spacing w:line="240" w:lineRule="auto"/>
              <w:rPr>
                <w:rFonts w:ascii="Times New Roman"/>
                <w:sz w:val="18"/>
              </w:rPr>
            </w:pPr>
          </w:p>
        </w:tc>
        <w:tc>
          <w:tcPr>
            <w:tcW w:w="712" w:type="dxa"/>
            <w:tcBorders>
              <w:top w:val="nil"/>
              <w:left w:val="nil"/>
              <w:bottom w:val="nil"/>
              <w:right w:val="nil"/>
            </w:tcBorders>
          </w:tcPr>
          <w:p w14:paraId="61EB264D" w14:textId="77777777" w:rsidR="003B18A0" w:rsidRDefault="003B18A0">
            <w:pPr>
              <w:pStyle w:val="TableParagraph"/>
              <w:spacing w:line="240" w:lineRule="auto"/>
              <w:rPr>
                <w:rFonts w:ascii="Times New Roman"/>
                <w:sz w:val="18"/>
              </w:rPr>
            </w:pPr>
          </w:p>
        </w:tc>
        <w:tc>
          <w:tcPr>
            <w:tcW w:w="669" w:type="dxa"/>
            <w:tcBorders>
              <w:top w:val="nil"/>
              <w:left w:val="nil"/>
              <w:bottom w:val="nil"/>
              <w:right w:val="nil"/>
            </w:tcBorders>
          </w:tcPr>
          <w:p w14:paraId="61EB264E" w14:textId="77777777" w:rsidR="003B18A0" w:rsidRDefault="003B18A0">
            <w:pPr>
              <w:pStyle w:val="TableParagraph"/>
              <w:spacing w:line="240" w:lineRule="auto"/>
              <w:rPr>
                <w:rFonts w:ascii="Times New Roman"/>
                <w:sz w:val="18"/>
              </w:rPr>
            </w:pPr>
          </w:p>
        </w:tc>
        <w:tc>
          <w:tcPr>
            <w:tcW w:w="712" w:type="dxa"/>
            <w:tcBorders>
              <w:top w:val="nil"/>
              <w:left w:val="nil"/>
              <w:bottom w:val="nil"/>
              <w:right w:val="nil"/>
            </w:tcBorders>
          </w:tcPr>
          <w:p w14:paraId="61EB264F" w14:textId="77777777" w:rsidR="003B18A0" w:rsidRDefault="003B18A0">
            <w:pPr>
              <w:pStyle w:val="TableParagraph"/>
              <w:spacing w:line="240" w:lineRule="auto"/>
              <w:rPr>
                <w:rFonts w:ascii="Times New Roman"/>
                <w:sz w:val="18"/>
              </w:rPr>
            </w:pPr>
          </w:p>
        </w:tc>
        <w:tc>
          <w:tcPr>
            <w:tcW w:w="658" w:type="dxa"/>
            <w:tcBorders>
              <w:top w:val="nil"/>
              <w:left w:val="nil"/>
              <w:bottom w:val="nil"/>
              <w:right w:val="nil"/>
            </w:tcBorders>
          </w:tcPr>
          <w:p w14:paraId="61EB2650" w14:textId="77777777" w:rsidR="003B18A0" w:rsidRDefault="003B18A0">
            <w:pPr>
              <w:pStyle w:val="TableParagraph"/>
              <w:spacing w:line="240" w:lineRule="auto"/>
              <w:rPr>
                <w:rFonts w:ascii="Times New Roman"/>
                <w:sz w:val="18"/>
              </w:rPr>
            </w:pPr>
          </w:p>
        </w:tc>
        <w:tc>
          <w:tcPr>
            <w:tcW w:w="670" w:type="dxa"/>
            <w:tcBorders>
              <w:top w:val="nil"/>
              <w:left w:val="nil"/>
              <w:bottom w:val="nil"/>
              <w:right w:val="nil"/>
            </w:tcBorders>
          </w:tcPr>
          <w:p w14:paraId="61EB2651"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52"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53" w14:textId="77777777" w:rsidR="003B18A0" w:rsidRDefault="003B18A0">
            <w:pPr>
              <w:pStyle w:val="TableParagraph"/>
              <w:spacing w:line="240" w:lineRule="auto"/>
              <w:rPr>
                <w:rFonts w:ascii="Times New Roman"/>
                <w:sz w:val="18"/>
              </w:rPr>
            </w:pPr>
          </w:p>
        </w:tc>
        <w:tc>
          <w:tcPr>
            <w:tcW w:w="5815" w:type="dxa"/>
            <w:gridSpan w:val="8"/>
            <w:vMerge w:val="restart"/>
            <w:tcBorders>
              <w:top w:val="nil"/>
              <w:left w:val="nil"/>
              <w:bottom w:val="nil"/>
              <w:right w:val="nil"/>
            </w:tcBorders>
          </w:tcPr>
          <w:p w14:paraId="61EB2654" w14:textId="77777777" w:rsidR="003B18A0" w:rsidRDefault="003B18A0">
            <w:pPr>
              <w:pStyle w:val="TableParagraph"/>
              <w:spacing w:line="240" w:lineRule="auto"/>
              <w:rPr>
                <w:rFonts w:ascii="Times New Roman"/>
                <w:sz w:val="18"/>
              </w:rPr>
            </w:pPr>
          </w:p>
        </w:tc>
      </w:tr>
      <w:tr w:rsidR="003B18A0" w14:paraId="61EB2661" w14:textId="77777777">
        <w:trPr>
          <w:trHeight w:val="366"/>
        </w:trPr>
        <w:tc>
          <w:tcPr>
            <w:tcW w:w="884" w:type="dxa"/>
            <w:shd w:val="clear" w:color="auto" w:fill="F1F1F1"/>
          </w:tcPr>
          <w:p w14:paraId="61EB2656" w14:textId="77777777" w:rsidR="003B18A0" w:rsidRDefault="00C951EF">
            <w:pPr>
              <w:pStyle w:val="TableParagraph"/>
              <w:spacing w:before="4" w:line="240" w:lineRule="auto"/>
              <w:ind w:left="120"/>
              <w:rPr>
                <w:b/>
                <w:sz w:val="19"/>
              </w:rPr>
            </w:pPr>
            <w:r>
              <w:rPr>
                <w:b/>
                <w:sz w:val="19"/>
              </w:rPr>
              <w:t>BMI</w:t>
            </w:r>
          </w:p>
        </w:tc>
        <w:tc>
          <w:tcPr>
            <w:tcW w:w="663" w:type="dxa"/>
          </w:tcPr>
          <w:p w14:paraId="61EB2657" w14:textId="77777777" w:rsidR="003B18A0" w:rsidRDefault="00C951EF">
            <w:pPr>
              <w:pStyle w:val="TableParagraph"/>
              <w:spacing w:before="4" w:line="240" w:lineRule="auto"/>
              <w:ind w:left="58" w:right="88"/>
              <w:jc w:val="center"/>
              <w:rPr>
                <w:sz w:val="19"/>
              </w:rPr>
            </w:pPr>
            <w:r>
              <w:rPr>
                <w:sz w:val="19"/>
              </w:rPr>
              <w:t>-0.19</w:t>
            </w:r>
          </w:p>
        </w:tc>
        <w:tc>
          <w:tcPr>
            <w:tcW w:w="660" w:type="dxa"/>
          </w:tcPr>
          <w:p w14:paraId="61EB2658" w14:textId="77777777" w:rsidR="003B18A0" w:rsidRDefault="00C951EF">
            <w:pPr>
              <w:pStyle w:val="TableParagraph"/>
              <w:spacing w:before="4" w:line="240" w:lineRule="auto"/>
              <w:ind w:left="123"/>
              <w:rPr>
                <w:sz w:val="19"/>
              </w:rPr>
            </w:pPr>
            <w:r>
              <w:rPr>
                <w:sz w:val="19"/>
              </w:rPr>
              <w:t>0.04</w:t>
            </w:r>
          </w:p>
        </w:tc>
        <w:tc>
          <w:tcPr>
            <w:tcW w:w="712" w:type="dxa"/>
            <w:tcBorders>
              <w:top w:val="nil"/>
              <w:right w:val="nil"/>
            </w:tcBorders>
          </w:tcPr>
          <w:p w14:paraId="61EB2659" w14:textId="77777777" w:rsidR="003B18A0" w:rsidRDefault="003B18A0">
            <w:pPr>
              <w:pStyle w:val="TableParagraph"/>
              <w:spacing w:line="240" w:lineRule="auto"/>
              <w:rPr>
                <w:rFonts w:ascii="Times New Roman"/>
                <w:sz w:val="18"/>
              </w:rPr>
            </w:pPr>
          </w:p>
        </w:tc>
        <w:tc>
          <w:tcPr>
            <w:tcW w:w="669" w:type="dxa"/>
            <w:tcBorders>
              <w:top w:val="nil"/>
              <w:left w:val="nil"/>
              <w:bottom w:val="nil"/>
              <w:right w:val="nil"/>
            </w:tcBorders>
          </w:tcPr>
          <w:p w14:paraId="61EB265A" w14:textId="77777777" w:rsidR="003B18A0" w:rsidRDefault="003B18A0">
            <w:pPr>
              <w:pStyle w:val="TableParagraph"/>
              <w:spacing w:line="240" w:lineRule="auto"/>
              <w:rPr>
                <w:rFonts w:ascii="Times New Roman"/>
                <w:sz w:val="18"/>
              </w:rPr>
            </w:pPr>
          </w:p>
        </w:tc>
        <w:tc>
          <w:tcPr>
            <w:tcW w:w="712" w:type="dxa"/>
            <w:tcBorders>
              <w:top w:val="nil"/>
              <w:left w:val="nil"/>
              <w:bottom w:val="nil"/>
              <w:right w:val="nil"/>
            </w:tcBorders>
          </w:tcPr>
          <w:p w14:paraId="61EB265B" w14:textId="77777777" w:rsidR="003B18A0" w:rsidRDefault="003B18A0">
            <w:pPr>
              <w:pStyle w:val="TableParagraph"/>
              <w:spacing w:line="240" w:lineRule="auto"/>
              <w:rPr>
                <w:rFonts w:ascii="Times New Roman"/>
                <w:sz w:val="18"/>
              </w:rPr>
            </w:pPr>
          </w:p>
        </w:tc>
        <w:tc>
          <w:tcPr>
            <w:tcW w:w="658" w:type="dxa"/>
            <w:tcBorders>
              <w:top w:val="nil"/>
              <w:left w:val="nil"/>
              <w:bottom w:val="nil"/>
              <w:right w:val="nil"/>
            </w:tcBorders>
          </w:tcPr>
          <w:p w14:paraId="61EB265C" w14:textId="77777777" w:rsidR="003B18A0" w:rsidRDefault="003B18A0">
            <w:pPr>
              <w:pStyle w:val="TableParagraph"/>
              <w:spacing w:line="240" w:lineRule="auto"/>
              <w:rPr>
                <w:rFonts w:ascii="Times New Roman"/>
                <w:sz w:val="18"/>
              </w:rPr>
            </w:pPr>
          </w:p>
        </w:tc>
        <w:tc>
          <w:tcPr>
            <w:tcW w:w="670" w:type="dxa"/>
            <w:tcBorders>
              <w:top w:val="nil"/>
              <w:left w:val="nil"/>
              <w:bottom w:val="nil"/>
              <w:right w:val="nil"/>
            </w:tcBorders>
          </w:tcPr>
          <w:p w14:paraId="61EB265D"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5E"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5F"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60" w14:textId="77777777" w:rsidR="003B18A0" w:rsidRDefault="003B18A0">
            <w:pPr>
              <w:rPr>
                <w:sz w:val="2"/>
                <w:szCs w:val="2"/>
              </w:rPr>
            </w:pPr>
          </w:p>
        </w:tc>
      </w:tr>
      <w:tr w:rsidR="003B18A0" w14:paraId="61EB266D" w14:textId="77777777">
        <w:trPr>
          <w:trHeight w:val="366"/>
        </w:trPr>
        <w:tc>
          <w:tcPr>
            <w:tcW w:w="884" w:type="dxa"/>
            <w:shd w:val="clear" w:color="auto" w:fill="F1F1F1"/>
          </w:tcPr>
          <w:p w14:paraId="61EB2662" w14:textId="77777777" w:rsidR="003B18A0" w:rsidRDefault="00C951EF">
            <w:pPr>
              <w:pStyle w:val="TableParagraph"/>
              <w:spacing w:before="3" w:line="240" w:lineRule="auto"/>
              <w:ind w:left="120"/>
              <w:rPr>
                <w:b/>
                <w:sz w:val="19"/>
              </w:rPr>
            </w:pPr>
            <w:r>
              <w:rPr>
                <w:b/>
                <w:sz w:val="19"/>
              </w:rPr>
              <w:t>Chol</w:t>
            </w:r>
          </w:p>
        </w:tc>
        <w:tc>
          <w:tcPr>
            <w:tcW w:w="663" w:type="dxa"/>
          </w:tcPr>
          <w:p w14:paraId="61EB2663" w14:textId="77777777" w:rsidR="003B18A0" w:rsidRDefault="00C951EF">
            <w:pPr>
              <w:pStyle w:val="TableParagraph"/>
              <w:spacing w:before="3" w:line="240" w:lineRule="auto"/>
              <w:ind w:left="58" w:right="88"/>
              <w:jc w:val="center"/>
              <w:rPr>
                <w:sz w:val="19"/>
              </w:rPr>
            </w:pPr>
            <w:r>
              <w:rPr>
                <w:sz w:val="19"/>
              </w:rPr>
              <w:t>-0.04</w:t>
            </w:r>
          </w:p>
        </w:tc>
        <w:tc>
          <w:tcPr>
            <w:tcW w:w="660" w:type="dxa"/>
          </w:tcPr>
          <w:p w14:paraId="61EB2664" w14:textId="77777777" w:rsidR="003B18A0" w:rsidRDefault="00C951EF">
            <w:pPr>
              <w:pStyle w:val="TableParagraph"/>
              <w:spacing w:before="3" w:line="240" w:lineRule="auto"/>
              <w:ind w:left="123"/>
              <w:rPr>
                <w:sz w:val="19"/>
              </w:rPr>
            </w:pPr>
            <w:r>
              <w:rPr>
                <w:sz w:val="19"/>
              </w:rPr>
              <w:t>-0.13</w:t>
            </w:r>
          </w:p>
        </w:tc>
        <w:tc>
          <w:tcPr>
            <w:tcW w:w="712" w:type="dxa"/>
          </w:tcPr>
          <w:p w14:paraId="61EB2665" w14:textId="77777777" w:rsidR="003B18A0" w:rsidRDefault="00C951EF">
            <w:pPr>
              <w:pStyle w:val="TableParagraph"/>
              <w:spacing w:before="3" w:line="240" w:lineRule="auto"/>
              <w:ind w:left="118"/>
              <w:rPr>
                <w:sz w:val="19"/>
              </w:rPr>
            </w:pPr>
            <w:r>
              <w:rPr>
                <w:sz w:val="19"/>
              </w:rPr>
              <w:t>-0.03</w:t>
            </w:r>
          </w:p>
        </w:tc>
        <w:tc>
          <w:tcPr>
            <w:tcW w:w="669" w:type="dxa"/>
            <w:tcBorders>
              <w:top w:val="nil"/>
              <w:right w:val="nil"/>
            </w:tcBorders>
          </w:tcPr>
          <w:p w14:paraId="61EB2666" w14:textId="77777777" w:rsidR="003B18A0" w:rsidRDefault="003B18A0">
            <w:pPr>
              <w:pStyle w:val="TableParagraph"/>
              <w:spacing w:line="240" w:lineRule="auto"/>
              <w:rPr>
                <w:rFonts w:ascii="Times New Roman"/>
                <w:sz w:val="18"/>
              </w:rPr>
            </w:pPr>
          </w:p>
        </w:tc>
        <w:tc>
          <w:tcPr>
            <w:tcW w:w="712" w:type="dxa"/>
            <w:tcBorders>
              <w:top w:val="nil"/>
              <w:left w:val="nil"/>
              <w:bottom w:val="nil"/>
              <w:right w:val="nil"/>
            </w:tcBorders>
          </w:tcPr>
          <w:p w14:paraId="61EB2667" w14:textId="77777777" w:rsidR="003B18A0" w:rsidRDefault="003B18A0">
            <w:pPr>
              <w:pStyle w:val="TableParagraph"/>
              <w:spacing w:line="240" w:lineRule="auto"/>
              <w:rPr>
                <w:rFonts w:ascii="Times New Roman"/>
                <w:sz w:val="18"/>
              </w:rPr>
            </w:pPr>
          </w:p>
        </w:tc>
        <w:tc>
          <w:tcPr>
            <w:tcW w:w="658" w:type="dxa"/>
            <w:tcBorders>
              <w:top w:val="nil"/>
              <w:left w:val="nil"/>
              <w:bottom w:val="nil"/>
              <w:right w:val="nil"/>
            </w:tcBorders>
          </w:tcPr>
          <w:p w14:paraId="61EB2668" w14:textId="77777777" w:rsidR="003B18A0" w:rsidRDefault="003B18A0">
            <w:pPr>
              <w:pStyle w:val="TableParagraph"/>
              <w:spacing w:line="240" w:lineRule="auto"/>
              <w:rPr>
                <w:rFonts w:ascii="Times New Roman"/>
                <w:sz w:val="18"/>
              </w:rPr>
            </w:pPr>
          </w:p>
        </w:tc>
        <w:tc>
          <w:tcPr>
            <w:tcW w:w="670" w:type="dxa"/>
            <w:tcBorders>
              <w:top w:val="nil"/>
              <w:left w:val="nil"/>
              <w:bottom w:val="nil"/>
              <w:right w:val="nil"/>
            </w:tcBorders>
          </w:tcPr>
          <w:p w14:paraId="61EB2669"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6A"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6B"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6C" w14:textId="77777777" w:rsidR="003B18A0" w:rsidRDefault="003B18A0">
            <w:pPr>
              <w:rPr>
                <w:sz w:val="2"/>
                <w:szCs w:val="2"/>
              </w:rPr>
            </w:pPr>
          </w:p>
        </w:tc>
      </w:tr>
      <w:tr w:rsidR="003B18A0" w14:paraId="61EB2679" w14:textId="77777777">
        <w:trPr>
          <w:trHeight w:val="366"/>
        </w:trPr>
        <w:tc>
          <w:tcPr>
            <w:tcW w:w="884" w:type="dxa"/>
            <w:shd w:val="clear" w:color="auto" w:fill="F1F1F1"/>
          </w:tcPr>
          <w:p w14:paraId="61EB266E" w14:textId="77777777" w:rsidR="003B18A0" w:rsidRDefault="00C951EF">
            <w:pPr>
              <w:pStyle w:val="TableParagraph"/>
              <w:spacing w:before="3" w:line="240" w:lineRule="auto"/>
              <w:ind w:left="120"/>
              <w:rPr>
                <w:b/>
                <w:sz w:val="19"/>
              </w:rPr>
            </w:pPr>
            <w:proofErr w:type="spellStart"/>
            <w:r>
              <w:rPr>
                <w:b/>
                <w:sz w:val="19"/>
              </w:rPr>
              <w:t>sBP</w:t>
            </w:r>
            <w:proofErr w:type="spellEnd"/>
          </w:p>
        </w:tc>
        <w:tc>
          <w:tcPr>
            <w:tcW w:w="663" w:type="dxa"/>
          </w:tcPr>
          <w:p w14:paraId="61EB266F" w14:textId="77777777" w:rsidR="003B18A0" w:rsidRDefault="00C951EF">
            <w:pPr>
              <w:pStyle w:val="TableParagraph"/>
              <w:spacing w:before="3" w:line="240" w:lineRule="auto"/>
              <w:ind w:left="1" w:right="88"/>
              <w:jc w:val="center"/>
              <w:rPr>
                <w:sz w:val="19"/>
              </w:rPr>
            </w:pPr>
            <w:r>
              <w:rPr>
                <w:sz w:val="19"/>
              </w:rPr>
              <w:t>0.12</w:t>
            </w:r>
          </w:p>
        </w:tc>
        <w:tc>
          <w:tcPr>
            <w:tcW w:w="660" w:type="dxa"/>
          </w:tcPr>
          <w:p w14:paraId="61EB2670" w14:textId="77777777" w:rsidR="003B18A0" w:rsidRDefault="00C951EF">
            <w:pPr>
              <w:pStyle w:val="TableParagraph"/>
              <w:spacing w:before="3" w:line="240" w:lineRule="auto"/>
              <w:ind w:left="123"/>
              <w:rPr>
                <w:sz w:val="19"/>
              </w:rPr>
            </w:pPr>
            <w:r>
              <w:rPr>
                <w:sz w:val="19"/>
              </w:rPr>
              <w:t>0.04</w:t>
            </w:r>
          </w:p>
        </w:tc>
        <w:tc>
          <w:tcPr>
            <w:tcW w:w="712" w:type="dxa"/>
          </w:tcPr>
          <w:p w14:paraId="61EB2671" w14:textId="77777777" w:rsidR="003B18A0" w:rsidRDefault="00C951EF">
            <w:pPr>
              <w:pStyle w:val="TableParagraph"/>
              <w:spacing w:before="3" w:line="240" w:lineRule="auto"/>
              <w:ind w:left="118"/>
              <w:rPr>
                <w:sz w:val="19"/>
              </w:rPr>
            </w:pPr>
            <w:r>
              <w:rPr>
                <w:sz w:val="19"/>
              </w:rPr>
              <w:t>0.01</w:t>
            </w:r>
          </w:p>
        </w:tc>
        <w:tc>
          <w:tcPr>
            <w:tcW w:w="669" w:type="dxa"/>
          </w:tcPr>
          <w:p w14:paraId="61EB2672" w14:textId="77777777" w:rsidR="003B18A0" w:rsidRDefault="00C951EF">
            <w:pPr>
              <w:pStyle w:val="TableParagraph"/>
              <w:spacing w:before="3" w:line="240" w:lineRule="auto"/>
              <w:ind w:left="119"/>
              <w:rPr>
                <w:sz w:val="19"/>
              </w:rPr>
            </w:pPr>
            <w:r>
              <w:rPr>
                <w:sz w:val="19"/>
              </w:rPr>
              <w:t>0.13</w:t>
            </w:r>
          </w:p>
        </w:tc>
        <w:tc>
          <w:tcPr>
            <w:tcW w:w="712" w:type="dxa"/>
            <w:tcBorders>
              <w:top w:val="nil"/>
              <w:right w:val="nil"/>
            </w:tcBorders>
          </w:tcPr>
          <w:p w14:paraId="61EB2673" w14:textId="77777777" w:rsidR="003B18A0" w:rsidRDefault="003B18A0">
            <w:pPr>
              <w:pStyle w:val="TableParagraph"/>
              <w:spacing w:line="240" w:lineRule="auto"/>
              <w:rPr>
                <w:rFonts w:ascii="Times New Roman"/>
                <w:sz w:val="18"/>
              </w:rPr>
            </w:pPr>
          </w:p>
        </w:tc>
        <w:tc>
          <w:tcPr>
            <w:tcW w:w="658" w:type="dxa"/>
            <w:tcBorders>
              <w:top w:val="nil"/>
              <w:left w:val="nil"/>
              <w:bottom w:val="nil"/>
              <w:right w:val="nil"/>
            </w:tcBorders>
          </w:tcPr>
          <w:p w14:paraId="61EB2674" w14:textId="77777777" w:rsidR="003B18A0" w:rsidRDefault="003B18A0">
            <w:pPr>
              <w:pStyle w:val="TableParagraph"/>
              <w:spacing w:line="240" w:lineRule="auto"/>
              <w:rPr>
                <w:rFonts w:ascii="Times New Roman"/>
                <w:sz w:val="18"/>
              </w:rPr>
            </w:pPr>
          </w:p>
        </w:tc>
        <w:tc>
          <w:tcPr>
            <w:tcW w:w="670" w:type="dxa"/>
            <w:tcBorders>
              <w:top w:val="nil"/>
              <w:left w:val="nil"/>
              <w:bottom w:val="nil"/>
              <w:right w:val="nil"/>
            </w:tcBorders>
          </w:tcPr>
          <w:p w14:paraId="61EB2675"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76"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77"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78" w14:textId="77777777" w:rsidR="003B18A0" w:rsidRDefault="003B18A0">
            <w:pPr>
              <w:rPr>
                <w:sz w:val="2"/>
                <w:szCs w:val="2"/>
              </w:rPr>
            </w:pPr>
          </w:p>
        </w:tc>
      </w:tr>
      <w:tr w:rsidR="003B18A0" w14:paraId="61EB2685" w14:textId="77777777">
        <w:trPr>
          <w:trHeight w:val="369"/>
        </w:trPr>
        <w:tc>
          <w:tcPr>
            <w:tcW w:w="884" w:type="dxa"/>
            <w:shd w:val="clear" w:color="auto" w:fill="F1F1F1"/>
          </w:tcPr>
          <w:p w14:paraId="61EB267A" w14:textId="77777777" w:rsidR="003B18A0" w:rsidRDefault="00C951EF">
            <w:pPr>
              <w:pStyle w:val="TableParagraph"/>
              <w:spacing w:before="7" w:line="240" w:lineRule="auto"/>
              <w:ind w:left="120"/>
              <w:rPr>
                <w:b/>
                <w:sz w:val="19"/>
              </w:rPr>
            </w:pPr>
            <w:proofErr w:type="spellStart"/>
            <w:r>
              <w:rPr>
                <w:b/>
                <w:sz w:val="19"/>
              </w:rPr>
              <w:t>dBP</w:t>
            </w:r>
            <w:proofErr w:type="spellEnd"/>
          </w:p>
        </w:tc>
        <w:tc>
          <w:tcPr>
            <w:tcW w:w="663" w:type="dxa"/>
          </w:tcPr>
          <w:p w14:paraId="61EB267B" w14:textId="77777777" w:rsidR="003B18A0" w:rsidRDefault="00C951EF">
            <w:pPr>
              <w:pStyle w:val="TableParagraph"/>
              <w:spacing w:before="7" w:line="240" w:lineRule="auto"/>
              <w:ind w:left="58" w:right="88"/>
              <w:jc w:val="center"/>
              <w:rPr>
                <w:sz w:val="19"/>
              </w:rPr>
            </w:pPr>
            <w:r>
              <w:rPr>
                <w:sz w:val="19"/>
              </w:rPr>
              <w:t>-0.10</w:t>
            </w:r>
          </w:p>
        </w:tc>
        <w:tc>
          <w:tcPr>
            <w:tcW w:w="660" w:type="dxa"/>
          </w:tcPr>
          <w:p w14:paraId="61EB267C" w14:textId="77777777" w:rsidR="003B18A0" w:rsidRDefault="00C951EF">
            <w:pPr>
              <w:pStyle w:val="TableParagraph"/>
              <w:spacing w:before="7" w:line="240" w:lineRule="auto"/>
              <w:ind w:left="123"/>
              <w:rPr>
                <w:sz w:val="19"/>
              </w:rPr>
            </w:pPr>
            <w:r>
              <w:rPr>
                <w:sz w:val="19"/>
              </w:rPr>
              <w:t>-0.20</w:t>
            </w:r>
          </w:p>
        </w:tc>
        <w:tc>
          <w:tcPr>
            <w:tcW w:w="712" w:type="dxa"/>
          </w:tcPr>
          <w:p w14:paraId="61EB267D" w14:textId="77777777" w:rsidR="003B18A0" w:rsidRDefault="00C951EF">
            <w:pPr>
              <w:pStyle w:val="TableParagraph"/>
              <w:spacing w:before="7" w:line="240" w:lineRule="auto"/>
              <w:ind w:left="118"/>
              <w:rPr>
                <w:sz w:val="19"/>
              </w:rPr>
            </w:pPr>
            <w:r>
              <w:rPr>
                <w:sz w:val="19"/>
              </w:rPr>
              <w:t>0.02</w:t>
            </w:r>
          </w:p>
        </w:tc>
        <w:tc>
          <w:tcPr>
            <w:tcW w:w="669" w:type="dxa"/>
          </w:tcPr>
          <w:p w14:paraId="61EB267E" w14:textId="77777777" w:rsidR="003B18A0" w:rsidRDefault="00C951EF">
            <w:pPr>
              <w:pStyle w:val="TableParagraph"/>
              <w:spacing w:before="7" w:line="240" w:lineRule="auto"/>
              <w:ind w:left="119"/>
              <w:rPr>
                <w:sz w:val="19"/>
              </w:rPr>
            </w:pPr>
            <w:r>
              <w:rPr>
                <w:sz w:val="19"/>
              </w:rPr>
              <w:t>0.18</w:t>
            </w:r>
          </w:p>
        </w:tc>
        <w:tc>
          <w:tcPr>
            <w:tcW w:w="712" w:type="dxa"/>
          </w:tcPr>
          <w:p w14:paraId="61EB267F" w14:textId="77777777" w:rsidR="003B18A0" w:rsidRDefault="00C951EF">
            <w:pPr>
              <w:pStyle w:val="TableParagraph"/>
              <w:spacing w:before="7" w:line="240" w:lineRule="auto"/>
              <w:ind w:left="121"/>
              <w:rPr>
                <w:sz w:val="19"/>
              </w:rPr>
            </w:pPr>
            <w:r>
              <w:rPr>
                <w:sz w:val="19"/>
              </w:rPr>
              <w:t>0.50</w:t>
            </w:r>
          </w:p>
        </w:tc>
        <w:tc>
          <w:tcPr>
            <w:tcW w:w="658" w:type="dxa"/>
            <w:tcBorders>
              <w:top w:val="nil"/>
              <w:right w:val="nil"/>
            </w:tcBorders>
          </w:tcPr>
          <w:p w14:paraId="61EB2680" w14:textId="77777777" w:rsidR="003B18A0" w:rsidRDefault="003B18A0">
            <w:pPr>
              <w:pStyle w:val="TableParagraph"/>
              <w:spacing w:line="240" w:lineRule="auto"/>
              <w:rPr>
                <w:rFonts w:ascii="Times New Roman"/>
                <w:sz w:val="18"/>
              </w:rPr>
            </w:pPr>
          </w:p>
        </w:tc>
        <w:tc>
          <w:tcPr>
            <w:tcW w:w="670" w:type="dxa"/>
            <w:tcBorders>
              <w:top w:val="nil"/>
              <w:left w:val="nil"/>
              <w:bottom w:val="nil"/>
              <w:right w:val="nil"/>
            </w:tcBorders>
          </w:tcPr>
          <w:p w14:paraId="61EB2681"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82"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83"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84" w14:textId="77777777" w:rsidR="003B18A0" w:rsidRDefault="003B18A0">
            <w:pPr>
              <w:rPr>
                <w:sz w:val="2"/>
                <w:szCs w:val="2"/>
              </w:rPr>
            </w:pPr>
          </w:p>
        </w:tc>
      </w:tr>
      <w:tr w:rsidR="003B18A0" w14:paraId="61EB2691" w14:textId="77777777">
        <w:trPr>
          <w:trHeight w:val="366"/>
        </w:trPr>
        <w:tc>
          <w:tcPr>
            <w:tcW w:w="884" w:type="dxa"/>
            <w:shd w:val="clear" w:color="auto" w:fill="F1F1F1"/>
          </w:tcPr>
          <w:p w14:paraId="61EB2686" w14:textId="77777777" w:rsidR="003B18A0" w:rsidRDefault="00C951EF">
            <w:pPr>
              <w:pStyle w:val="TableParagraph"/>
              <w:spacing w:before="3" w:line="240" w:lineRule="auto"/>
              <w:ind w:left="120"/>
              <w:rPr>
                <w:b/>
                <w:sz w:val="19"/>
              </w:rPr>
            </w:pPr>
            <w:r>
              <w:rPr>
                <w:b/>
                <w:sz w:val="19"/>
              </w:rPr>
              <w:t>HDL</w:t>
            </w:r>
          </w:p>
        </w:tc>
        <w:tc>
          <w:tcPr>
            <w:tcW w:w="663" w:type="dxa"/>
          </w:tcPr>
          <w:p w14:paraId="61EB2687" w14:textId="77777777" w:rsidR="003B18A0" w:rsidRDefault="00C951EF">
            <w:pPr>
              <w:pStyle w:val="TableParagraph"/>
              <w:spacing w:before="3" w:line="240" w:lineRule="auto"/>
              <w:ind w:left="1" w:right="88"/>
              <w:jc w:val="center"/>
              <w:rPr>
                <w:sz w:val="19"/>
              </w:rPr>
            </w:pPr>
            <w:r>
              <w:rPr>
                <w:sz w:val="19"/>
              </w:rPr>
              <w:t>0.13</w:t>
            </w:r>
          </w:p>
        </w:tc>
        <w:tc>
          <w:tcPr>
            <w:tcW w:w="660" w:type="dxa"/>
          </w:tcPr>
          <w:p w14:paraId="61EB2688" w14:textId="77777777" w:rsidR="003B18A0" w:rsidRDefault="00C951EF">
            <w:pPr>
              <w:pStyle w:val="TableParagraph"/>
              <w:spacing w:before="3" w:line="240" w:lineRule="auto"/>
              <w:ind w:left="123"/>
              <w:rPr>
                <w:sz w:val="19"/>
              </w:rPr>
            </w:pPr>
            <w:r>
              <w:rPr>
                <w:sz w:val="19"/>
              </w:rPr>
              <w:t>&lt;0.00</w:t>
            </w:r>
          </w:p>
        </w:tc>
        <w:tc>
          <w:tcPr>
            <w:tcW w:w="712" w:type="dxa"/>
          </w:tcPr>
          <w:p w14:paraId="61EB2689" w14:textId="77777777" w:rsidR="003B18A0" w:rsidRDefault="00C951EF">
            <w:pPr>
              <w:pStyle w:val="TableParagraph"/>
              <w:spacing w:before="3" w:line="240" w:lineRule="auto"/>
              <w:ind w:left="118"/>
              <w:rPr>
                <w:sz w:val="19"/>
              </w:rPr>
            </w:pPr>
            <w:r>
              <w:rPr>
                <w:sz w:val="19"/>
              </w:rPr>
              <w:t>-0.13</w:t>
            </w:r>
          </w:p>
        </w:tc>
        <w:tc>
          <w:tcPr>
            <w:tcW w:w="669" w:type="dxa"/>
          </w:tcPr>
          <w:p w14:paraId="61EB268A" w14:textId="77777777" w:rsidR="003B18A0" w:rsidRDefault="00C951EF">
            <w:pPr>
              <w:pStyle w:val="TableParagraph"/>
              <w:spacing w:before="3" w:line="240" w:lineRule="auto"/>
              <w:ind w:left="119"/>
              <w:rPr>
                <w:sz w:val="19"/>
              </w:rPr>
            </w:pPr>
            <w:r>
              <w:rPr>
                <w:sz w:val="19"/>
              </w:rPr>
              <w:t>0.29</w:t>
            </w:r>
          </w:p>
        </w:tc>
        <w:tc>
          <w:tcPr>
            <w:tcW w:w="712" w:type="dxa"/>
          </w:tcPr>
          <w:p w14:paraId="61EB268B" w14:textId="77777777" w:rsidR="003B18A0" w:rsidRDefault="00C951EF">
            <w:pPr>
              <w:pStyle w:val="TableParagraph"/>
              <w:spacing w:before="3" w:line="240" w:lineRule="auto"/>
              <w:ind w:left="121"/>
              <w:rPr>
                <w:sz w:val="19"/>
              </w:rPr>
            </w:pPr>
            <w:r>
              <w:rPr>
                <w:sz w:val="19"/>
              </w:rPr>
              <w:t>0.05</w:t>
            </w:r>
          </w:p>
        </w:tc>
        <w:tc>
          <w:tcPr>
            <w:tcW w:w="658" w:type="dxa"/>
          </w:tcPr>
          <w:p w14:paraId="61EB268C" w14:textId="77777777" w:rsidR="003B18A0" w:rsidRDefault="00C951EF">
            <w:pPr>
              <w:pStyle w:val="TableParagraph"/>
              <w:spacing w:before="3" w:line="240" w:lineRule="auto"/>
              <w:ind w:left="121"/>
              <w:rPr>
                <w:sz w:val="19"/>
              </w:rPr>
            </w:pPr>
            <w:r>
              <w:rPr>
                <w:sz w:val="19"/>
              </w:rPr>
              <w:t>0.07</w:t>
            </w:r>
          </w:p>
        </w:tc>
        <w:tc>
          <w:tcPr>
            <w:tcW w:w="670" w:type="dxa"/>
            <w:tcBorders>
              <w:top w:val="nil"/>
              <w:right w:val="nil"/>
            </w:tcBorders>
          </w:tcPr>
          <w:p w14:paraId="61EB268D" w14:textId="77777777" w:rsidR="003B18A0" w:rsidRDefault="003B18A0">
            <w:pPr>
              <w:pStyle w:val="TableParagraph"/>
              <w:spacing w:line="240" w:lineRule="auto"/>
              <w:rPr>
                <w:rFonts w:ascii="Times New Roman"/>
                <w:sz w:val="18"/>
              </w:rPr>
            </w:pPr>
          </w:p>
        </w:tc>
        <w:tc>
          <w:tcPr>
            <w:tcW w:w="756" w:type="dxa"/>
            <w:tcBorders>
              <w:top w:val="nil"/>
              <w:left w:val="nil"/>
              <w:bottom w:val="nil"/>
              <w:right w:val="nil"/>
            </w:tcBorders>
          </w:tcPr>
          <w:p w14:paraId="61EB268E"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8F"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90" w14:textId="77777777" w:rsidR="003B18A0" w:rsidRDefault="003B18A0">
            <w:pPr>
              <w:rPr>
                <w:sz w:val="2"/>
                <w:szCs w:val="2"/>
              </w:rPr>
            </w:pPr>
          </w:p>
        </w:tc>
      </w:tr>
      <w:tr w:rsidR="003B18A0" w14:paraId="61EB269D" w14:textId="77777777">
        <w:trPr>
          <w:trHeight w:val="366"/>
        </w:trPr>
        <w:tc>
          <w:tcPr>
            <w:tcW w:w="884" w:type="dxa"/>
            <w:shd w:val="clear" w:color="auto" w:fill="F1F1F1"/>
          </w:tcPr>
          <w:p w14:paraId="61EB2692" w14:textId="77777777" w:rsidR="003B18A0" w:rsidRDefault="00C951EF">
            <w:pPr>
              <w:pStyle w:val="TableParagraph"/>
              <w:spacing w:before="3" w:line="240" w:lineRule="auto"/>
              <w:ind w:left="120"/>
              <w:rPr>
                <w:b/>
                <w:sz w:val="19"/>
              </w:rPr>
            </w:pPr>
            <w:r>
              <w:rPr>
                <w:b/>
                <w:sz w:val="19"/>
              </w:rPr>
              <w:t>HbA1C</w:t>
            </w:r>
          </w:p>
        </w:tc>
        <w:tc>
          <w:tcPr>
            <w:tcW w:w="663" w:type="dxa"/>
          </w:tcPr>
          <w:p w14:paraId="61EB2693" w14:textId="77777777" w:rsidR="003B18A0" w:rsidRDefault="00C951EF">
            <w:pPr>
              <w:pStyle w:val="TableParagraph"/>
              <w:spacing w:before="3" w:line="240" w:lineRule="auto"/>
              <w:ind w:left="58" w:right="88"/>
              <w:jc w:val="center"/>
              <w:rPr>
                <w:sz w:val="19"/>
              </w:rPr>
            </w:pPr>
            <w:r>
              <w:rPr>
                <w:sz w:val="19"/>
              </w:rPr>
              <w:t>-0.12</w:t>
            </w:r>
          </w:p>
        </w:tc>
        <w:tc>
          <w:tcPr>
            <w:tcW w:w="660" w:type="dxa"/>
          </w:tcPr>
          <w:p w14:paraId="61EB2694" w14:textId="77777777" w:rsidR="003B18A0" w:rsidRDefault="00C951EF">
            <w:pPr>
              <w:pStyle w:val="TableParagraph"/>
              <w:spacing w:before="3" w:line="240" w:lineRule="auto"/>
              <w:ind w:left="123"/>
              <w:rPr>
                <w:sz w:val="19"/>
              </w:rPr>
            </w:pPr>
            <w:r>
              <w:rPr>
                <w:sz w:val="19"/>
              </w:rPr>
              <w:t>0.22</w:t>
            </w:r>
          </w:p>
        </w:tc>
        <w:tc>
          <w:tcPr>
            <w:tcW w:w="712" w:type="dxa"/>
          </w:tcPr>
          <w:p w14:paraId="61EB2695" w14:textId="77777777" w:rsidR="003B18A0" w:rsidRDefault="00C951EF">
            <w:pPr>
              <w:pStyle w:val="TableParagraph"/>
              <w:spacing w:before="3" w:line="240" w:lineRule="auto"/>
              <w:ind w:left="118"/>
              <w:rPr>
                <w:sz w:val="19"/>
              </w:rPr>
            </w:pPr>
            <w:r>
              <w:rPr>
                <w:sz w:val="19"/>
              </w:rPr>
              <w:t>0.09</w:t>
            </w:r>
          </w:p>
        </w:tc>
        <w:tc>
          <w:tcPr>
            <w:tcW w:w="669" w:type="dxa"/>
          </w:tcPr>
          <w:p w14:paraId="61EB2696" w14:textId="77777777" w:rsidR="003B18A0" w:rsidRDefault="00C951EF">
            <w:pPr>
              <w:pStyle w:val="TableParagraph"/>
              <w:spacing w:before="3" w:line="240" w:lineRule="auto"/>
              <w:ind w:left="119"/>
              <w:rPr>
                <w:sz w:val="19"/>
              </w:rPr>
            </w:pPr>
            <w:r>
              <w:rPr>
                <w:sz w:val="19"/>
              </w:rPr>
              <w:t>0.03</w:t>
            </w:r>
          </w:p>
        </w:tc>
        <w:tc>
          <w:tcPr>
            <w:tcW w:w="712" w:type="dxa"/>
          </w:tcPr>
          <w:p w14:paraId="61EB2697" w14:textId="77777777" w:rsidR="003B18A0" w:rsidRDefault="00C951EF">
            <w:pPr>
              <w:pStyle w:val="TableParagraph"/>
              <w:spacing w:before="3" w:line="240" w:lineRule="auto"/>
              <w:ind w:left="121"/>
              <w:rPr>
                <w:sz w:val="19"/>
              </w:rPr>
            </w:pPr>
            <w:r>
              <w:rPr>
                <w:sz w:val="19"/>
              </w:rPr>
              <w:t>0.04</w:t>
            </w:r>
          </w:p>
        </w:tc>
        <w:tc>
          <w:tcPr>
            <w:tcW w:w="658" w:type="dxa"/>
          </w:tcPr>
          <w:p w14:paraId="61EB2698" w14:textId="77777777" w:rsidR="003B18A0" w:rsidRDefault="00C951EF">
            <w:pPr>
              <w:pStyle w:val="TableParagraph"/>
              <w:spacing w:before="3" w:line="240" w:lineRule="auto"/>
              <w:ind w:left="121"/>
              <w:rPr>
                <w:sz w:val="19"/>
              </w:rPr>
            </w:pPr>
            <w:r>
              <w:rPr>
                <w:sz w:val="19"/>
              </w:rPr>
              <w:t>0.04</w:t>
            </w:r>
          </w:p>
        </w:tc>
        <w:tc>
          <w:tcPr>
            <w:tcW w:w="670" w:type="dxa"/>
          </w:tcPr>
          <w:p w14:paraId="61EB2699" w14:textId="77777777" w:rsidR="003B18A0" w:rsidRDefault="00C951EF">
            <w:pPr>
              <w:pStyle w:val="TableParagraph"/>
              <w:spacing w:before="3" w:line="240" w:lineRule="auto"/>
              <w:ind w:left="92" w:right="127"/>
              <w:jc w:val="center"/>
              <w:rPr>
                <w:sz w:val="19"/>
              </w:rPr>
            </w:pPr>
            <w:r>
              <w:rPr>
                <w:sz w:val="19"/>
              </w:rPr>
              <w:t>-0.10</w:t>
            </w:r>
          </w:p>
        </w:tc>
        <w:tc>
          <w:tcPr>
            <w:tcW w:w="756" w:type="dxa"/>
            <w:tcBorders>
              <w:top w:val="nil"/>
              <w:right w:val="nil"/>
            </w:tcBorders>
          </w:tcPr>
          <w:p w14:paraId="61EB269A" w14:textId="77777777" w:rsidR="003B18A0" w:rsidRDefault="003B18A0">
            <w:pPr>
              <w:pStyle w:val="TableParagraph"/>
              <w:spacing w:line="240" w:lineRule="auto"/>
              <w:rPr>
                <w:rFonts w:ascii="Times New Roman"/>
                <w:sz w:val="18"/>
              </w:rPr>
            </w:pPr>
          </w:p>
        </w:tc>
        <w:tc>
          <w:tcPr>
            <w:tcW w:w="775" w:type="dxa"/>
            <w:tcBorders>
              <w:top w:val="nil"/>
              <w:left w:val="nil"/>
              <w:bottom w:val="nil"/>
              <w:right w:val="nil"/>
            </w:tcBorders>
          </w:tcPr>
          <w:p w14:paraId="61EB269B"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9C" w14:textId="77777777" w:rsidR="003B18A0" w:rsidRDefault="003B18A0">
            <w:pPr>
              <w:rPr>
                <w:sz w:val="2"/>
                <w:szCs w:val="2"/>
              </w:rPr>
            </w:pPr>
          </w:p>
        </w:tc>
      </w:tr>
      <w:tr w:rsidR="003B18A0" w14:paraId="61EB26A9" w14:textId="77777777">
        <w:trPr>
          <w:trHeight w:val="366"/>
        </w:trPr>
        <w:tc>
          <w:tcPr>
            <w:tcW w:w="884" w:type="dxa"/>
            <w:shd w:val="clear" w:color="auto" w:fill="F1F1F1"/>
          </w:tcPr>
          <w:p w14:paraId="61EB269E" w14:textId="77777777" w:rsidR="003B18A0" w:rsidRDefault="00C951EF">
            <w:pPr>
              <w:pStyle w:val="TableParagraph"/>
              <w:spacing w:before="4" w:line="240" w:lineRule="auto"/>
              <w:ind w:left="120"/>
              <w:rPr>
                <w:b/>
                <w:sz w:val="19"/>
              </w:rPr>
            </w:pPr>
            <w:r>
              <w:rPr>
                <w:b/>
                <w:sz w:val="19"/>
              </w:rPr>
              <w:t>Apo A1</w:t>
            </w:r>
          </w:p>
        </w:tc>
        <w:tc>
          <w:tcPr>
            <w:tcW w:w="663" w:type="dxa"/>
          </w:tcPr>
          <w:p w14:paraId="61EB269F" w14:textId="77777777" w:rsidR="003B18A0" w:rsidRDefault="00C951EF">
            <w:pPr>
              <w:pStyle w:val="TableParagraph"/>
              <w:spacing w:before="4" w:line="240" w:lineRule="auto"/>
              <w:ind w:left="1" w:right="88"/>
              <w:jc w:val="center"/>
              <w:rPr>
                <w:sz w:val="19"/>
              </w:rPr>
            </w:pPr>
            <w:r>
              <w:rPr>
                <w:sz w:val="19"/>
              </w:rPr>
              <w:t>0.09</w:t>
            </w:r>
          </w:p>
        </w:tc>
        <w:tc>
          <w:tcPr>
            <w:tcW w:w="660" w:type="dxa"/>
          </w:tcPr>
          <w:p w14:paraId="61EB26A0" w14:textId="77777777" w:rsidR="003B18A0" w:rsidRDefault="00C951EF">
            <w:pPr>
              <w:pStyle w:val="TableParagraph"/>
              <w:spacing w:before="4" w:line="240" w:lineRule="auto"/>
              <w:ind w:left="123"/>
              <w:rPr>
                <w:sz w:val="19"/>
              </w:rPr>
            </w:pPr>
            <w:r>
              <w:rPr>
                <w:sz w:val="19"/>
              </w:rPr>
              <w:t>-0.05</w:t>
            </w:r>
          </w:p>
        </w:tc>
        <w:tc>
          <w:tcPr>
            <w:tcW w:w="712" w:type="dxa"/>
          </w:tcPr>
          <w:p w14:paraId="61EB26A1" w14:textId="77777777" w:rsidR="003B18A0" w:rsidRDefault="00C951EF">
            <w:pPr>
              <w:pStyle w:val="TableParagraph"/>
              <w:spacing w:before="4" w:line="240" w:lineRule="auto"/>
              <w:ind w:left="118"/>
              <w:rPr>
                <w:sz w:val="19"/>
              </w:rPr>
            </w:pPr>
            <w:r>
              <w:rPr>
                <w:sz w:val="19"/>
              </w:rPr>
              <w:t>-0.13</w:t>
            </w:r>
          </w:p>
        </w:tc>
        <w:tc>
          <w:tcPr>
            <w:tcW w:w="669" w:type="dxa"/>
          </w:tcPr>
          <w:p w14:paraId="61EB26A2" w14:textId="77777777" w:rsidR="003B18A0" w:rsidRDefault="00C951EF">
            <w:pPr>
              <w:pStyle w:val="TableParagraph"/>
              <w:spacing w:before="4" w:line="240" w:lineRule="auto"/>
              <w:ind w:left="119"/>
              <w:rPr>
                <w:sz w:val="19"/>
              </w:rPr>
            </w:pPr>
            <w:r>
              <w:rPr>
                <w:sz w:val="19"/>
              </w:rPr>
              <w:t>0.36</w:t>
            </w:r>
          </w:p>
        </w:tc>
        <w:tc>
          <w:tcPr>
            <w:tcW w:w="712" w:type="dxa"/>
          </w:tcPr>
          <w:p w14:paraId="61EB26A3" w14:textId="77777777" w:rsidR="003B18A0" w:rsidRDefault="00C951EF">
            <w:pPr>
              <w:pStyle w:val="TableParagraph"/>
              <w:spacing w:before="4" w:line="240" w:lineRule="auto"/>
              <w:ind w:left="121"/>
              <w:rPr>
                <w:sz w:val="19"/>
              </w:rPr>
            </w:pPr>
            <w:r>
              <w:rPr>
                <w:sz w:val="19"/>
              </w:rPr>
              <w:t>0.07</w:t>
            </w:r>
          </w:p>
        </w:tc>
        <w:tc>
          <w:tcPr>
            <w:tcW w:w="658" w:type="dxa"/>
          </w:tcPr>
          <w:p w14:paraId="61EB26A4" w14:textId="77777777" w:rsidR="003B18A0" w:rsidRDefault="00C951EF">
            <w:pPr>
              <w:pStyle w:val="TableParagraph"/>
              <w:spacing w:before="4" w:line="240" w:lineRule="auto"/>
              <w:ind w:left="121"/>
              <w:rPr>
                <w:sz w:val="19"/>
              </w:rPr>
            </w:pPr>
            <w:r>
              <w:rPr>
                <w:sz w:val="19"/>
              </w:rPr>
              <w:t>0.13</w:t>
            </w:r>
          </w:p>
        </w:tc>
        <w:tc>
          <w:tcPr>
            <w:tcW w:w="670" w:type="dxa"/>
          </w:tcPr>
          <w:p w14:paraId="61EB26A5" w14:textId="77777777" w:rsidR="003B18A0" w:rsidRDefault="00C951EF">
            <w:pPr>
              <w:pStyle w:val="TableParagraph"/>
              <w:spacing w:before="4" w:line="240" w:lineRule="auto"/>
              <w:ind w:left="38" w:right="127"/>
              <w:jc w:val="center"/>
              <w:rPr>
                <w:b/>
                <w:sz w:val="19"/>
              </w:rPr>
            </w:pPr>
            <w:r>
              <w:rPr>
                <w:b/>
                <w:sz w:val="19"/>
              </w:rPr>
              <w:t>0.86</w:t>
            </w:r>
          </w:p>
        </w:tc>
        <w:tc>
          <w:tcPr>
            <w:tcW w:w="756" w:type="dxa"/>
          </w:tcPr>
          <w:p w14:paraId="61EB26A6" w14:textId="77777777" w:rsidR="003B18A0" w:rsidRDefault="00C951EF">
            <w:pPr>
              <w:pStyle w:val="TableParagraph"/>
              <w:spacing w:before="4" w:line="240" w:lineRule="auto"/>
              <w:ind w:left="120"/>
              <w:rPr>
                <w:sz w:val="19"/>
              </w:rPr>
            </w:pPr>
            <w:r>
              <w:rPr>
                <w:sz w:val="19"/>
              </w:rPr>
              <w:t>-0.04</w:t>
            </w:r>
          </w:p>
        </w:tc>
        <w:tc>
          <w:tcPr>
            <w:tcW w:w="775" w:type="dxa"/>
            <w:tcBorders>
              <w:top w:val="nil"/>
              <w:right w:val="nil"/>
            </w:tcBorders>
          </w:tcPr>
          <w:p w14:paraId="61EB26A7" w14:textId="77777777" w:rsidR="003B18A0" w:rsidRDefault="003B18A0">
            <w:pPr>
              <w:pStyle w:val="TableParagraph"/>
              <w:spacing w:line="240" w:lineRule="auto"/>
              <w:rPr>
                <w:rFonts w:ascii="Times New Roman"/>
                <w:sz w:val="18"/>
              </w:rPr>
            </w:pPr>
          </w:p>
        </w:tc>
        <w:tc>
          <w:tcPr>
            <w:tcW w:w="5815" w:type="dxa"/>
            <w:gridSpan w:val="8"/>
            <w:vMerge/>
            <w:tcBorders>
              <w:top w:val="nil"/>
              <w:left w:val="nil"/>
              <w:bottom w:val="nil"/>
              <w:right w:val="nil"/>
            </w:tcBorders>
          </w:tcPr>
          <w:p w14:paraId="61EB26A8" w14:textId="77777777" w:rsidR="003B18A0" w:rsidRDefault="003B18A0">
            <w:pPr>
              <w:rPr>
                <w:sz w:val="2"/>
                <w:szCs w:val="2"/>
              </w:rPr>
            </w:pPr>
          </w:p>
        </w:tc>
      </w:tr>
      <w:tr w:rsidR="003B18A0" w14:paraId="61EB26BC" w14:textId="77777777">
        <w:trPr>
          <w:trHeight w:val="366"/>
        </w:trPr>
        <w:tc>
          <w:tcPr>
            <w:tcW w:w="884" w:type="dxa"/>
            <w:shd w:val="clear" w:color="auto" w:fill="F1F1F1"/>
          </w:tcPr>
          <w:p w14:paraId="61EB26AA" w14:textId="77777777" w:rsidR="003B18A0" w:rsidRDefault="00C951EF">
            <w:pPr>
              <w:pStyle w:val="TableParagraph"/>
              <w:spacing w:before="3" w:line="240" w:lineRule="auto"/>
              <w:ind w:left="120"/>
              <w:rPr>
                <w:b/>
                <w:sz w:val="19"/>
              </w:rPr>
            </w:pPr>
            <w:r>
              <w:rPr>
                <w:b/>
                <w:sz w:val="19"/>
              </w:rPr>
              <w:t>Apo B</w:t>
            </w:r>
          </w:p>
        </w:tc>
        <w:tc>
          <w:tcPr>
            <w:tcW w:w="663" w:type="dxa"/>
          </w:tcPr>
          <w:p w14:paraId="61EB26AB" w14:textId="77777777" w:rsidR="003B18A0" w:rsidRDefault="00C951EF">
            <w:pPr>
              <w:pStyle w:val="TableParagraph"/>
              <w:spacing w:before="3" w:line="240" w:lineRule="auto"/>
              <w:ind w:left="58" w:right="88"/>
              <w:jc w:val="center"/>
              <w:rPr>
                <w:sz w:val="19"/>
              </w:rPr>
            </w:pPr>
            <w:r>
              <w:rPr>
                <w:sz w:val="19"/>
              </w:rPr>
              <w:t>-0.11</w:t>
            </w:r>
          </w:p>
        </w:tc>
        <w:tc>
          <w:tcPr>
            <w:tcW w:w="660" w:type="dxa"/>
          </w:tcPr>
          <w:p w14:paraId="61EB26AC" w14:textId="77777777" w:rsidR="003B18A0" w:rsidRDefault="00C951EF">
            <w:pPr>
              <w:pStyle w:val="TableParagraph"/>
              <w:spacing w:before="3" w:line="240" w:lineRule="auto"/>
              <w:ind w:left="123"/>
              <w:rPr>
                <w:sz w:val="19"/>
              </w:rPr>
            </w:pPr>
            <w:r>
              <w:rPr>
                <w:sz w:val="19"/>
              </w:rPr>
              <w:t>-0.12</w:t>
            </w:r>
          </w:p>
        </w:tc>
        <w:tc>
          <w:tcPr>
            <w:tcW w:w="712" w:type="dxa"/>
          </w:tcPr>
          <w:p w14:paraId="61EB26AD" w14:textId="77777777" w:rsidR="003B18A0" w:rsidRDefault="00C951EF">
            <w:pPr>
              <w:pStyle w:val="TableParagraph"/>
              <w:spacing w:before="3" w:line="240" w:lineRule="auto"/>
              <w:ind w:left="118"/>
              <w:rPr>
                <w:sz w:val="19"/>
              </w:rPr>
            </w:pPr>
            <w:r>
              <w:rPr>
                <w:sz w:val="19"/>
              </w:rPr>
              <w:t>-0.02</w:t>
            </w:r>
          </w:p>
        </w:tc>
        <w:tc>
          <w:tcPr>
            <w:tcW w:w="669" w:type="dxa"/>
          </w:tcPr>
          <w:p w14:paraId="61EB26AE" w14:textId="77777777" w:rsidR="003B18A0" w:rsidRDefault="00C951EF">
            <w:pPr>
              <w:pStyle w:val="TableParagraph"/>
              <w:spacing w:before="3" w:line="240" w:lineRule="auto"/>
              <w:ind w:left="119"/>
              <w:rPr>
                <w:b/>
                <w:sz w:val="19"/>
              </w:rPr>
            </w:pPr>
            <w:r>
              <w:rPr>
                <w:b/>
                <w:sz w:val="19"/>
              </w:rPr>
              <w:t>0.84</w:t>
            </w:r>
          </w:p>
        </w:tc>
        <w:tc>
          <w:tcPr>
            <w:tcW w:w="712" w:type="dxa"/>
          </w:tcPr>
          <w:p w14:paraId="61EB26AF" w14:textId="77777777" w:rsidR="003B18A0" w:rsidRDefault="00C951EF">
            <w:pPr>
              <w:pStyle w:val="TableParagraph"/>
              <w:spacing w:before="3" w:line="240" w:lineRule="auto"/>
              <w:ind w:left="121"/>
              <w:rPr>
                <w:sz w:val="19"/>
              </w:rPr>
            </w:pPr>
            <w:r>
              <w:rPr>
                <w:sz w:val="19"/>
              </w:rPr>
              <w:t>0.11</w:t>
            </w:r>
          </w:p>
        </w:tc>
        <w:tc>
          <w:tcPr>
            <w:tcW w:w="658" w:type="dxa"/>
          </w:tcPr>
          <w:p w14:paraId="61EB26B0" w14:textId="77777777" w:rsidR="003B18A0" w:rsidRDefault="00C951EF">
            <w:pPr>
              <w:pStyle w:val="TableParagraph"/>
              <w:spacing w:before="3" w:line="240" w:lineRule="auto"/>
              <w:ind w:left="121"/>
              <w:rPr>
                <w:sz w:val="19"/>
              </w:rPr>
            </w:pPr>
            <w:r>
              <w:rPr>
                <w:sz w:val="19"/>
              </w:rPr>
              <w:t>0.19</w:t>
            </w:r>
          </w:p>
        </w:tc>
        <w:tc>
          <w:tcPr>
            <w:tcW w:w="670" w:type="dxa"/>
          </w:tcPr>
          <w:p w14:paraId="61EB26B1" w14:textId="77777777" w:rsidR="003B18A0" w:rsidRDefault="00C951EF">
            <w:pPr>
              <w:pStyle w:val="TableParagraph"/>
              <w:spacing w:before="3" w:line="240" w:lineRule="auto"/>
              <w:ind w:left="92" w:right="127"/>
              <w:jc w:val="center"/>
              <w:rPr>
                <w:sz w:val="19"/>
              </w:rPr>
            </w:pPr>
            <w:r>
              <w:rPr>
                <w:sz w:val="19"/>
              </w:rPr>
              <w:t>-0.08</w:t>
            </w:r>
          </w:p>
        </w:tc>
        <w:tc>
          <w:tcPr>
            <w:tcW w:w="756" w:type="dxa"/>
          </w:tcPr>
          <w:p w14:paraId="61EB26B2" w14:textId="77777777" w:rsidR="003B18A0" w:rsidRDefault="00C951EF">
            <w:pPr>
              <w:pStyle w:val="TableParagraph"/>
              <w:spacing w:before="3" w:line="240" w:lineRule="auto"/>
              <w:ind w:left="120"/>
              <w:rPr>
                <w:sz w:val="19"/>
              </w:rPr>
            </w:pPr>
            <w:r>
              <w:rPr>
                <w:sz w:val="19"/>
              </w:rPr>
              <w:t>0.12</w:t>
            </w:r>
          </w:p>
        </w:tc>
        <w:tc>
          <w:tcPr>
            <w:tcW w:w="775" w:type="dxa"/>
          </w:tcPr>
          <w:p w14:paraId="61EB26B3" w14:textId="77777777" w:rsidR="003B18A0" w:rsidRDefault="00C951EF">
            <w:pPr>
              <w:pStyle w:val="TableParagraph"/>
              <w:spacing w:before="3" w:line="240" w:lineRule="auto"/>
              <w:ind w:left="117"/>
              <w:rPr>
                <w:sz w:val="19"/>
              </w:rPr>
            </w:pPr>
            <w:r>
              <w:rPr>
                <w:sz w:val="19"/>
              </w:rPr>
              <w:t>0.06</w:t>
            </w:r>
          </w:p>
        </w:tc>
        <w:tc>
          <w:tcPr>
            <w:tcW w:w="713" w:type="dxa"/>
            <w:tcBorders>
              <w:top w:val="nil"/>
              <w:right w:val="nil"/>
            </w:tcBorders>
          </w:tcPr>
          <w:p w14:paraId="61EB26B4"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B5"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B6" w14:textId="77777777" w:rsidR="003B18A0" w:rsidRDefault="003B18A0">
            <w:pPr>
              <w:pStyle w:val="TableParagraph"/>
              <w:spacing w:line="240" w:lineRule="auto"/>
              <w:rPr>
                <w:rFonts w:ascii="Times New Roman"/>
                <w:sz w:val="18"/>
              </w:rPr>
            </w:pPr>
          </w:p>
        </w:tc>
        <w:tc>
          <w:tcPr>
            <w:tcW w:w="659" w:type="dxa"/>
            <w:tcBorders>
              <w:top w:val="nil"/>
              <w:left w:val="nil"/>
              <w:bottom w:val="nil"/>
              <w:right w:val="nil"/>
            </w:tcBorders>
          </w:tcPr>
          <w:p w14:paraId="61EB26B7" w14:textId="77777777" w:rsidR="003B18A0" w:rsidRDefault="003B18A0">
            <w:pPr>
              <w:pStyle w:val="TableParagraph"/>
              <w:spacing w:line="240" w:lineRule="auto"/>
              <w:rPr>
                <w:rFonts w:ascii="Times New Roman"/>
                <w:sz w:val="18"/>
              </w:rPr>
            </w:pPr>
          </w:p>
        </w:tc>
        <w:tc>
          <w:tcPr>
            <w:tcW w:w="672" w:type="dxa"/>
            <w:tcBorders>
              <w:top w:val="nil"/>
              <w:left w:val="nil"/>
              <w:bottom w:val="nil"/>
              <w:right w:val="nil"/>
            </w:tcBorders>
          </w:tcPr>
          <w:p w14:paraId="61EB26B8"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B9"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6BA"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6BB" w14:textId="77777777" w:rsidR="003B18A0" w:rsidRDefault="003B18A0">
            <w:pPr>
              <w:pStyle w:val="TableParagraph"/>
              <w:spacing w:line="240" w:lineRule="auto"/>
              <w:rPr>
                <w:rFonts w:ascii="Times New Roman"/>
                <w:sz w:val="18"/>
              </w:rPr>
            </w:pPr>
          </w:p>
        </w:tc>
      </w:tr>
      <w:tr w:rsidR="003B18A0" w14:paraId="61EB26CF" w14:textId="77777777">
        <w:trPr>
          <w:trHeight w:val="366"/>
        </w:trPr>
        <w:tc>
          <w:tcPr>
            <w:tcW w:w="884" w:type="dxa"/>
            <w:shd w:val="clear" w:color="auto" w:fill="F1F1F1"/>
          </w:tcPr>
          <w:p w14:paraId="61EB26BD" w14:textId="77777777" w:rsidR="003B18A0" w:rsidRDefault="00C951EF">
            <w:pPr>
              <w:pStyle w:val="TableParagraph"/>
              <w:spacing w:before="3" w:line="240" w:lineRule="auto"/>
              <w:ind w:left="120"/>
              <w:rPr>
                <w:b/>
                <w:sz w:val="19"/>
              </w:rPr>
            </w:pPr>
            <w:r>
              <w:rPr>
                <w:b/>
                <w:sz w:val="19"/>
              </w:rPr>
              <w:t>FFA</w:t>
            </w:r>
          </w:p>
        </w:tc>
        <w:tc>
          <w:tcPr>
            <w:tcW w:w="663" w:type="dxa"/>
          </w:tcPr>
          <w:p w14:paraId="61EB26BE" w14:textId="77777777" w:rsidR="003B18A0" w:rsidRDefault="00C951EF">
            <w:pPr>
              <w:pStyle w:val="TableParagraph"/>
              <w:spacing w:before="3" w:line="240" w:lineRule="auto"/>
              <w:ind w:left="1" w:right="88"/>
              <w:jc w:val="center"/>
              <w:rPr>
                <w:sz w:val="19"/>
              </w:rPr>
            </w:pPr>
            <w:r>
              <w:rPr>
                <w:sz w:val="19"/>
              </w:rPr>
              <w:t>0.10</w:t>
            </w:r>
          </w:p>
        </w:tc>
        <w:tc>
          <w:tcPr>
            <w:tcW w:w="660" w:type="dxa"/>
          </w:tcPr>
          <w:p w14:paraId="61EB26BF" w14:textId="77777777" w:rsidR="003B18A0" w:rsidRDefault="00C951EF">
            <w:pPr>
              <w:pStyle w:val="TableParagraph"/>
              <w:spacing w:before="3" w:line="240" w:lineRule="auto"/>
              <w:ind w:left="123"/>
              <w:rPr>
                <w:sz w:val="19"/>
              </w:rPr>
            </w:pPr>
            <w:r>
              <w:rPr>
                <w:sz w:val="19"/>
              </w:rPr>
              <w:t>-0.04</w:t>
            </w:r>
          </w:p>
        </w:tc>
        <w:tc>
          <w:tcPr>
            <w:tcW w:w="712" w:type="dxa"/>
          </w:tcPr>
          <w:p w14:paraId="61EB26C0" w14:textId="77777777" w:rsidR="003B18A0" w:rsidRDefault="00C951EF">
            <w:pPr>
              <w:pStyle w:val="TableParagraph"/>
              <w:spacing w:before="3" w:line="240" w:lineRule="auto"/>
              <w:ind w:left="118"/>
              <w:rPr>
                <w:sz w:val="19"/>
              </w:rPr>
            </w:pPr>
            <w:r>
              <w:rPr>
                <w:sz w:val="19"/>
              </w:rPr>
              <w:t>0.09</w:t>
            </w:r>
          </w:p>
        </w:tc>
        <w:tc>
          <w:tcPr>
            <w:tcW w:w="669" w:type="dxa"/>
          </w:tcPr>
          <w:p w14:paraId="61EB26C1" w14:textId="77777777" w:rsidR="003B18A0" w:rsidRDefault="00C951EF">
            <w:pPr>
              <w:pStyle w:val="TableParagraph"/>
              <w:spacing w:before="3" w:line="240" w:lineRule="auto"/>
              <w:ind w:left="119"/>
              <w:rPr>
                <w:sz w:val="19"/>
              </w:rPr>
            </w:pPr>
            <w:r>
              <w:rPr>
                <w:sz w:val="19"/>
              </w:rPr>
              <w:t>0.12</w:t>
            </w:r>
          </w:p>
        </w:tc>
        <w:tc>
          <w:tcPr>
            <w:tcW w:w="712" w:type="dxa"/>
          </w:tcPr>
          <w:p w14:paraId="61EB26C2" w14:textId="77777777" w:rsidR="003B18A0" w:rsidRDefault="00C951EF">
            <w:pPr>
              <w:pStyle w:val="TableParagraph"/>
              <w:spacing w:before="3" w:line="240" w:lineRule="auto"/>
              <w:ind w:left="121"/>
              <w:rPr>
                <w:sz w:val="19"/>
              </w:rPr>
            </w:pPr>
            <w:r>
              <w:rPr>
                <w:sz w:val="19"/>
              </w:rPr>
              <w:t>0.15</w:t>
            </w:r>
          </w:p>
        </w:tc>
        <w:tc>
          <w:tcPr>
            <w:tcW w:w="658" w:type="dxa"/>
          </w:tcPr>
          <w:p w14:paraId="61EB26C3" w14:textId="77777777" w:rsidR="003B18A0" w:rsidRDefault="00C951EF">
            <w:pPr>
              <w:pStyle w:val="TableParagraph"/>
              <w:spacing w:before="3" w:line="240" w:lineRule="auto"/>
              <w:ind w:left="121"/>
              <w:rPr>
                <w:sz w:val="19"/>
              </w:rPr>
            </w:pPr>
            <w:r>
              <w:rPr>
                <w:sz w:val="19"/>
              </w:rPr>
              <w:t>0.07</w:t>
            </w:r>
          </w:p>
        </w:tc>
        <w:tc>
          <w:tcPr>
            <w:tcW w:w="670" w:type="dxa"/>
          </w:tcPr>
          <w:p w14:paraId="61EB26C4" w14:textId="77777777" w:rsidR="003B18A0" w:rsidRDefault="00C951EF">
            <w:pPr>
              <w:pStyle w:val="TableParagraph"/>
              <w:spacing w:before="3" w:line="240" w:lineRule="auto"/>
              <w:ind w:left="35" w:right="127"/>
              <w:jc w:val="center"/>
              <w:rPr>
                <w:sz w:val="19"/>
              </w:rPr>
            </w:pPr>
            <w:r>
              <w:rPr>
                <w:sz w:val="19"/>
              </w:rPr>
              <w:t>0.22</w:t>
            </w:r>
          </w:p>
        </w:tc>
        <w:tc>
          <w:tcPr>
            <w:tcW w:w="756" w:type="dxa"/>
          </w:tcPr>
          <w:p w14:paraId="61EB26C5" w14:textId="77777777" w:rsidR="003B18A0" w:rsidRDefault="00C951EF">
            <w:pPr>
              <w:pStyle w:val="TableParagraph"/>
              <w:spacing w:before="3" w:line="240" w:lineRule="auto"/>
              <w:ind w:left="120"/>
              <w:rPr>
                <w:sz w:val="19"/>
              </w:rPr>
            </w:pPr>
            <w:r>
              <w:rPr>
                <w:sz w:val="19"/>
              </w:rPr>
              <w:t>&lt;0.00</w:t>
            </w:r>
          </w:p>
        </w:tc>
        <w:tc>
          <w:tcPr>
            <w:tcW w:w="775" w:type="dxa"/>
          </w:tcPr>
          <w:p w14:paraId="61EB26C6" w14:textId="77777777" w:rsidR="003B18A0" w:rsidRDefault="00C951EF">
            <w:pPr>
              <w:pStyle w:val="TableParagraph"/>
              <w:spacing w:before="3" w:line="240" w:lineRule="auto"/>
              <w:ind w:left="117"/>
              <w:rPr>
                <w:sz w:val="19"/>
              </w:rPr>
            </w:pPr>
            <w:r>
              <w:rPr>
                <w:sz w:val="19"/>
              </w:rPr>
              <w:t>0.22</w:t>
            </w:r>
          </w:p>
        </w:tc>
        <w:tc>
          <w:tcPr>
            <w:tcW w:w="713" w:type="dxa"/>
          </w:tcPr>
          <w:p w14:paraId="61EB26C7" w14:textId="77777777" w:rsidR="003B18A0" w:rsidRDefault="00C951EF">
            <w:pPr>
              <w:pStyle w:val="TableParagraph"/>
              <w:spacing w:before="3" w:line="240" w:lineRule="auto"/>
              <w:ind w:left="117"/>
              <w:rPr>
                <w:sz w:val="19"/>
              </w:rPr>
            </w:pPr>
            <w:r>
              <w:rPr>
                <w:sz w:val="19"/>
              </w:rPr>
              <w:t>0.06</w:t>
            </w:r>
          </w:p>
        </w:tc>
        <w:tc>
          <w:tcPr>
            <w:tcW w:w="713" w:type="dxa"/>
            <w:tcBorders>
              <w:top w:val="nil"/>
              <w:right w:val="nil"/>
            </w:tcBorders>
          </w:tcPr>
          <w:p w14:paraId="61EB26C8"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C9" w14:textId="77777777" w:rsidR="003B18A0" w:rsidRDefault="003B18A0">
            <w:pPr>
              <w:pStyle w:val="TableParagraph"/>
              <w:spacing w:line="240" w:lineRule="auto"/>
              <w:rPr>
                <w:rFonts w:ascii="Times New Roman"/>
                <w:sz w:val="18"/>
              </w:rPr>
            </w:pPr>
          </w:p>
        </w:tc>
        <w:tc>
          <w:tcPr>
            <w:tcW w:w="659" w:type="dxa"/>
            <w:tcBorders>
              <w:top w:val="nil"/>
              <w:left w:val="nil"/>
              <w:bottom w:val="nil"/>
              <w:right w:val="nil"/>
            </w:tcBorders>
          </w:tcPr>
          <w:p w14:paraId="61EB26CA" w14:textId="77777777" w:rsidR="003B18A0" w:rsidRDefault="003B18A0">
            <w:pPr>
              <w:pStyle w:val="TableParagraph"/>
              <w:spacing w:line="240" w:lineRule="auto"/>
              <w:rPr>
                <w:rFonts w:ascii="Times New Roman"/>
                <w:sz w:val="18"/>
              </w:rPr>
            </w:pPr>
          </w:p>
        </w:tc>
        <w:tc>
          <w:tcPr>
            <w:tcW w:w="672" w:type="dxa"/>
            <w:tcBorders>
              <w:top w:val="nil"/>
              <w:left w:val="nil"/>
              <w:bottom w:val="nil"/>
              <w:right w:val="nil"/>
            </w:tcBorders>
          </w:tcPr>
          <w:p w14:paraId="61EB26CB"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CC"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6CD"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6CE" w14:textId="77777777" w:rsidR="003B18A0" w:rsidRDefault="003B18A0">
            <w:pPr>
              <w:pStyle w:val="TableParagraph"/>
              <w:spacing w:line="240" w:lineRule="auto"/>
              <w:rPr>
                <w:rFonts w:ascii="Times New Roman"/>
                <w:sz w:val="18"/>
              </w:rPr>
            </w:pPr>
          </w:p>
        </w:tc>
      </w:tr>
      <w:tr w:rsidR="003B18A0" w14:paraId="61EB26E2" w14:textId="77777777">
        <w:trPr>
          <w:trHeight w:val="369"/>
        </w:trPr>
        <w:tc>
          <w:tcPr>
            <w:tcW w:w="884" w:type="dxa"/>
            <w:shd w:val="clear" w:color="auto" w:fill="F1F1F1"/>
          </w:tcPr>
          <w:p w14:paraId="61EB26D0" w14:textId="77777777" w:rsidR="003B18A0" w:rsidRDefault="00C951EF">
            <w:pPr>
              <w:pStyle w:val="TableParagraph"/>
              <w:spacing w:before="7" w:line="240" w:lineRule="auto"/>
              <w:ind w:left="120"/>
              <w:rPr>
                <w:b/>
                <w:sz w:val="19"/>
              </w:rPr>
            </w:pPr>
            <w:r>
              <w:rPr>
                <w:b/>
                <w:sz w:val="19"/>
              </w:rPr>
              <w:t>FT3</w:t>
            </w:r>
          </w:p>
        </w:tc>
        <w:tc>
          <w:tcPr>
            <w:tcW w:w="663" w:type="dxa"/>
          </w:tcPr>
          <w:p w14:paraId="61EB26D1" w14:textId="77777777" w:rsidR="003B18A0" w:rsidRDefault="00C951EF">
            <w:pPr>
              <w:pStyle w:val="TableParagraph"/>
              <w:spacing w:before="7" w:line="240" w:lineRule="auto"/>
              <w:ind w:left="88" w:right="88"/>
              <w:jc w:val="center"/>
              <w:rPr>
                <w:sz w:val="19"/>
              </w:rPr>
            </w:pPr>
            <w:r>
              <w:rPr>
                <w:sz w:val="19"/>
              </w:rPr>
              <w:t>&lt;0.00</w:t>
            </w:r>
          </w:p>
        </w:tc>
        <w:tc>
          <w:tcPr>
            <w:tcW w:w="660" w:type="dxa"/>
          </w:tcPr>
          <w:p w14:paraId="61EB26D2" w14:textId="77777777" w:rsidR="003B18A0" w:rsidRDefault="00C951EF">
            <w:pPr>
              <w:pStyle w:val="TableParagraph"/>
              <w:spacing w:before="7" w:line="240" w:lineRule="auto"/>
              <w:ind w:left="123"/>
              <w:rPr>
                <w:sz w:val="19"/>
              </w:rPr>
            </w:pPr>
            <w:r>
              <w:rPr>
                <w:sz w:val="19"/>
              </w:rPr>
              <w:t>-0.07</w:t>
            </w:r>
          </w:p>
        </w:tc>
        <w:tc>
          <w:tcPr>
            <w:tcW w:w="712" w:type="dxa"/>
          </w:tcPr>
          <w:p w14:paraId="61EB26D3" w14:textId="77777777" w:rsidR="003B18A0" w:rsidRDefault="00C951EF">
            <w:pPr>
              <w:pStyle w:val="TableParagraph"/>
              <w:spacing w:before="7" w:line="240" w:lineRule="auto"/>
              <w:ind w:left="118"/>
              <w:rPr>
                <w:sz w:val="19"/>
              </w:rPr>
            </w:pPr>
            <w:r>
              <w:rPr>
                <w:sz w:val="19"/>
              </w:rPr>
              <w:t>-0.07</w:t>
            </w:r>
          </w:p>
        </w:tc>
        <w:tc>
          <w:tcPr>
            <w:tcW w:w="669" w:type="dxa"/>
          </w:tcPr>
          <w:p w14:paraId="61EB26D4" w14:textId="77777777" w:rsidR="003B18A0" w:rsidRDefault="00C951EF">
            <w:pPr>
              <w:pStyle w:val="TableParagraph"/>
              <w:spacing w:before="7" w:line="240" w:lineRule="auto"/>
              <w:ind w:left="119"/>
              <w:rPr>
                <w:sz w:val="19"/>
              </w:rPr>
            </w:pPr>
            <w:r>
              <w:rPr>
                <w:sz w:val="19"/>
              </w:rPr>
              <w:t>&lt;0.00</w:t>
            </w:r>
          </w:p>
        </w:tc>
        <w:tc>
          <w:tcPr>
            <w:tcW w:w="712" w:type="dxa"/>
          </w:tcPr>
          <w:p w14:paraId="61EB26D5" w14:textId="77777777" w:rsidR="003B18A0" w:rsidRDefault="00C951EF">
            <w:pPr>
              <w:pStyle w:val="TableParagraph"/>
              <w:spacing w:before="7" w:line="240" w:lineRule="auto"/>
              <w:ind w:left="121"/>
              <w:rPr>
                <w:sz w:val="19"/>
              </w:rPr>
            </w:pPr>
            <w:r>
              <w:rPr>
                <w:sz w:val="19"/>
              </w:rPr>
              <w:t>0.03</w:t>
            </w:r>
          </w:p>
        </w:tc>
        <w:tc>
          <w:tcPr>
            <w:tcW w:w="658" w:type="dxa"/>
          </w:tcPr>
          <w:p w14:paraId="61EB26D6" w14:textId="77777777" w:rsidR="003B18A0" w:rsidRDefault="00C951EF">
            <w:pPr>
              <w:pStyle w:val="TableParagraph"/>
              <w:spacing w:before="7" w:line="240" w:lineRule="auto"/>
              <w:ind w:left="121"/>
              <w:rPr>
                <w:sz w:val="19"/>
              </w:rPr>
            </w:pPr>
            <w:r>
              <w:rPr>
                <w:sz w:val="19"/>
              </w:rPr>
              <w:t>0.12</w:t>
            </w:r>
          </w:p>
        </w:tc>
        <w:tc>
          <w:tcPr>
            <w:tcW w:w="670" w:type="dxa"/>
          </w:tcPr>
          <w:p w14:paraId="61EB26D7" w14:textId="77777777" w:rsidR="003B18A0" w:rsidRDefault="00C951EF">
            <w:pPr>
              <w:pStyle w:val="TableParagraph"/>
              <w:spacing w:before="7" w:line="240" w:lineRule="auto"/>
              <w:ind w:left="92" w:right="127"/>
              <w:jc w:val="center"/>
              <w:rPr>
                <w:sz w:val="19"/>
              </w:rPr>
            </w:pPr>
            <w:r>
              <w:rPr>
                <w:sz w:val="19"/>
              </w:rPr>
              <w:t>-0.05</w:t>
            </w:r>
          </w:p>
        </w:tc>
        <w:tc>
          <w:tcPr>
            <w:tcW w:w="756" w:type="dxa"/>
          </w:tcPr>
          <w:p w14:paraId="61EB26D8" w14:textId="77777777" w:rsidR="003B18A0" w:rsidRDefault="00C951EF">
            <w:pPr>
              <w:pStyle w:val="TableParagraph"/>
              <w:spacing w:before="7" w:line="240" w:lineRule="auto"/>
              <w:ind w:left="120"/>
              <w:rPr>
                <w:sz w:val="19"/>
              </w:rPr>
            </w:pPr>
            <w:r>
              <w:rPr>
                <w:sz w:val="19"/>
              </w:rPr>
              <w:t>-0.03</w:t>
            </w:r>
          </w:p>
        </w:tc>
        <w:tc>
          <w:tcPr>
            <w:tcW w:w="775" w:type="dxa"/>
          </w:tcPr>
          <w:p w14:paraId="61EB26D9" w14:textId="77777777" w:rsidR="003B18A0" w:rsidRDefault="00C951EF">
            <w:pPr>
              <w:pStyle w:val="TableParagraph"/>
              <w:spacing w:before="7" w:line="240" w:lineRule="auto"/>
              <w:ind w:left="117"/>
              <w:rPr>
                <w:sz w:val="19"/>
              </w:rPr>
            </w:pPr>
            <w:r>
              <w:rPr>
                <w:sz w:val="19"/>
              </w:rPr>
              <w:t>0.05</w:t>
            </w:r>
          </w:p>
        </w:tc>
        <w:tc>
          <w:tcPr>
            <w:tcW w:w="713" w:type="dxa"/>
          </w:tcPr>
          <w:p w14:paraId="61EB26DA" w14:textId="77777777" w:rsidR="003B18A0" w:rsidRDefault="00C951EF">
            <w:pPr>
              <w:pStyle w:val="TableParagraph"/>
              <w:spacing w:before="7" w:line="240" w:lineRule="auto"/>
              <w:ind w:left="117"/>
              <w:rPr>
                <w:sz w:val="19"/>
              </w:rPr>
            </w:pPr>
            <w:r>
              <w:rPr>
                <w:sz w:val="19"/>
              </w:rPr>
              <w:t>0.04</w:t>
            </w:r>
          </w:p>
        </w:tc>
        <w:tc>
          <w:tcPr>
            <w:tcW w:w="713" w:type="dxa"/>
          </w:tcPr>
          <w:p w14:paraId="61EB26DB" w14:textId="77777777" w:rsidR="003B18A0" w:rsidRDefault="00C951EF">
            <w:pPr>
              <w:pStyle w:val="TableParagraph"/>
              <w:spacing w:before="7" w:line="240" w:lineRule="auto"/>
              <w:ind w:left="119"/>
              <w:rPr>
                <w:sz w:val="19"/>
              </w:rPr>
            </w:pPr>
            <w:r>
              <w:rPr>
                <w:sz w:val="19"/>
              </w:rPr>
              <w:t>0.05</w:t>
            </w:r>
          </w:p>
        </w:tc>
        <w:tc>
          <w:tcPr>
            <w:tcW w:w="713" w:type="dxa"/>
            <w:tcBorders>
              <w:top w:val="nil"/>
              <w:right w:val="nil"/>
            </w:tcBorders>
          </w:tcPr>
          <w:p w14:paraId="61EB26DC" w14:textId="77777777" w:rsidR="003B18A0" w:rsidRDefault="003B18A0">
            <w:pPr>
              <w:pStyle w:val="TableParagraph"/>
              <w:spacing w:line="240" w:lineRule="auto"/>
              <w:rPr>
                <w:rFonts w:ascii="Times New Roman"/>
                <w:sz w:val="18"/>
              </w:rPr>
            </w:pPr>
          </w:p>
        </w:tc>
        <w:tc>
          <w:tcPr>
            <w:tcW w:w="659" w:type="dxa"/>
            <w:tcBorders>
              <w:top w:val="nil"/>
              <w:left w:val="nil"/>
              <w:bottom w:val="nil"/>
              <w:right w:val="nil"/>
            </w:tcBorders>
          </w:tcPr>
          <w:p w14:paraId="61EB26DD" w14:textId="77777777" w:rsidR="003B18A0" w:rsidRDefault="003B18A0">
            <w:pPr>
              <w:pStyle w:val="TableParagraph"/>
              <w:spacing w:line="240" w:lineRule="auto"/>
              <w:rPr>
                <w:rFonts w:ascii="Times New Roman"/>
                <w:sz w:val="18"/>
              </w:rPr>
            </w:pPr>
          </w:p>
        </w:tc>
        <w:tc>
          <w:tcPr>
            <w:tcW w:w="672" w:type="dxa"/>
            <w:tcBorders>
              <w:top w:val="nil"/>
              <w:left w:val="nil"/>
              <w:bottom w:val="nil"/>
              <w:right w:val="nil"/>
            </w:tcBorders>
          </w:tcPr>
          <w:p w14:paraId="61EB26DE"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DF"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6E0"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6E1" w14:textId="77777777" w:rsidR="003B18A0" w:rsidRDefault="003B18A0">
            <w:pPr>
              <w:pStyle w:val="TableParagraph"/>
              <w:spacing w:line="240" w:lineRule="auto"/>
              <w:rPr>
                <w:rFonts w:ascii="Times New Roman"/>
                <w:sz w:val="18"/>
              </w:rPr>
            </w:pPr>
          </w:p>
        </w:tc>
      </w:tr>
      <w:tr w:rsidR="003B18A0" w14:paraId="61EB26F5" w14:textId="77777777">
        <w:trPr>
          <w:trHeight w:val="365"/>
        </w:trPr>
        <w:tc>
          <w:tcPr>
            <w:tcW w:w="884" w:type="dxa"/>
            <w:shd w:val="clear" w:color="auto" w:fill="F1F1F1"/>
          </w:tcPr>
          <w:p w14:paraId="61EB26E3" w14:textId="77777777" w:rsidR="003B18A0" w:rsidRDefault="00C951EF">
            <w:pPr>
              <w:pStyle w:val="TableParagraph"/>
              <w:spacing w:before="3" w:line="240" w:lineRule="auto"/>
              <w:ind w:left="120"/>
              <w:rPr>
                <w:b/>
                <w:sz w:val="19"/>
              </w:rPr>
            </w:pPr>
            <w:r>
              <w:rPr>
                <w:b/>
                <w:sz w:val="19"/>
              </w:rPr>
              <w:t>FT4</w:t>
            </w:r>
          </w:p>
        </w:tc>
        <w:tc>
          <w:tcPr>
            <w:tcW w:w="663" w:type="dxa"/>
          </w:tcPr>
          <w:p w14:paraId="61EB26E4" w14:textId="77777777" w:rsidR="003B18A0" w:rsidRDefault="00C951EF">
            <w:pPr>
              <w:pStyle w:val="TableParagraph"/>
              <w:spacing w:before="3" w:line="240" w:lineRule="auto"/>
              <w:ind w:left="58" w:right="88"/>
              <w:jc w:val="center"/>
              <w:rPr>
                <w:sz w:val="19"/>
              </w:rPr>
            </w:pPr>
            <w:r>
              <w:rPr>
                <w:sz w:val="19"/>
              </w:rPr>
              <w:t>-0.01</w:t>
            </w:r>
          </w:p>
        </w:tc>
        <w:tc>
          <w:tcPr>
            <w:tcW w:w="660" w:type="dxa"/>
          </w:tcPr>
          <w:p w14:paraId="61EB26E5" w14:textId="77777777" w:rsidR="003B18A0" w:rsidRDefault="00C951EF">
            <w:pPr>
              <w:pStyle w:val="TableParagraph"/>
              <w:spacing w:before="3" w:line="240" w:lineRule="auto"/>
              <w:ind w:left="123"/>
              <w:rPr>
                <w:sz w:val="19"/>
              </w:rPr>
            </w:pPr>
            <w:r>
              <w:rPr>
                <w:sz w:val="19"/>
              </w:rPr>
              <w:t>0.10</w:t>
            </w:r>
          </w:p>
        </w:tc>
        <w:tc>
          <w:tcPr>
            <w:tcW w:w="712" w:type="dxa"/>
          </w:tcPr>
          <w:p w14:paraId="61EB26E6" w14:textId="77777777" w:rsidR="003B18A0" w:rsidRDefault="00C951EF">
            <w:pPr>
              <w:pStyle w:val="TableParagraph"/>
              <w:spacing w:before="3" w:line="240" w:lineRule="auto"/>
              <w:ind w:left="118"/>
              <w:rPr>
                <w:sz w:val="19"/>
              </w:rPr>
            </w:pPr>
            <w:r>
              <w:rPr>
                <w:sz w:val="19"/>
              </w:rPr>
              <w:t>0.08</w:t>
            </w:r>
          </w:p>
        </w:tc>
        <w:tc>
          <w:tcPr>
            <w:tcW w:w="669" w:type="dxa"/>
          </w:tcPr>
          <w:p w14:paraId="61EB26E7" w14:textId="77777777" w:rsidR="003B18A0" w:rsidRDefault="00C951EF">
            <w:pPr>
              <w:pStyle w:val="TableParagraph"/>
              <w:spacing w:before="3" w:line="240" w:lineRule="auto"/>
              <w:ind w:left="119"/>
              <w:rPr>
                <w:sz w:val="19"/>
              </w:rPr>
            </w:pPr>
            <w:r>
              <w:rPr>
                <w:sz w:val="19"/>
              </w:rPr>
              <w:t>0.01</w:t>
            </w:r>
          </w:p>
        </w:tc>
        <w:tc>
          <w:tcPr>
            <w:tcW w:w="712" w:type="dxa"/>
          </w:tcPr>
          <w:p w14:paraId="61EB26E8" w14:textId="77777777" w:rsidR="003B18A0" w:rsidRDefault="00C951EF">
            <w:pPr>
              <w:pStyle w:val="TableParagraph"/>
              <w:spacing w:before="3" w:line="240" w:lineRule="auto"/>
              <w:ind w:left="121"/>
              <w:rPr>
                <w:sz w:val="19"/>
              </w:rPr>
            </w:pPr>
            <w:r>
              <w:rPr>
                <w:sz w:val="19"/>
              </w:rPr>
              <w:t>0.06</w:t>
            </w:r>
          </w:p>
        </w:tc>
        <w:tc>
          <w:tcPr>
            <w:tcW w:w="658" w:type="dxa"/>
          </w:tcPr>
          <w:p w14:paraId="61EB26E9" w14:textId="77777777" w:rsidR="003B18A0" w:rsidRDefault="00C951EF">
            <w:pPr>
              <w:pStyle w:val="TableParagraph"/>
              <w:spacing w:before="3" w:line="240" w:lineRule="auto"/>
              <w:ind w:left="121"/>
              <w:rPr>
                <w:sz w:val="19"/>
              </w:rPr>
            </w:pPr>
            <w:r>
              <w:rPr>
                <w:sz w:val="19"/>
              </w:rPr>
              <w:t>-0.05</w:t>
            </w:r>
          </w:p>
        </w:tc>
        <w:tc>
          <w:tcPr>
            <w:tcW w:w="670" w:type="dxa"/>
          </w:tcPr>
          <w:p w14:paraId="61EB26EA" w14:textId="77777777" w:rsidR="003B18A0" w:rsidRDefault="00C951EF">
            <w:pPr>
              <w:pStyle w:val="TableParagraph"/>
              <w:spacing w:before="3" w:line="240" w:lineRule="auto"/>
              <w:ind w:left="35" w:right="127"/>
              <w:jc w:val="center"/>
              <w:rPr>
                <w:sz w:val="19"/>
              </w:rPr>
            </w:pPr>
            <w:r>
              <w:rPr>
                <w:sz w:val="19"/>
              </w:rPr>
              <w:t>0.08</w:t>
            </w:r>
          </w:p>
        </w:tc>
        <w:tc>
          <w:tcPr>
            <w:tcW w:w="756" w:type="dxa"/>
          </w:tcPr>
          <w:p w14:paraId="61EB26EB" w14:textId="77777777" w:rsidR="003B18A0" w:rsidRDefault="00C951EF">
            <w:pPr>
              <w:pStyle w:val="TableParagraph"/>
              <w:spacing w:before="3" w:line="240" w:lineRule="auto"/>
              <w:ind w:left="120"/>
              <w:rPr>
                <w:sz w:val="19"/>
              </w:rPr>
            </w:pPr>
            <w:r>
              <w:rPr>
                <w:sz w:val="19"/>
              </w:rPr>
              <w:t>0.03</w:t>
            </w:r>
          </w:p>
        </w:tc>
        <w:tc>
          <w:tcPr>
            <w:tcW w:w="775" w:type="dxa"/>
          </w:tcPr>
          <w:p w14:paraId="61EB26EC" w14:textId="77777777" w:rsidR="003B18A0" w:rsidRDefault="00C951EF">
            <w:pPr>
              <w:pStyle w:val="TableParagraph"/>
              <w:spacing w:before="3" w:line="240" w:lineRule="auto"/>
              <w:ind w:left="117"/>
              <w:rPr>
                <w:sz w:val="19"/>
              </w:rPr>
            </w:pPr>
            <w:r>
              <w:rPr>
                <w:sz w:val="19"/>
              </w:rPr>
              <w:t>0.02</w:t>
            </w:r>
          </w:p>
        </w:tc>
        <w:tc>
          <w:tcPr>
            <w:tcW w:w="713" w:type="dxa"/>
          </w:tcPr>
          <w:p w14:paraId="61EB26ED" w14:textId="77777777" w:rsidR="003B18A0" w:rsidRDefault="00C951EF">
            <w:pPr>
              <w:pStyle w:val="TableParagraph"/>
              <w:spacing w:before="3" w:line="240" w:lineRule="auto"/>
              <w:ind w:left="117"/>
              <w:rPr>
                <w:sz w:val="19"/>
              </w:rPr>
            </w:pPr>
            <w:r>
              <w:rPr>
                <w:sz w:val="19"/>
              </w:rPr>
              <w:t>-0.04</w:t>
            </w:r>
          </w:p>
        </w:tc>
        <w:tc>
          <w:tcPr>
            <w:tcW w:w="713" w:type="dxa"/>
          </w:tcPr>
          <w:p w14:paraId="61EB26EE" w14:textId="77777777" w:rsidR="003B18A0" w:rsidRDefault="00C951EF">
            <w:pPr>
              <w:pStyle w:val="TableParagraph"/>
              <w:spacing w:before="3" w:line="240" w:lineRule="auto"/>
              <w:ind w:left="119"/>
              <w:rPr>
                <w:sz w:val="19"/>
              </w:rPr>
            </w:pPr>
            <w:r>
              <w:rPr>
                <w:sz w:val="19"/>
              </w:rPr>
              <w:t>0.18</w:t>
            </w:r>
          </w:p>
        </w:tc>
        <w:tc>
          <w:tcPr>
            <w:tcW w:w="713" w:type="dxa"/>
          </w:tcPr>
          <w:p w14:paraId="61EB26EF" w14:textId="77777777" w:rsidR="003B18A0" w:rsidRDefault="00C951EF">
            <w:pPr>
              <w:pStyle w:val="TableParagraph"/>
              <w:spacing w:before="3" w:line="240" w:lineRule="auto"/>
              <w:ind w:left="118"/>
              <w:rPr>
                <w:sz w:val="19"/>
              </w:rPr>
            </w:pPr>
            <w:r>
              <w:rPr>
                <w:sz w:val="19"/>
              </w:rPr>
              <w:t>0.03</w:t>
            </w:r>
          </w:p>
        </w:tc>
        <w:tc>
          <w:tcPr>
            <w:tcW w:w="659" w:type="dxa"/>
            <w:tcBorders>
              <w:top w:val="nil"/>
              <w:right w:val="nil"/>
            </w:tcBorders>
          </w:tcPr>
          <w:p w14:paraId="61EB26F0" w14:textId="77777777" w:rsidR="003B18A0" w:rsidRDefault="003B18A0">
            <w:pPr>
              <w:pStyle w:val="TableParagraph"/>
              <w:spacing w:line="240" w:lineRule="auto"/>
              <w:rPr>
                <w:rFonts w:ascii="Times New Roman"/>
                <w:sz w:val="18"/>
              </w:rPr>
            </w:pPr>
          </w:p>
        </w:tc>
        <w:tc>
          <w:tcPr>
            <w:tcW w:w="672" w:type="dxa"/>
            <w:tcBorders>
              <w:top w:val="nil"/>
              <w:left w:val="nil"/>
              <w:bottom w:val="nil"/>
              <w:right w:val="nil"/>
            </w:tcBorders>
          </w:tcPr>
          <w:p w14:paraId="61EB26F1"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6F2"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6F3"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6F4" w14:textId="77777777" w:rsidR="003B18A0" w:rsidRDefault="003B18A0">
            <w:pPr>
              <w:pStyle w:val="TableParagraph"/>
              <w:spacing w:line="240" w:lineRule="auto"/>
              <w:rPr>
                <w:rFonts w:ascii="Times New Roman"/>
                <w:sz w:val="18"/>
              </w:rPr>
            </w:pPr>
          </w:p>
        </w:tc>
      </w:tr>
      <w:tr w:rsidR="003B18A0" w14:paraId="61EB2708" w14:textId="77777777">
        <w:trPr>
          <w:trHeight w:val="366"/>
        </w:trPr>
        <w:tc>
          <w:tcPr>
            <w:tcW w:w="884" w:type="dxa"/>
            <w:shd w:val="clear" w:color="auto" w:fill="F1F1F1"/>
          </w:tcPr>
          <w:p w14:paraId="61EB26F6" w14:textId="77777777" w:rsidR="003B18A0" w:rsidRDefault="00C951EF">
            <w:pPr>
              <w:pStyle w:val="TableParagraph"/>
              <w:spacing w:before="3" w:line="240" w:lineRule="auto"/>
              <w:ind w:left="120"/>
              <w:rPr>
                <w:b/>
                <w:sz w:val="19"/>
              </w:rPr>
            </w:pPr>
            <w:r>
              <w:rPr>
                <w:b/>
                <w:sz w:val="19"/>
              </w:rPr>
              <w:t>TT3</w:t>
            </w:r>
          </w:p>
        </w:tc>
        <w:tc>
          <w:tcPr>
            <w:tcW w:w="663" w:type="dxa"/>
          </w:tcPr>
          <w:p w14:paraId="61EB26F7" w14:textId="77777777" w:rsidR="003B18A0" w:rsidRDefault="00C951EF">
            <w:pPr>
              <w:pStyle w:val="TableParagraph"/>
              <w:spacing w:before="3" w:line="240" w:lineRule="auto"/>
              <w:ind w:left="58" w:right="88"/>
              <w:jc w:val="center"/>
              <w:rPr>
                <w:sz w:val="19"/>
              </w:rPr>
            </w:pPr>
            <w:r>
              <w:rPr>
                <w:sz w:val="19"/>
              </w:rPr>
              <w:t>-0.03</w:t>
            </w:r>
          </w:p>
        </w:tc>
        <w:tc>
          <w:tcPr>
            <w:tcW w:w="660" w:type="dxa"/>
          </w:tcPr>
          <w:p w14:paraId="61EB26F8" w14:textId="77777777" w:rsidR="003B18A0" w:rsidRDefault="00C951EF">
            <w:pPr>
              <w:pStyle w:val="TableParagraph"/>
              <w:spacing w:before="3" w:line="240" w:lineRule="auto"/>
              <w:ind w:left="123"/>
              <w:rPr>
                <w:sz w:val="19"/>
              </w:rPr>
            </w:pPr>
            <w:r>
              <w:rPr>
                <w:sz w:val="19"/>
              </w:rPr>
              <w:t>-0.07</w:t>
            </w:r>
          </w:p>
        </w:tc>
        <w:tc>
          <w:tcPr>
            <w:tcW w:w="712" w:type="dxa"/>
          </w:tcPr>
          <w:p w14:paraId="61EB26F9" w14:textId="77777777" w:rsidR="003B18A0" w:rsidRDefault="00C951EF">
            <w:pPr>
              <w:pStyle w:val="TableParagraph"/>
              <w:spacing w:before="3" w:line="240" w:lineRule="auto"/>
              <w:ind w:left="118"/>
              <w:rPr>
                <w:sz w:val="19"/>
              </w:rPr>
            </w:pPr>
            <w:r>
              <w:rPr>
                <w:sz w:val="19"/>
              </w:rPr>
              <w:t>0.06</w:t>
            </w:r>
          </w:p>
        </w:tc>
        <w:tc>
          <w:tcPr>
            <w:tcW w:w="669" w:type="dxa"/>
          </w:tcPr>
          <w:p w14:paraId="61EB26FA" w14:textId="77777777" w:rsidR="003B18A0" w:rsidRDefault="00C951EF">
            <w:pPr>
              <w:pStyle w:val="TableParagraph"/>
              <w:spacing w:before="3" w:line="240" w:lineRule="auto"/>
              <w:ind w:left="119"/>
              <w:rPr>
                <w:sz w:val="19"/>
              </w:rPr>
            </w:pPr>
            <w:r>
              <w:rPr>
                <w:sz w:val="19"/>
              </w:rPr>
              <w:t>-0.04</w:t>
            </w:r>
          </w:p>
        </w:tc>
        <w:tc>
          <w:tcPr>
            <w:tcW w:w="712" w:type="dxa"/>
          </w:tcPr>
          <w:p w14:paraId="61EB26FB" w14:textId="77777777" w:rsidR="003B18A0" w:rsidRDefault="00C951EF">
            <w:pPr>
              <w:pStyle w:val="TableParagraph"/>
              <w:spacing w:before="3" w:line="240" w:lineRule="auto"/>
              <w:ind w:left="121"/>
              <w:rPr>
                <w:sz w:val="19"/>
              </w:rPr>
            </w:pPr>
            <w:r>
              <w:rPr>
                <w:sz w:val="19"/>
              </w:rPr>
              <w:t>0.03</w:t>
            </w:r>
          </w:p>
        </w:tc>
        <w:tc>
          <w:tcPr>
            <w:tcW w:w="658" w:type="dxa"/>
          </w:tcPr>
          <w:p w14:paraId="61EB26FC" w14:textId="77777777" w:rsidR="003B18A0" w:rsidRDefault="00C951EF">
            <w:pPr>
              <w:pStyle w:val="TableParagraph"/>
              <w:spacing w:before="3" w:line="240" w:lineRule="auto"/>
              <w:ind w:left="121"/>
              <w:rPr>
                <w:sz w:val="19"/>
              </w:rPr>
            </w:pPr>
            <w:r>
              <w:rPr>
                <w:sz w:val="19"/>
              </w:rPr>
              <w:t>0.08</w:t>
            </w:r>
          </w:p>
        </w:tc>
        <w:tc>
          <w:tcPr>
            <w:tcW w:w="670" w:type="dxa"/>
          </w:tcPr>
          <w:p w14:paraId="61EB26FD" w14:textId="77777777" w:rsidR="003B18A0" w:rsidRDefault="00C951EF">
            <w:pPr>
              <w:pStyle w:val="TableParagraph"/>
              <w:spacing w:before="3" w:line="240" w:lineRule="auto"/>
              <w:ind w:left="92" w:right="127"/>
              <w:jc w:val="center"/>
              <w:rPr>
                <w:sz w:val="19"/>
              </w:rPr>
            </w:pPr>
            <w:r>
              <w:rPr>
                <w:sz w:val="19"/>
              </w:rPr>
              <w:t>-0.10</w:t>
            </w:r>
          </w:p>
        </w:tc>
        <w:tc>
          <w:tcPr>
            <w:tcW w:w="756" w:type="dxa"/>
          </w:tcPr>
          <w:p w14:paraId="61EB26FE" w14:textId="77777777" w:rsidR="003B18A0" w:rsidRDefault="00C951EF">
            <w:pPr>
              <w:pStyle w:val="TableParagraph"/>
              <w:spacing w:before="3" w:line="240" w:lineRule="auto"/>
              <w:ind w:left="120"/>
              <w:rPr>
                <w:sz w:val="19"/>
              </w:rPr>
            </w:pPr>
            <w:r>
              <w:rPr>
                <w:sz w:val="19"/>
              </w:rPr>
              <w:t>0.01</w:t>
            </w:r>
          </w:p>
        </w:tc>
        <w:tc>
          <w:tcPr>
            <w:tcW w:w="775" w:type="dxa"/>
          </w:tcPr>
          <w:p w14:paraId="61EB26FF" w14:textId="77777777" w:rsidR="003B18A0" w:rsidRDefault="00C951EF">
            <w:pPr>
              <w:pStyle w:val="TableParagraph"/>
              <w:spacing w:before="3" w:line="240" w:lineRule="auto"/>
              <w:ind w:left="117"/>
              <w:rPr>
                <w:sz w:val="19"/>
              </w:rPr>
            </w:pPr>
            <w:r>
              <w:rPr>
                <w:sz w:val="19"/>
              </w:rPr>
              <w:t>0.01</w:t>
            </w:r>
          </w:p>
        </w:tc>
        <w:tc>
          <w:tcPr>
            <w:tcW w:w="713" w:type="dxa"/>
          </w:tcPr>
          <w:p w14:paraId="61EB2700" w14:textId="77777777" w:rsidR="003B18A0" w:rsidRDefault="00C951EF">
            <w:pPr>
              <w:pStyle w:val="TableParagraph"/>
              <w:spacing w:before="3" w:line="240" w:lineRule="auto"/>
              <w:ind w:left="117"/>
              <w:rPr>
                <w:sz w:val="19"/>
              </w:rPr>
            </w:pPr>
            <w:r>
              <w:rPr>
                <w:sz w:val="19"/>
              </w:rPr>
              <w:t>0.04</w:t>
            </w:r>
          </w:p>
        </w:tc>
        <w:tc>
          <w:tcPr>
            <w:tcW w:w="713" w:type="dxa"/>
          </w:tcPr>
          <w:p w14:paraId="61EB2701" w14:textId="77777777" w:rsidR="003B18A0" w:rsidRDefault="00C951EF">
            <w:pPr>
              <w:pStyle w:val="TableParagraph"/>
              <w:spacing w:before="3" w:line="240" w:lineRule="auto"/>
              <w:ind w:left="119"/>
              <w:rPr>
                <w:sz w:val="19"/>
              </w:rPr>
            </w:pPr>
            <w:r>
              <w:rPr>
                <w:sz w:val="19"/>
              </w:rPr>
              <w:t>0.05</w:t>
            </w:r>
          </w:p>
        </w:tc>
        <w:tc>
          <w:tcPr>
            <w:tcW w:w="713" w:type="dxa"/>
          </w:tcPr>
          <w:p w14:paraId="61EB2702" w14:textId="77777777" w:rsidR="003B18A0" w:rsidRDefault="00C951EF">
            <w:pPr>
              <w:pStyle w:val="TableParagraph"/>
              <w:spacing w:before="3" w:line="240" w:lineRule="auto"/>
              <w:ind w:left="118"/>
              <w:rPr>
                <w:b/>
                <w:sz w:val="19"/>
              </w:rPr>
            </w:pPr>
            <w:r>
              <w:rPr>
                <w:b/>
                <w:sz w:val="19"/>
              </w:rPr>
              <w:t>0.74</w:t>
            </w:r>
          </w:p>
        </w:tc>
        <w:tc>
          <w:tcPr>
            <w:tcW w:w="659" w:type="dxa"/>
          </w:tcPr>
          <w:p w14:paraId="61EB2703" w14:textId="77777777" w:rsidR="003B18A0" w:rsidRDefault="00C951EF">
            <w:pPr>
              <w:pStyle w:val="TableParagraph"/>
              <w:spacing w:before="3" w:line="240" w:lineRule="auto"/>
              <w:ind w:left="118"/>
              <w:rPr>
                <w:sz w:val="19"/>
              </w:rPr>
            </w:pPr>
            <w:r>
              <w:rPr>
                <w:sz w:val="19"/>
              </w:rPr>
              <w:t>&lt;0.00</w:t>
            </w:r>
          </w:p>
        </w:tc>
        <w:tc>
          <w:tcPr>
            <w:tcW w:w="672" w:type="dxa"/>
            <w:tcBorders>
              <w:top w:val="nil"/>
              <w:right w:val="nil"/>
            </w:tcBorders>
          </w:tcPr>
          <w:p w14:paraId="61EB2704" w14:textId="77777777" w:rsidR="003B18A0" w:rsidRDefault="003B18A0">
            <w:pPr>
              <w:pStyle w:val="TableParagraph"/>
              <w:spacing w:line="240" w:lineRule="auto"/>
              <w:rPr>
                <w:rFonts w:ascii="Times New Roman"/>
                <w:sz w:val="18"/>
              </w:rPr>
            </w:pPr>
          </w:p>
        </w:tc>
        <w:tc>
          <w:tcPr>
            <w:tcW w:w="713" w:type="dxa"/>
            <w:tcBorders>
              <w:top w:val="nil"/>
              <w:left w:val="nil"/>
              <w:bottom w:val="nil"/>
              <w:right w:val="nil"/>
            </w:tcBorders>
          </w:tcPr>
          <w:p w14:paraId="61EB2705"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706"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707" w14:textId="77777777" w:rsidR="003B18A0" w:rsidRDefault="003B18A0">
            <w:pPr>
              <w:pStyle w:val="TableParagraph"/>
              <w:spacing w:line="240" w:lineRule="auto"/>
              <w:rPr>
                <w:rFonts w:ascii="Times New Roman"/>
                <w:sz w:val="18"/>
              </w:rPr>
            </w:pPr>
          </w:p>
        </w:tc>
      </w:tr>
      <w:tr w:rsidR="003B18A0" w14:paraId="61EB271B" w14:textId="77777777">
        <w:trPr>
          <w:trHeight w:val="366"/>
        </w:trPr>
        <w:tc>
          <w:tcPr>
            <w:tcW w:w="884" w:type="dxa"/>
            <w:shd w:val="clear" w:color="auto" w:fill="F1F1F1"/>
          </w:tcPr>
          <w:p w14:paraId="61EB2709" w14:textId="77777777" w:rsidR="003B18A0" w:rsidRDefault="00C951EF">
            <w:pPr>
              <w:pStyle w:val="TableParagraph"/>
              <w:spacing w:before="3" w:line="240" w:lineRule="auto"/>
              <w:ind w:left="120"/>
              <w:rPr>
                <w:b/>
                <w:sz w:val="19"/>
              </w:rPr>
            </w:pPr>
            <w:r>
              <w:rPr>
                <w:b/>
                <w:sz w:val="19"/>
              </w:rPr>
              <w:t>TT4</w:t>
            </w:r>
          </w:p>
        </w:tc>
        <w:tc>
          <w:tcPr>
            <w:tcW w:w="663" w:type="dxa"/>
          </w:tcPr>
          <w:p w14:paraId="61EB270A" w14:textId="77777777" w:rsidR="003B18A0" w:rsidRDefault="00C951EF">
            <w:pPr>
              <w:pStyle w:val="TableParagraph"/>
              <w:spacing w:before="3" w:line="240" w:lineRule="auto"/>
              <w:ind w:left="58" w:right="88"/>
              <w:jc w:val="center"/>
              <w:rPr>
                <w:sz w:val="19"/>
              </w:rPr>
            </w:pPr>
            <w:r>
              <w:rPr>
                <w:sz w:val="19"/>
              </w:rPr>
              <w:t>-0.01</w:t>
            </w:r>
          </w:p>
        </w:tc>
        <w:tc>
          <w:tcPr>
            <w:tcW w:w="660" w:type="dxa"/>
          </w:tcPr>
          <w:p w14:paraId="61EB270B" w14:textId="77777777" w:rsidR="003B18A0" w:rsidRDefault="00C951EF">
            <w:pPr>
              <w:pStyle w:val="TableParagraph"/>
              <w:spacing w:before="3" w:line="240" w:lineRule="auto"/>
              <w:ind w:left="123"/>
              <w:rPr>
                <w:sz w:val="19"/>
              </w:rPr>
            </w:pPr>
            <w:r>
              <w:rPr>
                <w:sz w:val="19"/>
              </w:rPr>
              <w:t>0.08</w:t>
            </w:r>
          </w:p>
        </w:tc>
        <w:tc>
          <w:tcPr>
            <w:tcW w:w="712" w:type="dxa"/>
          </w:tcPr>
          <w:p w14:paraId="61EB270C" w14:textId="77777777" w:rsidR="003B18A0" w:rsidRDefault="00C951EF">
            <w:pPr>
              <w:pStyle w:val="TableParagraph"/>
              <w:spacing w:before="3" w:line="240" w:lineRule="auto"/>
              <w:ind w:left="118"/>
              <w:rPr>
                <w:sz w:val="19"/>
              </w:rPr>
            </w:pPr>
            <w:r>
              <w:rPr>
                <w:sz w:val="19"/>
              </w:rPr>
              <w:t>0.19</w:t>
            </w:r>
          </w:p>
        </w:tc>
        <w:tc>
          <w:tcPr>
            <w:tcW w:w="669" w:type="dxa"/>
          </w:tcPr>
          <w:p w14:paraId="61EB270D" w14:textId="77777777" w:rsidR="003B18A0" w:rsidRDefault="00C951EF">
            <w:pPr>
              <w:pStyle w:val="TableParagraph"/>
              <w:spacing w:before="3" w:line="240" w:lineRule="auto"/>
              <w:ind w:left="119"/>
              <w:rPr>
                <w:sz w:val="19"/>
              </w:rPr>
            </w:pPr>
            <w:r>
              <w:rPr>
                <w:sz w:val="19"/>
              </w:rPr>
              <w:t>0.08</w:t>
            </w:r>
          </w:p>
        </w:tc>
        <w:tc>
          <w:tcPr>
            <w:tcW w:w="712" w:type="dxa"/>
          </w:tcPr>
          <w:p w14:paraId="61EB270E" w14:textId="77777777" w:rsidR="003B18A0" w:rsidRDefault="00C951EF">
            <w:pPr>
              <w:pStyle w:val="TableParagraph"/>
              <w:spacing w:before="3" w:line="240" w:lineRule="auto"/>
              <w:ind w:left="121"/>
              <w:rPr>
                <w:sz w:val="19"/>
              </w:rPr>
            </w:pPr>
            <w:r>
              <w:rPr>
                <w:sz w:val="19"/>
              </w:rPr>
              <w:t>0.05</w:t>
            </w:r>
          </w:p>
        </w:tc>
        <w:tc>
          <w:tcPr>
            <w:tcW w:w="658" w:type="dxa"/>
          </w:tcPr>
          <w:p w14:paraId="61EB270F" w14:textId="77777777" w:rsidR="003B18A0" w:rsidRDefault="00C951EF">
            <w:pPr>
              <w:pStyle w:val="TableParagraph"/>
              <w:spacing w:before="3" w:line="240" w:lineRule="auto"/>
              <w:ind w:left="121"/>
              <w:rPr>
                <w:sz w:val="19"/>
              </w:rPr>
            </w:pPr>
            <w:r>
              <w:rPr>
                <w:sz w:val="19"/>
              </w:rPr>
              <w:t>-0.05</w:t>
            </w:r>
          </w:p>
        </w:tc>
        <w:tc>
          <w:tcPr>
            <w:tcW w:w="670" w:type="dxa"/>
          </w:tcPr>
          <w:p w14:paraId="61EB2710" w14:textId="77777777" w:rsidR="003B18A0" w:rsidRDefault="00C951EF">
            <w:pPr>
              <w:pStyle w:val="TableParagraph"/>
              <w:spacing w:before="3" w:line="240" w:lineRule="auto"/>
              <w:ind w:left="35" w:right="127"/>
              <w:jc w:val="center"/>
              <w:rPr>
                <w:sz w:val="19"/>
              </w:rPr>
            </w:pPr>
            <w:r>
              <w:rPr>
                <w:sz w:val="19"/>
              </w:rPr>
              <w:t>0.05</w:t>
            </w:r>
          </w:p>
        </w:tc>
        <w:tc>
          <w:tcPr>
            <w:tcW w:w="756" w:type="dxa"/>
          </w:tcPr>
          <w:p w14:paraId="61EB2711" w14:textId="77777777" w:rsidR="003B18A0" w:rsidRDefault="00C951EF">
            <w:pPr>
              <w:pStyle w:val="TableParagraph"/>
              <w:spacing w:before="3" w:line="240" w:lineRule="auto"/>
              <w:ind w:left="120"/>
              <w:rPr>
                <w:sz w:val="19"/>
              </w:rPr>
            </w:pPr>
            <w:r>
              <w:rPr>
                <w:sz w:val="19"/>
              </w:rPr>
              <w:t>0.06</w:t>
            </w:r>
          </w:p>
        </w:tc>
        <w:tc>
          <w:tcPr>
            <w:tcW w:w="775" w:type="dxa"/>
          </w:tcPr>
          <w:p w14:paraId="61EB2712" w14:textId="77777777" w:rsidR="003B18A0" w:rsidRDefault="00C951EF">
            <w:pPr>
              <w:pStyle w:val="TableParagraph"/>
              <w:spacing w:before="3" w:line="240" w:lineRule="auto"/>
              <w:ind w:left="117"/>
              <w:rPr>
                <w:sz w:val="19"/>
              </w:rPr>
            </w:pPr>
            <w:r>
              <w:rPr>
                <w:sz w:val="19"/>
              </w:rPr>
              <w:t>0.02</w:t>
            </w:r>
          </w:p>
        </w:tc>
        <w:tc>
          <w:tcPr>
            <w:tcW w:w="713" w:type="dxa"/>
          </w:tcPr>
          <w:p w14:paraId="61EB2713" w14:textId="77777777" w:rsidR="003B18A0" w:rsidRDefault="00C951EF">
            <w:pPr>
              <w:pStyle w:val="TableParagraph"/>
              <w:spacing w:before="3" w:line="240" w:lineRule="auto"/>
              <w:ind w:left="117"/>
              <w:rPr>
                <w:sz w:val="19"/>
              </w:rPr>
            </w:pPr>
            <w:r>
              <w:rPr>
                <w:sz w:val="19"/>
              </w:rPr>
              <w:t>0.05</w:t>
            </w:r>
          </w:p>
        </w:tc>
        <w:tc>
          <w:tcPr>
            <w:tcW w:w="713" w:type="dxa"/>
          </w:tcPr>
          <w:p w14:paraId="61EB2714" w14:textId="77777777" w:rsidR="003B18A0" w:rsidRDefault="00C951EF">
            <w:pPr>
              <w:pStyle w:val="TableParagraph"/>
              <w:spacing w:before="3" w:line="240" w:lineRule="auto"/>
              <w:ind w:left="119"/>
              <w:rPr>
                <w:sz w:val="19"/>
              </w:rPr>
            </w:pPr>
            <w:r>
              <w:rPr>
                <w:sz w:val="19"/>
              </w:rPr>
              <w:t>0.15</w:t>
            </w:r>
          </w:p>
        </w:tc>
        <w:tc>
          <w:tcPr>
            <w:tcW w:w="713" w:type="dxa"/>
          </w:tcPr>
          <w:p w14:paraId="61EB2715" w14:textId="77777777" w:rsidR="003B18A0" w:rsidRDefault="00C951EF">
            <w:pPr>
              <w:pStyle w:val="TableParagraph"/>
              <w:spacing w:before="3" w:line="240" w:lineRule="auto"/>
              <w:ind w:left="118"/>
              <w:rPr>
                <w:sz w:val="19"/>
              </w:rPr>
            </w:pPr>
            <w:r>
              <w:rPr>
                <w:sz w:val="19"/>
              </w:rPr>
              <w:t>0.07</w:t>
            </w:r>
          </w:p>
        </w:tc>
        <w:tc>
          <w:tcPr>
            <w:tcW w:w="659" w:type="dxa"/>
          </w:tcPr>
          <w:p w14:paraId="61EB2716" w14:textId="77777777" w:rsidR="003B18A0" w:rsidRDefault="00C951EF">
            <w:pPr>
              <w:pStyle w:val="TableParagraph"/>
              <w:spacing w:before="3" w:line="240" w:lineRule="auto"/>
              <w:ind w:left="118"/>
              <w:rPr>
                <w:b/>
                <w:sz w:val="19"/>
              </w:rPr>
            </w:pPr>
            <w:r>
              <w:rPr>
                <w:b/>
                <w:sz w:val="19"/>
              </w:rPr>
              <w:t>0.80</w:t>
            </w:r>
          </w:p>
        </w:tc>
        <w:tc>
          <w:tcPr>
            <w:tcW w:w="672" w:type="dxa"/>
          </w:tcPr>
          <w:p w14:paraId="61EB2717" w14:textId="77777777" w:rsidR="003B18A0" w:rsidRDefault="00C951EF">
            <w:pPr>
              <w:pStyle w:val="TableParagraph"/>
              <w:spacing w:before="3" w:line="240" w:lineRule="auto"/>
              <w:ind w:left="114"/>
              <w:rPr>
                <w:sz w:val="19"/>
              </w:rPr>
            </w:pPr>
            <w:r>
              <w:rPr>
                <w:sz w:val="19"/>
              </w:rPr>
              <w:t>0.21</w:t>
            </w:r>
          </w:p>
        </w:tc>
        <w:tc>
          <w:tcPr>
            <w:tcW w:w="713" w:type="dxa"/>
            <w:tcBorders>
              <w:top w:val="nil"/>
              <w:right w:val="nil"/>
            </w:tcBorders>
          </w:tcPr>
          <w:p w14:paraId="61EB2718" w14:textId="77777777" w:rsidR="003B18A0" w:rsidRDefault="003B18A0">
            <w:pPr>
              <w:pStyle w:val="TableParagraph"/>
              <w:spacing w:line="240" w:lineRule="auto"/>
              <w:rPr>
                <w:rFonts w:ascii="Times New Roman"/>
                <w:sz w:val="18"/>
              </w:rPr>
            </w:pPr>
          </w:p>
        </w:tc>
        <w:tc>
          <w:tcPr>
            <w:tcW w:w="716" w:type="dxa"/>
            <w:tcBorders>
              <w:top w:val="nil"/>
              <w:left w:val="nil"/>
              <w:bottom w:val="nil"/>
              <w:right w:val="nil"/>
            </w:tcBorders>
          </w:tcPr>
          <w:p w14:paraId="61EB2719"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71A" w14:textId="77777777" w:rsidR="003B18A0" w:rsidRDefault="003B18A0">
            <w:pPr>
              <w:pStyle w:val="TableParagraph"/>
              <w:spacing w:line="240" w:lineRule="auto"/>
              <w:rPr>
                <w:rFonts w:ascii="Times New Roman"/>
                <w:sz w:val="18"/>
              </w:rPr>
            </w:pPr>
          </w:p>
        </w:tc>
      </w:tr>
      <w:tr w:rsidR="003B18A0" w14:paraId="61EB272E" w14:textId="77777777">
        <w:trPr>
          <w:trHeight w:val="366"/>
        </w:trPr>
        <w:tc>
          <w:tcPr>
            <w:tcW w:w="884" w:type="dxa"/>
            <w:shd w:val="clear" w:color="auto" w:fill="F1F1F1"/>
          </w:tcPr>
          <w:p w14:paraId="61EB271C" w14:textId="77777777" w:rsidR="003B18A0" w:rsidRDefault="00C951EF">
            <w:pPr>
              <w:pStyle w:val="TableParagraph"/>
              <w:spacing w:before="3" w:line="240" w:lineRule="auto"/>
              <w:ind w:left="120"/>
              <w:rPr>
                <w:b/>
                <w:sz w:val="19"/>
              </w:rPr>
            </w:pPr>
            <w:r>
              <w:rPr>
                <w:b/>
                <w:sz w:val="19"/>
              </w:rPr>
              <w:t>TSH</w:t>
            </w:r>
          </w:p>
        </w:tc>
        <w:tc>
          <w:tcPr>
            <w:tcW w:w="663" w:type="dxa"/>
          </w:tcPr>
          <w:p w14:paraId="61EB271D" w14:textId="77777777" w:rsidR="003B18A0" w:rsidRDefault="00C951EF">
            <w:pPr>
              <w:pStyle w:val="TableParagraph"/>
              <w:spacing w:before="3" w:line="240" w:lineRule="auto"/>
              <w:ind w:left="1" w:right="88"/>
              <w:jc w:val="center"/>
              <w:rPr>
                <w:sz w:val="19"/>
              </w:rPr>
            </w:pPr>
            <w:r>
              <w:rPr>
                <w:sz w:val="19"/>
              </w:rPr>
              <w:t>0.02</w:t>
            </w:r>
          </w:p>
        </w:tc>
        <w:tc>
          <w:tcPr>
            <w:tcW w:w="660" w:type="dxa"/>
          </w:tcPr>
          <w:p w14:paraId="61EB271E" w14:textId="77777777" w:rsidR="003B18A0" w:rsidRDefault="00C951EF">
            <w:pPr>
              <w:pStyle w:val="TableParagraph"/>
              <w:spacing w:before="3" w:line="240" w:lineRule="auto"/>
              <w:ind w:left="123"/>
              <w:rPr>
                <w:sz w:val="19"/>
              </w:rPr>
            </w:pPr>
            <w:r>
              <w:rPr>
                <w:sz w:val="19"/>
              </w:rPr>
              <w:t>-0.03</w:t>
            </w:r>
          </w:p>
        </w:tc>
        <w:tc>
          <w:tcPr>
            <w:tcW w:w="712" w:type="dxa"/>
          </w:tcPr>
          <w:p w14:paraId="61EB271F" w14:textId="77777777" w:rsidR="003B18A0" w:rsidRDefault="00C951EF">
            <w:pPr>
              <w:pStyle w:val="TableParagraph"/>
              <w:spacing w:before="3" w:line="240" w:lineRule="auto"/>
              <w:ind w:left="118"/>
              <w:rPr>
                <w:sz w:val="19"/>
              </w:rPr>
            </w:pPr>
            <w:r>
              <w:rPr>
                <w:sz w:val="19"/>
              </w:rPr>
              <w:t>0.02</w:t>
            </w:r>
          </w:p>
        </w:tc>
        <w:tc>
          <w:tcPr>
            <w:tcW w:w="669" w:type="dxa"/>
          </w:tcPr>
          <w:p w14:paraId="61EB2720" w14:textId="77777777" w:rsidR="003B18A0" w:rsidRDefault="00C951EF">
            <w:pPr>
              <w:pStyle w:val="TableParagraph"/>
              <w:spacing w:before="3" w:line="240" w:lineRule="auto"/>
              <w:ind w:left="119"/>
              <w:rPr>
                <w:sz w:val="19"/>
              </w:rPr>
            </w:pPr>
            <w:r>
              <w:rPr>
                <w:sz w:val="19"/>
              </w:rPr>
              <w:t>0.03</w:t>
            </w:r>
          </w:p>
        </w:tc>
        <w:tc>
          <w:tcPr>
            <w:tcW w:w="712" w:type="dxa"/>
          </w:tcPr>
          <w:p w14:paraId="61EB2721" w14:textId="77777777" w:rsidR="003B18A0" w:rsidRDefault="00C951EF">
            <w:pPr>
              <w:pStyle w:val="TableParagraph"/>
              <w:spacing w:before="3" w:line="240" w:lineRule="auto"/>
              <w:ind w:left="121"/>
              <w:rPr>
                <w:sz w:val="19"/>
              </w:rPr>
            </w:pPr>
            <w:r>
              <w:rPr>
                <w:sz w:val="19"/>
              </w:rPr>
              <w:t>0.01</w:t>
            </w:r>
          </w:p>
        </w:tc>
        <w:tc>
          <w:tcPr>
            <w:tcW w:w="658" w:type="dxa"/>
          </w:tcPr>
          <w:p w14:paraId="61EB2722" w14:textId="77777777" w:rsidR="003B18A0" w:rsidRDefault="00C951EF">
            <w:pPr>
              <w:pStyle w:val="TableParagraph"/>
              <w:spacing w:before="3" w:line="240" w:lineRule="auto"/>
              <w:ind w:left="121"/>
              <w:rPr>
                <w:sz w:val="19"/>
              </w:rPr>
            </w:pPr>
            <w:r>
              <w:rPr>
                <w:sz w:val="19"/>
              </w:rPr>
              <w:t>-0.05</w:t>
            </w:r>
          </w:p>
        </w:tc>
        <w:tc>
          <w:tcPr>
            <w:tcW w:w="670" w:type="dxa"/>
          </w:tcPr>
          <w:p w14:paraId="61EB2723" w14:textId="77777777" w:rsidR="003B18A0" w:rsidRDefault="00C951EF">
            <w:pPr>
              <w:pStyle w:val="TableParagraph"/>
              <w:spacing w:before="3" w:line="240" w:lineRule="auto"/>
              <w:ind w:left="92" w:right="127"/>
              <w:jc w:val="center"/>
              <w:rPr>
                <w:sz w:val="19"/>
              </w:rPr>
            </w:pPr>
            <w:r>
              <w:rPr>
                <w:sz w:val="19"/>
              </w:rPr>
              <w:t>-0.01</w:t>
            </w:r>
          </w:p>
        </w:tc>
        <w:tc>
          <w:tcPr>
            <w:tcW w:w="756" w:type="dxa"/>
          </w:tcPr>
          <w:p w14:paraId="61EB2724" w14:textId="77777777" w:rsidR="003B18A0" w:rsidRDefault="00C951EF">
            <w:pPr>
              <w:pStyle w:val="TableParagraph"/>
              <w:spacing w:before="3" w:line="240" w:lineRule="auto"/>
              <w:ind w:left="120"/>
              <w:rPr>
                <w:sz w:val="19"/>
              </w:rPr>
            </w:pPr>
            <w:r>
              <w:rPr>
                <w:sz w:val="19"/>
              </w:rPr>
              <w:t>0.02</w:t>
            </w:r>
          </w:p>
        </w:tc>
        <w:tc>
          <w:tcPr>
            <w:tcW w:w="775" w:type="dxa"/>
          </w:tcPr>
          <w:p w14:paraId="61EB2725" w14:textId="77777777" w:rsidR="003B18A0" w:rsidRDefault="00C951EF">
            <w:pPr>
              <w:pStyle w:val="TableParagraph"/>
              <w:spacing w:before="3" w:line="240" w:lineRule="auto"/>
              <w:ind w:left="117"/>
              <w:rPr>
                <w:sz w:val="19"/>
              </w:rPr>
            </w:pPr>
            <w:r>
              <w:rPr>
                <w:sz w:val="19"/>
              </w:rPr>
              <w:t>0.02</w:t>
            </w:r>
          </w:p>
        </w:tc>
        <w:tc>
          <w:tcPr>
            <w:tcW w:w="713" w:type="dxa"/>
          </w:tcPr>
          <w:p w14:paraId="61EB2726" w14:textId="77777777" w:rsidR="003B18A0" w:rsidRDefault="00C951EF">
            <w:pPr>
              <w:pStyle w:val="TableParagraph"/>
              <w:spacing w:before="3" w:line="240" w:lineRule="auto"/>
              <w:ind w:left="117"/>
              <w:rPr>
                <w:sz w:val="19"/>
              </w:rPr>
            </w:pPr>
            <w:r>
              <w:rPr>
                <w:sz w:val="19"/>
              </w:rPr>
              <w:t>0.05</w:t>
            </w:r>
          </w:p>
        </w:tc>
        <w:tc>
          <w:tcPr>
            <w:tcW w:w="713" w:type="dxa"/>
          </w:tcPr>
          <w:p w14:paraId="61EB2727" w14:textId="77777777" w:rsidR="003B18A0" w:rsidRDefault="00C951EF">
            <w:pPr>
              <w:pStyle w:val="TableParagraph"/>
              <w:spacing w:before="3" w:line="240" w:lineRule="auto"/>
              <w:ind w:left="119"/>
              <w:rPr>
                <w:sz w:val="19"/>
              </w:rPr>
            </w:pPr>
            <w:r>
              <w:rPr>
                <w:sz w:val="19"/>
              </w:rPr>
              <w:t>0.02</w:t>
            </w:r>
          </w:p>
        </w:tc>
        <w:tc>
          <w:tcPr>
            <w:tcW w:w="713" w:type="dxa"/>
          </w:tcPr>
          <w:p w14:paraId="61EB2728" w14:textId="77777777" w:rsidR="003B18A0" w:rsidRDefault="00C951EF">
            <w:pPr>
              <w:pStyle w:val="TableParagraph"/>
              <w:spacing w:before="3" w:line="240" w:lineRule="auto"/>
              <w:ind w:left="118"/>
              <w:rPr>
                <w:sz w:val="19"/>
              </w:rPr>
            </w:pPr>
            <w:r>
              <w:rPr>
                <w:sz w:val="19"/>
              </w:rPr>
              <w:t>-0.04</w:t>
            </w:r>
          </w:p>
        </w:tc>
        <w:tc>
          <w:tcPr>
            <w:tcW w:w="659" w:type="dxa"/>
          </w:tcPr>
          <w:p w14:paraId="61EB2729" w14:textId="77777777" w:rsidR="003B18A0" w:rsidRDefault="00C951EF">
            <w:pPr>
              <w:pStyle w:val="TableParagraph"/>
              <w:spacing w:before="3" w:line="240" w:lineRule="auto"/>
              <w:ind w:left="118"/>
              <w:rPr>
                <w:sz w:val="19"/>
              </w:rPr>
            </w:pPr>
            <w:r>
              <w:rPr>
                <w:sz w:val="19"/>
              </w:rPr>
              <w:t>-0.25</w:t>
            </w:r>
          </w:p>
        </w:tc>
        <w:tc>
          <w:tcPr>
            <w:tcW w:w="672" w:type="dxa"/>
          </w:tcPr>
          <w:p w14:paraId="61EB272A" w14:textId="77777777" w:rsidR="003B18A0" w:rsidRDefault="00C951EF">
            <w:pPr>
              <w:pStyle w:val="TableParagraph"/>
              <w:spacing w:before="3" w:line="240" w:lineRule="auto"/>
              <w:ind w:left="114"/>
              <w:rPr>
                <w:sz w:val="19"/>
              </w:rPr>
            </w:pPr>
            <w:r>
              <w:rPr>
                <w:sz w:val="19"/>
              </w:rPr>
              <w:t>&lt;0.00</w:t>
            </w:r>
          </w:p>
        </w:tc>
        <w:tc>
          <w:tcPr>
            <w:tcW w:w="713" w:type="dxa"/>
          </w:tcPr>
          <w:p w14:paraId="61EB272B" w14:textId="77777777" w:rsidR="003B18A0" w:rsidRDefault="00C951EF">
            <w:pPr>
              <w:pStyle w:val="TableParagraph"/>
              <w:spacing w:before="3" w:line="240" w:lineRule="auto"/>
              <w:ind w:left="113"/>
              <w:rPr>
                <w:sz w:val="19"/>
              </w:rPr>
            </w:pPr>
            <w:r>
              <w:rPr>
                <w:sz w:val="19"/>
              </w:rPr>
              <w:t>-0.12</w:t>
            </w:r>
          </w:p>
        </w:tc>
        <w:tc>
          <w:tcPr>
            <w:tcW w:w="716" w:type="dxa"/>
            <w:tcBorders>
              <w:top w:val="nil"/>
              <w:right w:val="nil"/>
            </w:tcBorders>
          </w:tcPr>
          <w:p w14:paraId="61EB272C" w14:textId="77777777" w:rsidR="003B18A0" w:rsidRDefault="003B18A0">
            <w:pPr>
              <w:pStyle w:val="TableParagraph"/>
              <w:spacing w:line="240" w:lineRule="auto"/>
              <w:rPr>
                <w:rFonts w:ascii="Times New Roman"/>
                <w:sz w:val="18"/>
              </w:rPr>
            </w:pPr>
          </w:p>
        </w:tc>
        <w:tc>
          <w:tcPr>
            <w:tcW w:w="916" w:type="dxa"/>
            <w:tcBorders>
              <w:top w:val="nil"/>
              <w:left w:val="nil"/>
              <w:bottom w:val="nil"/>
              <w:right w:val="nil"/>
            </w:tcBorders>
          </w:tcPr>
          <w:p w14:paraId="61EB272D" w14:textId="77777777" w:rsidR="003B18A0" w:rsidRDefault="003B18A0">
            <w:pPr>
              <w:pStyle w:val="TableParagraph"/>
              <w:spacing w:line="240" w:lineRule="auto"/>
              <w:rPr>
                <w:rFonts w:ascii="Times New Roman"/>
                <w:sz w:val="18"/>
              </w:rPr>
            </w:pPr>
          </w:p>
        </w:tc>
      </w:tr>
      <w:tr w:rsidR="003B18A0" w14:paraId="61EB2741" w14:textId="77777777">
        <w:trPr>
          <w:trHeight w:val="366"/>
        </w:trPr>
        <w:tc>
          <w:tcPr>
            <w:tcW w:w="884" w:type="dxa"/>
            <w:shd w:val="clear" w:color="auto" w:fill="F1F1F1"/>
          </w:tcPr>
          <w:p w14:paraId="61EB272F" w14:textId="77777777" w:rsidR="003B18A0" w:rsidRDefault="00C951EF">
            <w:pPr>
              <w:pStyle w:val="TableParagraph"/>
              <w:spacing w:before="3" w:line="240" w:lineRule="auto"/>
              <w:ind w:left="120"/>
              <w:rPr>
                <w:b/>
                <w:sz w:val="19"/>
              </w:rPr>
            </w:pPr>
            <w:r>
              <w:rPr>
                <w:b/>
                <w:sz w:val="19"/>
              </w:rPr>
              <w:t>TES</w:t>
            </w:r>
          </w:p>
        </w:tc>
        <w:tc>
          <w:tcPr>
            <w:tcW w:w="663" w:type="dxa"/>
          </w:tcPr>
          <w:p w14:paraId="61EB2730" w14:textId="77777777" w:rsidR="003B18A0" w:rsidRDefault="00C951EF">
            <w:pPr>
              <w:pStyle w:val="TableParagraph"/>
              <w:spacing w:before="3" w:line="240" w:lineRule="auto"/>
              <w:ind w:left="1" w:right="88"/>
              <w:jc w:val="center"/>
              <w:rPr>
                <w:sz w:val="19"/>
              </w:rPr>
            </w:pPr>
            <w:r>
              <w:rPr>
                <w:sz w:val="19"/>
              </w:rPr>
              <w:t>0.04</w:t>
            </w:r>
          </w:p>
        </w:tc>
        <w:tc>
          <w:tcPr>
            <w:tcW w:w="660" w:type="dxa"/>
          </w:tcPr>
          <w:p w14:paraId="61EB2731" w14:textId="77777777" w:rsidR="003B18A0" w:rsidRDefault="00C951EF">
            <w:pPr>
              <w:pStyle w:val="TableParagraph"/>
              <w:spacing w:before="3" w:line="240" w:lineRule="auto"/>
              <w:ind w:left="123"/>
              <w:rPr>
                <w:sz w:val="19"/>
              </w:rPr>
            </w:pPr>
            <w:r>
              <w:rPr>
                <w:sz w:val="19"/>
              </w:rPr>
              <w:t>0.06</w:t>
            </w:r>
          </w:p>
        </w:tc>
        <w:tc>
          <w:tcPr>
            <w:tcW w:w="712" w:type="dxa"/>
          </w:tcPr>
          <w:p w14:paraId="61EB2732" w14:textId="77777777" w:rsidR="003B18A0" w:rsidRDefault="00C951EF">
            <w:pPr>
              <w:pStyle w:val="TableParagraph"/>
              <w:spacing w:before="3" w:line="240" w:lineRule="auto"/>
              <w:ind w:left="118"/>
              <w:rPr>
                <w:sz w:val="19"/>
              </w:rPr>
            </w:pPr>
            <w:r>
              <w:rPr>
                <w:sz w:val="19"/>
              </w:rPr>
              <w:t>-0.29</w:t>
            </w:r>
          </w:p>
        </w:tc>
        <w:tc>
          <w:tcPr>
            <w:tcW w:w="669" w:type="dxa"/>
          </w:tcPr>
          <w:p w14:paraId="61EB2733" w14:textId="77777777" w:rsidR="003B18A0" w:rsidRDefault="00C951EF">
            <w:pPr>
              <w:pStyle w:val="TableParagraph"/>
              <w:spacing w:before="3" w:line="240" w:lineRule="auto"/>
              <w:ind w:left="119"/>
              <w:rPr>
                <w:sz w:val="19"/>
              </w:rPr>
            </w:pPr>
            <w:r>
              <w:rPr>
                <w:sz w:val="19"/>
              </w:rPr>
              <w:t>-0.12</w:t>
            </w:r>
          </w:p>
        </w:tc>
        <w:tc>
          <w:tcPr>
            <w:tcW w:w="712" w:type="dxa"/>
          </w:tcPr>
          <w:p w14:paraId="61EB2734" w14:textId="77777777" w:rsidR="003B18A0" w:rsidRDefault="00C951EF">
            <w:pPr>
              <w:pStyle w:val="TableParagraph"/>
              <w:spacing w:before="3" w:line="240" w:lineRule="auto"/>
              <w:ind w:left="121"/>
              <w:rPr>
                <w:sz w:val="19"/>
              </w:rPr>
            </w:pPr>
            <w:r>
              <w:rPr>
                <w:sz w:val="19"/>
              </w:rPr>
              <w:t>-0.11</w:t>
            </w:r>
          </w:p>
        </w:tc>
        <w:tc>
          <w:tcPr>
            <w:tcW w:w="658" w:type="dxa"/>
          </w:tcPr>
          <w:p w14:paraId="61EB2735" w14:textId="77777777" w:rsidR="003B18A0" w:rsidRDefault="00C951EF">
            <w:pPr>
              <w:pStyle w:val="TableParagraph"/>
              <w:spacing w:before="3" w:line="240" w:lineRule="auto"/>
              <w:ind w:left="121"/>
              <w:rPr>
                <w:sz w:val="19"/>
              </w:rPr>
            </w:pPr>
            <w:r>
              <w:rPr>
                <w:sz w:val="19"/>
              </w:rPr>
              <w:t>&lt;0.00</w:t>
            </w:r>
          </w:p>
        </w:tc>
        <w:tc>
          <w:tcPr>
            <w:tcW w:w="670" w:type="dxa"/>
          </w:tcPr>
          <w:p w14:paraId="61EB2736" w14:textId="77777777" w:rsidR="003B18A0" w:rsidRDefault="00C951EF">
            <w:pPr>
              <w:pStyle w:val="TableParagraph"/>
              <w:spacing w:before="3" w:line="240" w:lineRule="auto"/>
              <w:ind w:left="92" w:right="127"/>
              <w:jc w:val="center"/>
              <w:rPr>
                <w:sz w:val="19"/>
              </w:rPr>
            </w:pPr>
            <w:r>
              <w:rPr>
                <w:sz w:val="19"/>
              </w:rPr>
              <w:t>-0.14</w:t>
            </w:r>
          </w:p>
        </w:tc>
        <w:tc>
          <w:tcPr>
            <w:tcW w:w="756" w:type="dxa"/>
          </w:tcPr>
          <w:p w14:paraId="61EB2737" w14:textId="77777777" w:rsidR="003B18A0" w:rsidRDefault="00C951EF">
            <w:pPr>
              <w:pStyle w:val="TableParagraph"/>
              <w:spacing w:before="3" w:line="240" w:lineRule="auto"/>
              <w:ind w:left="120"/>
              <w:rPr>
                <w:sz w:val="19"/>
              </w:rPr>
            </w:pPr>
            <w:r>
              <w:rPr>
                <w:sz w:val="19"/>
              </w:rPr>
              <w:t>-0.04</w:t>
            </w:r>
          </w:p>
        </w:tc>
        <w:tc>
          <w:tcPr>
            <w:tcW w:w="775" w:type="dxa"/>
          </w:tcPr>
          <w:p w14:paraId="61EB2738" w14:textId="77777777" w:rsidR="003B18A0" w:rsidRDefault="00C951EF">
            <w:pPr>
              <w:pStyle w:val="TableParagraph"/>
              <w:spacing w:before="3" w:line="240" w:lineRule="auto"/>
              <w:ind w:left="117"/>
              <w:rPr>
                <w:sz w:val="19"/>
              </w:rPr>
            </w:pPr>
            <w:r>
              <w:rPr>
                <w:sz w:val="19"/>
              </w:rPr>
              <w:t>-0.18</w:t>
            </w:r>
          </w:p>
        </w:tc>
        <w:tc>
          <w:tcPr>
            <w:tcW w:w="713" w:type="dxa"/>
          </w:tcPr>
          <w:p w14:paraId="61EB2739" w14:textId="77777777" w:rsidR="003B18A0" w:rsidRDefault="00C951EF">
            <w:pPr>
              <w:pStyle w:val="TableParagraph"/>
              <w:spacing w:before="3" w:line="240" w:lineRule="auto"/>
              <w:ind w:left="117"/>
              <w:rPr>
                <w:sz w:val="19"/>
              </w:rPr>
            </w:pPr>
            <w:r>
              <w:rPr>
                <w:sz w:val="19"/>
              </w:rPr>
              <w:t>-0.07</w:t>
            </w:r>
          </w:p>
        </w:tc>
        <w:tc>
          <w:tcPr>
            <w:tcW w:w="713" w:type="dxa"/>
          </w:tcPr>
          <w:p w14:paraId="61EB273A" w14:textId="77777777" w:rsidR="003B18A0" w:rsidRDefault="00C951EF">
            <w:pPr>
              <w:pStyle w:val="TableParagraph"/>
              <w:spacing w:before="3" w:line="240" w:lineRule="auto"/>
              <w:ind w:left="119"/>
              <w:rPr>
                <w:sz w:val="19"/>
              </w:rPr>
            </w:pPr>
            <w:r>
              <w:rPr>
                <w:sz w:val="19"/>
              </w:rPr>
              <w:t>-0.17</w:t>
            </w:r>
          </w:p>
        </w:tc>
        <w:tc>
          <w:tcPr>
            <w:tcW w:w="713" w:type="dxa"/>
          </w:tcPr>
          <w:p w14:paraId="61EB273B" w14:textId="77777777" w:rsidR="003B18A0" w:rsidRDefault="00C951EF">
            <w:pPr>
              <w:pStyle w:val="TableParagraph"/>
              <w:spacing w:before="3" w:line="240" w:lineRule="auto"/>
              <w:ind w:left="118"/>
              <w:rPr>
                <w:sz w:val="19"/>
              </w:rPr>
            </w:pPr>
            <w:r>
              <w:rPr>
                <w:sz w:val="19"/>
              </w:rPr>
              <w:t>0.10</w:t>
            </w:r>
          </w:p>
        </w:tc>
        <w:tc>
          <w:tcPr>
            <w:tcW w:w="659" w:type="dxa"/>
          </w:tcPr>
          <w:p w14:paraId="61EB273C" w14:textId="77777777" w:rsidR="003B18A0" w:rsidRDefault="00C951EF">
            <w:pPr>
              <w:pStyle w:val="TableParagraph"/>
              <w:spacing w:before="3" w:line="240" w:lineRule="auto"/>
              <w:ind w:left="118"/>
              <w:rPr>
                <w:sz w:val="19"/>
              </w:rPr>
            </w:pPr>
            <w:r>
              <w:rPr>
                <w:sz w:val="19"/>
              </w:rPr>
              <w:t>-0.13</w:t>
            </w:r>
          </w:p>
        </w:tc>
        <w:tc>
          <w:tcPr>
            <w:tcW w:w="672" w:type="dxa"/>
          </w:tcPr>
          <w:p w14:paraId="61EB273D" w14:textId="77777777" w:rsidR="003B18A0" w:rsidRDefault="00C951EF">
            <w:pPr>
              <w:pStyle w:val="TableParagraph"/>
              <w:spacing w:before="3" w:line="240" w:lineRule="auto"/>
              <w:ind w:left="114"/>
              <w:rPr>
                <w:sz w:val="19"/>
              </w:rPr>
            </w:pPr>
            <w:r>
              <w:rPr>
                <w:sz w:val="19"/>
              </w:rPr>
              <w:t>&lt;0.00</w:t>
            </w:r>
          </w:p>
        </w:tc>
        <w:tc>
          <w:tcPr>
            <w:tcW w:w="713" w:type="dxa"/>
          </w:tcPr>
          <w:p w14:paraId="61EB273E" w14:textId="77777777" w:rsidR="003B18A0" w:rsidRDefault="00C951EF">
            <w:pPr>
              <w:pStyle w:val="TableParagraph"/>
              <w:spacing w:before="3" w:line="240" w:lineRule="auto"/>
              <w:ind w:left="113"/>
              <w:rPr>
                <w:sz w:val="19"/>
              </w:rPr>
            </w:pPr>
            <w:r>
              <w:rPr>
                <w:sz w:val="19"/>
              </w:rPr>
              <w:t>-0.25</w:t>
            </w:r>
          </w:p>
        </w:tc>
        <w:tc>
          <w:tcPr>
            <w:tcW w:w="716" w:type="dxa"/>
          </w:tcPr>
          <w:p w14:paraId="61EB273F" w14:textId="77777777" w:rsidR="003B18A0" w:rsidRDefault="00C951EF">
            <w:pPr>
              <w:pStyle w:val="TableParagraph"/>
              <w:spacing w:before="3" w:line="240" w:lineRule="auto"/>
              <w:ind w:left="115"/>
              <w:rPr>
                <w:sz w:val="19"/>
              </w:rPr>
            </w:pPr>
            <w:r>
              <w:rPr>
                <w:sz w:val="19"/>
              </w:rPr>
              <w:t>-0.09</w:t>
            </w:r>
          </w:p>
        </w:tc>
        <w:tc>
          <w:tcPr>
            <w:tcW w:w="916" w:type="dxa"/>
            <w:tcBorders>
              <w:top w:val="nil"/>
              <w:right w:val="nil"/>
            </w:tcBorders>
          </w:tcPr>
          <w:p w14:paraId="61EB2740" w14:textId="77777777" w:rsidR="003B18A0" w:rsidRDefault="003B18A0">
            <w:pPr>
              <w:pStyle w:val="TableParagraph"/>
              <w:spacing w:line="240" w:lineRule="auto"/>
              <w:rPr>
                <w:rFonts w:ascii="Times New Roman"/>
                <w:sz w:val="18"/>
              </w:rPr>
            </w:pPr>
          </w:p>
        </w:tc>
      </w:tr>
      <w:tr w:rsidR="003B18A0" w14:paraId="61EB2754" w14:textId="77777777">
        <w:trPr>
          <w:trHeight w:val="368"/>
        </w:trPr>
        <w:tc>
          <w:tcPr>
            <w:tcW w:w="884" w:type="dxa"/>
            <w:shd w:val="clear" w:color="auto" w:fill="F1F1F1"/>
          </w:tcPr>
          <w:p w14:paraId="61EB2742" w14:textId="77777777" w:rsidR="003B18A0" w:rsidRDefault="00C951EF">
            <w:pPr>
              <w:pStyle w:val="TableParagraph"/>
              <w:spacing w:before="6" w:line="240" w:lineRule="auto"/>
              <w:ind w:left="120"/>
              <w:rPr>
                <w:b/>
                <w:sz w:val="19"/>
              </w:rPr>
            </w:pPr>
            <w:r>
              <w:rPr>
                <w:b/>
                <w:sz w:val="19"/>
              </w:rPr>
              <w:t>SHBG</w:t>
            </w:r>
          </w:p>
        </w:tc>
        <w:tc>
          <w:tcPr>
            <w:tcW w:w="663" w:type="dxa"/>
          </w:tcPr>
          <w:p w14:paraId="61EB2743" w14:textId="77777777" w:rsidR="003B18A0" w:rsidRDefault="00C951EF">
            <w:pPr>
              <w:pStyle w:val="TableParagraph"/>
              <w:spacing w:before="6" w:line="240" w:lineRule="auto"/>
              <w:ind w:left="1" w:right="88"/>
              <w:jc w:val="center"/>
              <w:rPr>
                <w:sz w:val="19"/>
              </w:rPr>
            </w:pPr>
            <w:r>
              <w:rPr>
                <w:sz w:val="19"/>
              </w:rPr>
              <w:t>0.13</w:t>
            </w:r>
          </w:p>
        </w:tc>
        <w:tc>
          <w:tcPr>
            <w:tcW w:w="660" w:type="dxa"/>
          </w:tcPr>
          <w:p w14:paraId="61EB2744" w14:textId="77777777" w:rsidR="003B18A0" w:rsidRDefault="00C951EF">
            <w:pPr>
              <w:pStyle w:val="TableParagraph"/>
              <w:spacing w:before="6" w:line="240" w:lineRule="auto"/>
              <w:ind w:left="123"/>
              <w:rPr>
                <w:sz w:val="19"/>
              </w:rPr>
            </w:pPr>
            <w:r>
              <w:rPr>
                <w:sz w:val="19"/>
              </w:rPr>
              <w:t>0.16</w:t>
            </w:r>
          </w:p>
        </w:tc>
        <w:tc>
          <w:tcPr>
            <w:tcW w:w="712" w:type="dxa"/>
          </w:tcPr>
          <w:p w14:paraId="61EB2745" w14:textId="77777777" w:rsidR="003B18A0" w:rsidRDefault="00C951EF">
            <w:pPr>
              <w:pStyle w:val="TableParagraph"/>
              <w:spacing w:before="6" w:line="240" w:lineRule="auto"/>
              <w:ind w:left="118"/>
              <w:rPr>
                <w:sz w:val="19"/>
              </w:rPr>
            </w:pPr>
            <w:r>
              <w:rPr>
                <w:sz w:val="19"/>
              </w:rPr>
              <w:t>-0.16</w:t>
            </w:r>
          </w:p>
        </w:tc>
        <w:tc>
          <w:tcPr>
            <w:tcW w:w="669" w:type="dxa"/>
          </w:tcPr>
          <w:p w14:paraId="61EB2746" w14:textId="77777777" w:rsidR="003B18A0" w:rsidRDefault="00C951EF">
            <w:pPr>
              <w:pStyle w:val="TableParagraph"/>
              <w:spacing w:before="6" w:line="240" w:lineRule="auto"/>
              <w:ind w:left="119"/>
              <w:rPr>
                <w:sz w:val="19"/>
              </w:rPr>
            </w:pPr>
            <w:r>
              <w:rPr>
                <w:sz w:val="19"/>
              </w:rPr>
              <w:t>0.03</w:t>
            </w:r>
          </w:p>
        </w:tc>
        <w:tc>
          <w:tcPr>
            <w:tcW w:w="712" w:type="dxa"/>
          </w:tcPr>
          <w:p w14:paraId="61EB2747" w14:textId="77777777" w:rsidR="003B18A0" w:rsidRDefault="00C951EF">
            <w:pPr>
              <w:pStyle w:val="TableParagraph"/>
              <w:spacing w:before="6" w:line="240" w:lineRule="auto"/>
              <w:ind w:left="121"/>
              <w:rPr>
                <w:sz w:val="19"/>
              </w:rPr>
            </w:pPr>
            <w:r>
              <w:rPr>
                <w:sz w:val="19"/>
              </w:rPr>
              <w:t>-0.01</w:t>
            </w:r>
          </w:p>
        </w:tc>
        <w:tc>
          <w:tcPr>
            <w:tcW w:w="658" w:type="dxa"/>
          </w:tcPr>
          <w:p w14:paraId="61EB2748" w14:textId="77777777" w:rsidR="003B18A0" w:rsidRDefault="00C951EF">
            <w:pPr>
              <w:pStyle w:val="TableParagraph"/>
              <w:spacing w:before="6" w:line="240" w:lineRule="auto"/>
              <w:ind w:left="121"/>
              <w:rPr>
                <w:sz w:val="19"/>
              </w:rPr>
            </w:pPr>
            <w:r>
              <w:rPr>
                <w:sz w:val="19"/>
              </w:rPr>
              <w:t>-0.11</w:t>
            </w:r>
          </w:p>
        </w:tc>
        <w:tc>
          <w:tcPr>
            <w:tcW w:w="670" w:type="dxa"/>
          </w:tcPr>
          <w:p w14:paraId="61EB2749" w14:textId="77777777" w:rsidR="003B18A0" w:rsidRDefault="00C951EF">
            <w:pPr>
              <w:pStyle w:val="TableParagraph"/>
              <w:spacing w:before="6" w:line="240" w:lineRule="auto"/>
              <w:ind w:left="35" w:right="127"/>
              <w:jc w:val="center"/>
              <w:rPr>
                <w:sz w:val="19"/>
              </w:rPr>
            </w:pPr>
            <w:r>
              <w:rPr>
                <w:sz w:val="19"/>
              </w:rPr>
              <w:t>0.27</w:t>
            </w:r>
          </w:p>
        </w:tc>
        <w:tc>
          <w:tcPr>
            <w:tcW w:w="756" w:type="dxa"/>
          </w:tcPr>
          <w:p w14:paraId="61EB274A" w14:textId="77777777" w:rsidR="003B18A0" w:rsidRDefault="00C951EF">
            <w:pPr>
              <w:pStyle w:val="TableParagraph"/>
              <w:spacing w:before="6" w:line="240" w:lineRule="auto"/>
              <w:ind w:left="120"/>
              <w:rPr>
                <w:sz w:val="19"/>
              </w:rPr>
            </w:pPr>
            <w:r>
              <w:rPr>
                <w:sz w:val="19"/>
              </w:rPr>
              <w:t>-0.05</w:t>
            </w:r>
          </w:p>
        </w:tc>
        <w:tc>
          <w:tcPr>
            <w:tcW w:w="775" w:type="dxa"/>
          </w:tcPr>
          <w:p w14:paraId="61EB274B" w14:textId="77777777" w:rsidR="003B18A0" w:rsidRDefault="00C951EF">
            <w:pPr>
              <w:pStyle w:val="TableParagraph"/>
              <w:spacing w:before="6" w:line="240" w:lineRule="auto"/>
              <w:ind w:left="117"/>
              <w:rPr>
                <w:sz w:val="19"/>
              </w:rPr>
            </w:pPr>
            <w:r>
              <w:rPr>
                <w:sz w:val="19"/>
              </w:rPr>
              <w:t>0.22</w:t>
            </w:r>
          </w:p>
        </w:tc>
        <w:tc>
          <w:tcPr>
            <w:tcW w:w="713" w:type="dxa"/>
          </w:tcPr>
          <w:p w14:paraId="61EB274C" w14:textId="77777777" w:rsidR="003B18A0" w:rsidRDefault="00C951EF">
            <w:pPr>
              <w:pStyle w:val="TableParagraph"/>
              <w:spacing w:before="6" w:line="240" w:lineRule="auto"/>
              <w:ind w:left="117"/>
              <w:rPr>
                <w:sz w:val="19"/>
              </w:rPr>
            </w:pPr>
            <w:r>
              <w:rPr>
                <w:sz w:val="19"/>
              </w:rPr>
              <w:t>-0.10</w:t>
            </w:r>
          </w:p>
        </w:tc>
        <w:tc>
          <w:tcPr>
            <w:tcW w:w="713" w:type="dxa"/>
          </w:tcPr>
          <w:p w14:paraId="61EB274D" w14:textId="77777777" w:rsidR="003B18A0" w:rsidRDefault="00C951EF">
            <w:pPr>
              <w:pStyle w:val="TableParagraph"/>
              <w:spacing w:before="6" w:line="240" w:lineRule="auto"/>
              <w:ind w:left="119"/>
              <w:rPr>
                <w:sz w:val="19"/>
              </w:rPr>
            </w:pPr>
            <w:r>
              <w:rPr>
                <w:sz w:val="19"/>
              </w:rPr>
              <w:t>0.04</w:t>
            </w:r>
          </w:p>
        </w:tc>
        <w:tc>
          <w:tcPr>
            <w:tcW w:w="713" w:type="dxa"/>
          </w:tcPr>
          <w:p w14:paraId="61EB274E" w14:textId="77777777" w:rsidR="003B18A0" w:rsidRDefault="00C951EF">
            <w:pPr>
              <w:pStyle w:val="TableParagraph"/>
              <w:spacing w:before="6" w:line="240" w:lineRule="auto"/>
              <w:ind w:left="118"/>
              <w:rPr>
                <w:sz w:val="19"/>
              </w:rPr>
            </w:pPr>
            <w:r>
              <w:rPr>
                <w:sz w:val="19"/>
              </w:rPr>
              <w:t>0.02</w:t>
            </w:r>
          </w:p>
        </w:tc>
        <w:tc>
          <w:tcPr>
            <w:tcW w:w="659" w:type="dxa"/>
          </w:tcPr>
          <w:p w14:paraId="61EB274F" w14:textId="77777777" w:rsidR="003B18A0" w:rsidRDefault="00C951EF">
            <w:pPr>
              <w:pStyle w:val="TableParagraph"/>
              <w:spacing w:before="6" w:line="240" w:lineRule="auto"/>
              <w:ind w:left="118"/>
              <w:rPr>
                <w:sz w:val="19"/>
              </w:rPr>
            </w:pPr>
            <w:r>
              <w:rPr>
                <w:sz w:val="19"/>
              </w:rPr>
              <w:t>0.16</w:t>
            </w:r>
          </w:p>
        </w:tc>
        <w:tc>
          <w:tcPr>
            <w:tcW w:w="672" w:type="dxa"/>
          </w:tcPr>
          <w:p w14:paraId="61EB2750" w14:textId="77777777" w:rsidR="003B18A0" w:rsidRDefault="00C951EF">
            <w:pPr>
              <w:pStyle w:val="TableParagraph"/>
              <w:spacing w:before="6" w:line="240" w:lineRule="auto"/>
              <w:ind w:left="114"/>
              <w:rPr>
                <w:sz w:val="19"/>
              </w:rPr>
            </w:pPr>
            <w:r>
              <w:rPr>
                <w:sz w:val="19"/>
              </w:rPr>
              <w:t>0.04</w:t>
            </w:r>
          </w:p>
        </w:tc>
        <w:tc>
          <w:tcPr>
            <w:tcW w:w="713" w:type="dxa"/>
          </w:tcPr>
          <w:p w14:paraId="61EB2751" w14:textId="77777777" w:rsidR="003B18A0" w:rsidRDefault="00C951EF">
            <w:pPr>
              <w:pStyle w:val="TableParagraph"/>
              <w:spacing w:before="6" w:line="240" w:lineRule="auto"/>
              <w:ind w:left="113"/>
              <w:rPr>
                <w:sz w:val="19"/>
              </w:rPr>
            </w:pPr>
            <w:r>
              <w:rPr>
                <w:sz w:val="19"/>
              </w:rPr>
              <w:t>0.18</w:t>
            </w:r>
          </w:p>
        </w:tc>
        <w:tc>
          <w:tcPr>
            <w:tcW w:w="716" w:type="dxa"/>
          </w:tcPr>
          <w:p w14:paraId="61EB2752" w14:textId="77777777" w:rsidR="003B18A0" w:rsidRDefault="00C951EF">
            <w:pPr>
              <w:pStyle w:val="TableParagraph"/>
              <w:spacing w:before="6" w:line="240" w:lineRule="auto"/>
              <w:ind w:left="115"/>
              <w:rPr>
                <w:sz w:val="19"/>
              </w:rPr>
            </w:pPr>
            <w:r>
              <w:rPr>
                <w:sz w:val="19"/>
              </w:rPr>
              <w:t>-0.03</w:t>
            </w:r>
          </w:p>
        </w:tc>
        <w:tc>
          <w:tcPr>
            <w:tcW w:w="916" w:type="dxa"/>
          </w:tcPr>
          <w:p w14:paraId="61EB2753" w14:textId="77777777" w:rsidR="003B18A0" w:rsidRDefault="00C951EF">
            <w:pPr>
              <w:pStyle w:val="TableParagraph"/>
              <w:spacing w:before="6" w:line="240" w:lineRule="auto"/>
              <w:ind w:left="112"/>
              <w:rPr>
                <w:sz w:val="19"/>
              </w:rPr>
            </w:pPr>
            <w:r>
              <w:rPr>
                <w:sz w:val="19"/>
              </w:rPr>
              <w:t>0.16</w:t>
            </w:r>
          </w:p>
        </w:tc>
      </w:tr>
      <w:tr w:rsidR="003B18A0" w14:paraId="61EB2769" w14:textId="77777777">
        <w:trPr>
          <w:trHeight w:val="478"/>
        </w:trPr>
        <w:tc>
          <w:tcPr>
            <w:tcW w:w="884" w:type="dxa"/>
            <w:shd w:val="clear" w:color="auto" w:fill="F1F1F1"/>
          </w:tcPr>
          <w:p w14:paraId="61EB2755" w14:textId="77777777" w:rsidR="003B18A0" w:rsidRDefault="003B18A0">
            <w:pPr>
              <w:pStyle w:val="TableParagraph"/>
              <w:spacing w:line="240" w:lineRule="auto"/>
              <w:rPr>
                <w:rFonts w:ascii="Times New Roman"/>
                <w:sz w:val="18"/>
              </w:rPr>
            </w:pPr>
          </w:p>
        </w:tc>
        <w:tc>
          <w:tcPr>
            <w:tcW w:w="663" w:type="dxa"/>
            <w:shd w:val="clear" w:color="auto" w:fill="F1F1F1"/>
          </w:tcPr>
          <w:p w14:paraId="61EB2756" w14:textId="77777777" w:rsidR="003B18A0" w:rsidRDefault="00C951EF">
            <w:pPr>
              <w:pStyle w:val="TableParagraph"/>
              <w:spacing w:before="3" w:line="240" w:lineRule="auto"/>
              <w:ind w:left="88" w:right="208"/>
              <w:jc w:val="center"/>
              <w:rPr>
                <w:b/>
                <w:sz w:val="19"/>
              </w:rPr>
            </w:pPr>
            <w:r>
              <w:rPr>
                <w:b/>
                <w:sz w:val="19"/>
              </w:rPr>
              <w:t>Age</w:t>
            </w:r>
          </w:p>
        </w:tc>
        <w:tc>
          <w:tcPr>
            <w:tcW w:w="660" w:type="dxa"/>
            <w:shd w:val="clear" w:color="auto" w:fill="F1F1F1"/>
          </w:tcPr>
          <w:p w14:paraId="61EB2757" w14:textId="77777777" w:rsidR="003B18A0" w:rsidRDefault="00C951EF">
            <w:pPr>
              <w:pStyle w:val="TableParagraph"/>
              <w:spacing w:before="3" w:line="240" w:lineRule="auto"/>
              <w:ind w:left="123"/>
              <w:rPr>
                <w:b/>
                <w:sz w:val="19"/>
              </w:rPr>
            </w:pPr>
            <w:r>
              <w:rPr>
                <w:b/>
                <w:sz w:val="19"/>
              </w:rPr>
              <w:t>Dur</w:t>
            </w:r>
          </w:p>
        </w:tc>
        <w:tc>
          <w:tcPr>
            <w:tcW w:w="712" w:type="dxa"/>
            <w:shd w:val="clear" w:color="auto" w:fill="F1F1F1"/>
          </w:tcPr>
          <w:p w14:paraId="61EB2758" w14:textId="77777777" w:rsidR="003B18A0" w:rsidRDefault="00C951EF">
            <w:pPr>
              <w:pStyle w:val="TableParagraph"/>
              <w:spacing w:before="3" w:line="240" w:lineRule="auto"/>
              <w:ind w:left="118"/>
              <w:rPr>
                <w:b/>
                <w:sz w:val="19"/>
              </w:rPr>
            </w:pPr>
            <w:r>
              <w:rPr>
                <w:b/>
                <w:sz w:val="19"/>
              </w:rPr>
              <w:t>BMI</w:t>
            </w:r>
          </w:p>
        </w:tc>
        <w:tc>
          <w:tcPr>
            <w:tcW w:w="669" w:type="dxa"/>
            <w:shd w:val="clear" w:color="auto" w:fill="F1F1F1"/>
          </w:tcPr>
          <w:p w14:paraId="61EB2759" w14:textId="77777777" w:rsidR="003B18A0" w:rsidRDefault="00C951EF">
            <w:pPr>
              <w:pStyle w:val="TableParagraph"/>
              <w:spacing w:before="3" w:line="240" w:lineRule="auto"/>
              <w:ind w:left="119"/>
              <w:rPr>
                <w:b/>
                <w:sz w:val="19"/>
              </w:rPr>
            </w:pPr>
            <w:r>
              <w:rPr>
                <w:b/>
                <w:sz w:val="19"/>
              </w:rPr>
              <w:t>Chol</w:t>
            </w:r>
          </w:p>
        </w:tc>
        <w:tc>
          <w:tcPr>
            <w:tcW w:w="712" w:type="dxa"/>
            <w:shd w:val="clear" w:color="auto" w:fill="F1F1F1"/>
          </w:tcPr>
          <w:p w14:paraId="61EB275A" w14:textId="77777777" w:rsidR="003B18A0" w:rsidRDefault="00C951EF">
            <w:pPr>
              <w:pStyle w:val="TableParagraph"/>
              <w:spacing w:before="3" w:line="240" w:lineRule="auto"/>
              <w:ind w:left="121"/>
              <w:rPr>
                <w:b/>
                <w:sz w:val="19"/>
              </w:rPr>
            </w:pPr>
            <w:proofErr w:type="spellStart"/>
            <w:r>
              <w:rPr>
                <w:b/>
                <w:sz w:val="19"/>
              </w:rPr>
              <w:t>sBP</w:t>
            </w:r>
            <w:proofErr w:type="spellEnd"/>
          </w:p>
        </w:tc>
        <w:tc>
          <w:tcPr>
            <w:tcW w:w="658" w:type="dxa"/>
            <w:shd w:val="clear" w:color="auto" w:fill="F1F1F1"/>
          </w:tcPr>
          <w:p w14:paraId="61EB275B" w14:textId="77777777" w:rsidR="003B18A0" w:rsidRDefault="00C951EF">
            <w:pPr>
              <w:pStyle w:val="TableParagraph"/>
              <w:spacing w:before="3" w:line="240" w:lineRule="auto"/>
              <w:ind w:left="121"/>
              <w:rPr>
                <w:b/>
                <w:sz w:val="19"/>
              </w:rPr>
            </w:pPr>
            <w:proofErr w:type="spellStart"/>
            <w:r>
              <w:rPr>
                <w:b/>
                <w:sz w:val="19"/>
              </w:rPr>
              <w:t>dBP</w:t>
            </w:r>
            <w:proofErr w:type="spellEnd"/>
          </w:p>
        </w:tc>
        <w:tc>
          <w:tcPr>
            <w:tcW w:w="670" w:type="dxa"/>
            <w:shd w:val="clear" w:color="auto" w:fill="F1F1F1"/>
          </w:tcPr>
          <w:p w14:paraId="61EB275C" w14:textId="77777777" w:rsidR="003B18A0" w:rsidRDefault="00C951EF">
            <w:pPr>
              <w:pStyle w:val="TableParagraph"/>
              <w:spacing w:before="3" w:line="240" w:lineRule="auto"/>
              <w:ind w:left="16" w:right="127"/>
              <w:jc w:val="center"/>
              <w:rPr>
                <w:b/>
                <w:sz w:val="19"/>
              </w:rPr>
            </w:pPr>
            <w:r>
              <w:rPr>
                <w:b/>
                <w:sz w:val="19"/>
              </w:rPr>
              <w:t>HDL</w:t>
            </w:r>
          </w:p>
        </w:tc>
        <w:tc>
          <w:tcPr>
            <w:tcW w:w="756" w:type="dxa"/>
            <w:shd w:val="clear" w:color="auto" w:fill="F1F1F1"/>
          </w:tcPr>
          <w:p w14:paraId="61EB275D" w14:textId="77777777" w:rsidR="003B18A0" w:rsidRDefault="00C951EF">
            <w:pPr>
              <w:pStyle w:val="TableParagraph"/>
              <w:spacing w:before="3" w:line="240" w:lineRule="auto"/>
              <w:ind w:left="120"/>
              <w:rPr>
                <w:b/>
                <w:sz w:val="19"/>
              </w:rPr>
            </w:pPr>
            <w:r>
              <w:rPr>
                <w:b/>
                <w:sz w:val="19"/>
              </w:rPr>
              <w:t>HbA1C</w:t>
            </w:r>
          </w:p>
        </w:tc>
        <w:tc>
          <w:tcPr>
            <w:tcW w:w="775" w:type="dxa"/>
            <w:shd w:val="clear" w:color="auto" w:fill="F1F1F1"/>
          </w:tcPr>
          <w:p w14:paraId="61EB275E" w14:textId="77777777" w:rsidR="003B18A0" w:rsidRDefault="00C951EF">
            <w:pPr>
              <w:pStyle w:val="TableParagraph"/>
              <w:spacing w:before="3" w:line="240" w:lineRule="auto"/>
              <w:ind w:left="117"/>
              <w:rPr>
                <w:b/>
                <w:sz w:val="19"/>
              </w:rPr>
            </w:pPr>
            <w:r>
              <w:rPr>
                <w:b/>
                <w:sz w:val="19"/>
              </w:rPr>
              <w:t>Apo.</w:t>
            </w:r>
          </w:p>
          <w:p w14:paraId="61EB275F" w14:textId="77777777" w:rsidR="003B18A0" w:rsidRDefault="00C951EF">
            <w:pPr>
              <w:pStyle w:val="TableParagraph"/>
              <w:spacing w:before="8" w:line="215" w:lineRule="exact"/>
              <w:ind w:left="117"/>
              <w:rPr>
                <w:b/>
                <w:sz w:val="19"/>
              </w:rPr>
            </w:pPr>
            <w:r>
              <w:rPr>
                <w:b/>
                <w:sz w:val="19"/>
              </w:rPr>
              <w:t>A1</w:t>
            </w:r>
          </w:p>
        </w:tc>
        <w:tc>
          <w:tcPr>
            <w:tcW w:w="713" w:type="dxa"/>
            <w:shd w:val="clear" w:color="auto" w:fill="F1F1F1"/>
          </w:tcPr>
          <w:p w14:paraId="61EB2760" w14:textId="77777777" w:rsidR="003B18A0" w:rsidRDefault="00C951EF">
            <w:pPr>
              <w:pStyle w:val="TableParagraph"/>
              <w:spacing w:before="3" w:line="240" w:lineRule="auto"/>
              <w:ind w:left="117"/>
              <w:rPr>
                <w:b/>
                <w:sz w:val="19"/>
              </w:rPr>
            </w:pPr>
            <w:r>
              <w:rPr>
                <w:b/>
                <w:sz w:val="19"/>
              </w:rPr>
              <w:t>Apo.</w:t>
            </w:r>
          </w:p>
          <w:p w14:paraId="61EB2761" w14:textId="77777777" w:rsidR="003B18A0" w:rsidRDefault="00C951EF">
            <w:pPr>
              <w:pStyle w:val="TableParagraph"/>
              <w:spacing w:before="8" w:line="215" w:lineRule="exact"/>
              <w:ind w:left="117"/>
              <w:rPr>
                <w:b/>
                <w:sz w:val="19"/>
              </w:rPr>
            </w:pPr>
            <w:r>
              <w:rPr>
                <w:b/>
                <w:w w:val="95"/>
                <w:sz w:val="19"/>
              </w:rPr>
              <w:t>B</w:t>
            </w:r>
          </w:p>
        </w:tc>
        <w:tc>
          <w:tcPr>
            <w:tcW w:w="713" w:type="dxa"/>
            <w:shd w:val="clear" w:color="auto" w:fill="F1F1F1"/>
          </w:tcPr>
          <w:p w14:paraId="61EB2762" w14:textId="77777777" w:rsidR="003B18A0" w:rsidRDefault="00C951EF">
            <w:pPr>
              <w:pStyle w:val="TableParagraph"/>
              <w:spacing w:before="3" w:line="240" w:lineRule="auto"/>
              <w:ind w:left="119"/>
              <w:rPr>
                <w:b/>
                <w:sz w:val="19"/>
              </w:rPr>
            </w:pPr>
            <w:r>
              <w:rPr>
                <w:b/>
                <w:sz w:val="19"/>
              </w:rPr>
              <w:t>FFA</w:t>
            </w:r>
          </w:p>
        </w:tc>
        <w:tc>
          <w:tcPr>
            <w:tcW w:w="713" w:type="dxa"/>
            <w:shd w:val="clear" w:color="auto" w:fill="F1F1F1"/>
          </w:tcPr>
          <w:p w14:paraId="61EB2763" w14:textId="77777777" w:rsidR="003B18A0" w:rsidRDefault="00C951EF">
            <w:pPr>
              <w:pStyle w:val="TableParagraph"/>
              <w:spacing w:before="3" w:line="240" w:lineRule="auto"/>
              <w:ind w:left="118"/>
              <w:rPr>
                <w:b/>
                <w:sz w:val="19"/>
              </w:rPr>
            </w:pPr>
            <w:r>
              <w:rPr>
                <w:b/>
                <w:sz w:val="19"/>
              </w:rPr>
              <w:t>FT3</w:t>
            </w:r>
          </w:p>
        </w:tc>
        <w:tc>
          <w:tcPr>
            <w:tcW w:w="659" w:type="dxa"/>
            <w:shd w:val="clear" w:color="auto" w:fill="F1F1F1"/>
          </w:tcPr>
          <w:p w14:paraId="61EB2764" w14:textId="77777777" w:rsidR="003B18A0" w:rsidRDefault="00C951EF">
            <w:pPr>
              <w:pStyle w:val="TableParagraph"/>
              <w:spacing w:before="3" w:line="240" w:lineRule="auto"/>
              <w:ind w:left="118"/>
              <w:rPr>
                <w:b/>
                <w:sz w:val="19"/>
              </w:rPr>
            </w:pPr>
            <w:r>
              <w:rPr>
                <w:b/>
                <w:sz w:val="19"/>
              </w:rPr>
              <w:t>FT4</w:t>
            </w:r>
          </w:p>
        </w:tc>
        <w:tc>
          <w:tcPr>
            <w:tcW w:w="672" w:type="dxa"/>
            <w:shd w:val="clear" w:color="auto" w:fill="F1F1F1"/>
          </w:tcPr>
          <w:p w14:paraId="61EB2765" w14:textId="77777777" w:rsidR="003B18A0" w:rsidRDefault="00C951EF">
            <w:pPr>
              <w:pStyle w:val="TableParagraph"/>
              <w:spacing w:before="3" w:line="240" w:lineRule="auto"/>
              <w:ind w:left="114"/>
              <w:rPr>
                <w:b/>
                <w:sz w:val="19"/>
              </w:rPr>
            </w:pPr>
            <w:r>
              <w:rPr>
                <w:b/>
                <w:sz w:val="19"/>
              </w:rPr>
              <w:t>TT3</w:t>
            </w:r>
          </w:p>
        </w:tc>
        <w:tc>
          <w:tcPr>
            <w:tcW w:w="713" w:type="dxa"/>
            <w:shd w:val="clear" w:color="auto" w:fill="F1F1F1"/>
          </w:tcPr>
          <w:p w14:paraId="61EB2766" w14:textId="77777777" w:rsidR="003B18A0" w:rsidRDefault="00C951EF">
            <w:pPr>
              <w:pStyle w:val="TableParagraph"/>
              <w:spacing w:before="3" w:line="240" w:lineRule="auto"/>
              <w:ind w:left="113"/>
              <w:rPr>
                <w:b/>
                <w:sz w:val="19"/>
              </w:rPr>
            </w:pPr>
            <w:r>
              <w:rPr>
                <w:b/>
                <w:sz w:val="19"/>
              </w:rPr>
              <w:t>TT4</w:t>
            </w:r>
          </w:p>
        </w:tc>
        <w:tc>
          <w:tcPr>
            <w:tcW w:w="716" w:type="dxa"/>
            <w:shd w:val="clear" w:color="auto" w:fill="F1F1F1"/>
          </w:tcPr>
          <w:p w14:paraId="61EB2767" w14:textId="77777777" w:rsidR="003B18A0" w:rsidRDefault="00C951EF">
            <w:pPr>
              <w:pStyle w:val="TableParagraph"/>
              <w:spacing w:before="3" w:line="240" w:lineRule="auto"/>
              <w:ind w:left="115"/>
              <w:rPr>
                <w:b/>
                <w:sz w:val="19"/>
              </w:rPr>
            </w:pPr>
            <w:r>
              <w:rPr>
                <w:b/>
                <w:sz w:val="19"/>
              </w:rPr>
              <w:t>TSH</w:t>
            </w:r>
          </w:p>
        </w:tc>
        <w:tc>
          <w:tcPr>
            <w:tcW w:w="916" w:type="dxa"/>
            <w:shd w:val="clear" w:color="auto" w:fill="F1F1F1"/>
          </w:tcPr>
          <w:p w14:paraId="61EB2768" w14:textId="77777777" w:rsidR="003B18A0" w:rsidRDefault="00C951EF">
            <w:pPr>
              <w:pStyle w:val="TableParagraph"/>
              <w:spacing w:before="3" w:line="240" w:lineRule="auto"/>
              <w:ind w:left="112"/>
              <w:rPr>
                <w:b/>
                <w:sz w:val="19"/>
              </w:rPr>
            </w:pPr>
            <w:r>
              <w:rPr>
                <w:b/>
                <w:sz w:val="19"/>
              </w:rPr>
              <w:t>TES</w:t>
            </w:r>
          </w:p>
        </w:tc>
      </w:tr>
    </w:tbl>
    <w:p w14:paraId="61EB276A" w14:textId="77777777" w:rsidR="003B18A0" w:rsidRDefault="003B18A0">
      <w:pPr>
        <w:rPr>
          <w:sz w:val="19"/>
        </w:rPr>
        <w:sectPr w:rsidR="003B18A0">
          <w:footerReference w:type="default" r:id="rId67"/>
          <w:pgSz w:w="16840" w:h="11910" w:orient="landscape"/>
          <w:pgMar w:top="1100" w:right="1640" w:bottom="280" w:left="1980" w:header="0" w:footer="0" w:gutter="0"/>
          <w:cols w:space="720"/>
        </w:sectPr>
      </w:pPr>
    </w:p>
    <w:p w14:paraId="61EB276B" w14:textId="77777777" w:rsidR="003B18A0" w:rsidRDefault="00C951EF">
      <w:pPr>
        <w:pStyle w:val="BodyText"/>
        <w:rPr>
          <w:b/>
          <w:sz w:val="20"/>
        </w:rPr>
      </w:pPr>
      <w:r>
        <w:lastRenderedPageBreak/>
        <w:pict w14:anchorId="61EB283A">
          <v:shape id="_x0000_s1092" type="#_x0000_t202" style="position:absolute;margin-left:134.7pt;margin-top:164.1pt;width:11pt;height:12.95pt;z-index:251696128;mso-position-horizontal-relative:page;mso-position-vertical-relative:page" filled="f" stroked="f">
            <v:textbox style="layout-flow:vertical;mso-layout-flow-alt:bottom-to-top" inset="0,0,0,0">
              <w:txbxContent>
                <w:p w14:paraId="61EB2A60" w14:textId="77777777" w:rsidR="003B18A0" w:rsidRDefault="00C951EF">
                  <w:pPr>
                    <w:spacing w:before="15"/>
                    <w:ind w:left="20"/>
                    <w:rPr>
                      <w:rFonts w:ascii="Arial"/>
                      <w:sz w:val="16"/>
                    </w:rPr>
                  </w:pPr>
                  <w:r>
                    <w:rPr>
                      <w:rFonts w:ascii="Arial"/>
                      <w:sz w:val="16"/>
                    </w:rPr>
                    <w:t>0.5</w:t>
                  </w:r>
                </w:p>
              </w:txbxContent>
            </v:textbox>
            <w10:wrap anchorx="page" anchory="page"/>
          </v:shape>
        </w:pict>
      </w:r>
      <w:r>
        <w:pict w14:anchorId="61EB283B">
          <v:shape id="_x0000_s1091" type="#_x0000_t202" style="position:absolute;margin-left:134.7pt;margin-top:141.1pt;width:11pt;height:12.95pt;z-index:251697152;mso-position-horizontal-relative:page;mso-position-vertical-relative:page" filled="f" stroked="f">
            <v:textbox style="layout-flow:vertical;mso-layout-flow-alt:bottom-to-top" inset="0,0,0,0">
              <w:txbxContent>
                <w:p w14:paraId="61EB2A61" w14:textId="77777777" w:rsidR="003B18A0" w:rsidRDefault="00C951EF">
                  <w:pPr>
                    <w:spacing w:before="15"/>
                    <w:ind w:left="20"/>
                    <w:rPr>
                      <w:rFonts w:ascii="Arial"/>
                      <w:sz w:val="16"/>
                    </w:rPr>
                  </w:pPr>
                  <w:r>
                    <w:rPr>
                      <w:rFonts w:ascii="Arial"/>
                      <w:sz w:val="16"/>
                    </w:rPr>
                    <w:t>1.0</w:t>
                  </w:r>
                </w:p>
              </w:txbxContent>
            </v:textbox>
            <w10:wrap anchorx="page" anchory="page"/>
          </v:shape>
        </w:pict>
      </w:r>
      <w:r>
        <w:pict w14:anchorId="61EB283C">
          <v:shape id="_x0000_s1090" type="#_x0000_t202" style="position:absolute;margin-left:318.95pt;margin-top:175.1pt;width:11pt;height:6.5pt;z-index:251707392;mso-position-horizontal-relative:page;mso-position-vertical-relative:page" filled="f" stroked="f">
            <v:textbox style="layout-flow:vertical;mso-layout-flow-alt:bottom-to-top" inset="0,0,0,0">
              <w:txbxContent>
                <w:p w14:paraId="61EB2A62" w14:textId="77777777" w:rsidR="003B18A0" w:rsidRDefault="00C951EF">
                  <w:pPr>
                    <w:spacing w:before="15"/>
                    <w:ind w:left="20"/>
                    <w:rPr>
                      <w:rFonts w:ascii="Arial"/>
                      <w:sz w:val="16"/>
                    </w:rPr>
                  </w:pPr>
                  <w:r>
                    <w:rPr>
                      <w:rFonts w:ascii="Arial"/>
                      <w:sz w:val="16"/>
                    </w:rPr>
                    <w:t>2</w:t>
                  </w:r>
                </w:p>
              </w:txbxContent>
            </v:textbox>
            <w10:wrap anchorx="page" anchory="page"/>
          </v:shape>
        </w:pict>
      </w:r>
      <w:r>
        <w:pict w14:anchorId="61EB283D">
          <v:shape id="_x0000_s1089" type="#_x0000_t202" style="position:absolute;margin-left:318.95pt;margin-top:156.05pt;width:11pt;height:6.5pt;z-index:251708416;mso-position-horizontal-relative:page;mso-position-vertical-relative:page" filled="f" stroked="f">
            <v:textbox style="layout-flow:vertical;mso-layout-flow-alt:bottom-to-top" inset="0,0,0,0">
              <w:txbxContent>
                <w:p w14:paraId="61EB2A63" w14:textId="77777777" w:rsidR="003B18A0" w:rsidRDefault="00C951EF">
                  <w:pPr>
                    <w:spacing w:before="15"/>
                    <w:ind w:left="20"/>
                    <w:rPr>
                      <w:rFonts w:ascii="Arial"/>
                      <w:sz w:val="16"/>
                    </w:rPr>
                  </w:pPr>
                  <w:r>
                    <w:rPr>
                      <w:rFonts w:ascii="Arial"/>
                      <w:sz w:val="16"/>
                    </w:rPr>
                    <w:t>4</w:t>
                  </w:r>
                </w:p>
              </w:txbxContent>
            </v:textbox>
            <w10:wrap anchorx="page" anchory="page"/>
          </v:shape>
        </w:pict>
      </w:r>
      <w:r>
        <w:pict w14:anchorId="61EB283E">
          <v:shape id="_x0000_s1088" type="#_x0000_t202" style="position:absolute;margin-left:318.95pt;margin-top:136.55pt;width:11pt;height:6.5pt;z-index:251709440;mso-position-horizontal-relative:page;mso-position-vertical-relative:page" filled="f" stroked="f">
            <v:textbox style="layout-flow:vertical;mso-layout-flow-alt:bottom-to-top" inset="0,0,0,0">
              <w:txbxContent>
                <w:p w14:paraId="61EB2A64" w14:textId="77777777" w:rsidR="003B18A0" w:rsidRDefault="00C951EF">
                  <w:pPr>
                    <w:spacing w:before="15"/>
                    <w:ind w:left="20"/>
                    <w:rPr>
                      <w:rFonts w:ascii="Arial"/>
                      <w:sz w:val="16"/>
                    </w:rPr>
                  </w:pPr>
                  <w:r>
                    <w:rPr>
                      <w:rFonts w:ascii="Arial"/>
                      <w:sz w:val="16"/>
                    </w:rPr>
                    <w:t>6</w:t>
                  </w:r>
                </w:p>
              </w:txbxContent>
            </v:textbox>
            <w10:wrap anchorx="page" anchory="page"/>
          </v:shape>
        </w:pict>
      </w:r>
    </w:p>
    <w:p w14:paraId="61EB276C" w14:textId="77777777" w:rsidR="003B18A0" w:rsidRDefault="003B18A0">
      <w:pPr>
        <w:pStyle w:val="BodyText"/>
        <w:rPr>
          <w:b/>
          <w:sz w:val="20"/>
        </w:rPr>
      </w:pPr>
    </w:p>
    <w:p w14:paraId="61EB276D" w14:textId="77777777" w:rsidR="003B18A0" w:rsidRDefault="003B18A0">
      <w:pPr>
        <w:pStyle w:val="BodyText"/>
        <w:rPr>
          <w:b/>
          <w:sz w:val="20"/>
        </w:rPr>
      </w:pPr>
    </w:p>
    <w:p w14:paraId="61EB276E" w14:textId="77777777" w:rsidR="003B18A0" w:rsidRDefault="003B18A0">
      <w:pPr>
        <w:pStyle w:val="BodyText"/>
        <w:rPr>
          <w:b/>
          <w:sz w:val="20"/>
        </w:rPr>
      </w:pPr>
    </w:p>
    <w:p w14:paraId="61EB276F" w14:textId="77777777" w:rsidR="003B18A0" w:rsidRDefault="003B18A0">
      <w:pPr>
        <w:pStyle w:val="BodyText"/>
        <w:rPr>
          <w:b/>
          <w:sz w:val="20"/>
        </w:rPr>
      </w:pPr>
    </w:p>
    <w:p w14:paraId="61EB2770" w14:textId="77777777" w:rsidR="003B18A0" w:rsidRDefault="003B18A0">
      <w:pPr>
        <w:pStyle w:val="BodyText"/>
        <w:rPr>
          <w:b/>
          <w:sz w:val="20"/>
        </w:rPr>
      </w:pPr>
    </w:p>
    <w:p w14:paraId="61EB2771" w14:textId="77777777" w:rsidR="003B18A0" w:rsidRDefault="003B18A0">
      <w:pPr>
        <w:pStyle w:val="BodyText"/>
        <w:rPr>
          <w:b/>
          <w:sz w:val="20"/>
        </w:rPr>
      </w:pPr>
    </w:p>
    <w:p w14:paraId="61EB2772" w14:textId="77777777" w:rsidR="003B18A0" w:rsidRDefault="003B18A0">
      <w:pPr>
        <w:pStyle w:val="BodyText"/>
        <w:rPr>
          <w:b/>
          <w:sz w:val="20"/>
        </w:rPr>
      </w:pPr>
    </w:p>
    <w:p w14:paraId="61EB2773" w14:textId="77777777" w:rsidR="003B18A0" w:rsidRDefault="003B18A0">
      <w:pPr>
        <w:pStyle w:val="BodyText"/>
        <w:rPr>
          <w:b/>
          <w:sz w:val="20"/>
        </w:rPr>
      </w:pPr>
    </w:p>
    <w:p w14:paraId="61EB2774" w14:textId="77777777" w:rsidR="003B18A0" w:rsidRDefault="003B18A0">
      <w:pPr>
        <w:pStyle w:val="BodyText"/>
        <w:rPr>
          <w:b/>
          <w:sz w:val="20"/>
        </w:rPr>
      </w:pPr>
    </w:p>
    <w:p w14:paraId="61EB2775" w14:textId="77777777" w:rsidR="003B18A0" w:rsidRDefault="003B18A0">
      <w:pPr>
        <w:pStyle w:val="BodyText"/>
        <w:rPr>
          <w:b/>
          <w:sz w:val="20"/>
        </w:rPr>
      </w:pPr>
    </w:p>
    <w:p w14:paraId="61EB2776" w14:textId="77777777" w:rsidR="003B18A0" w:rsidRDefault="003B18A0">
      <w:pPr>
        <w:pStyle w:val="BodyText"/>
        <w:rPr>
          <w:b/>
          <w:sz w:val="20"/>
        </w:rPr>
      </w:pPr>
    </w:p>
    <w:p w14:paraId="61EB2777" w14:textId="77777777" w:rsidR="003B18A0" w:rsidRDefault="003B18A0">
      <w:pPr>
        <w:pStyle w:val="BodyText"/>
        <w:rPr>
          <w:b/>
          <w:sz w:val="20"/>
        </w:rPr>
      </w:pPr>
    </w:p>
    <w:p w14:paraId="61EB2778" w14:textId="77777777" w:rsidR="003B18A0" w:rsidRDefault="003B18A0">
      <w:pPr>
        <w:pStyle w:val="BodyText"/>
        <w:rPr>
          <w:b/>
          <w:sz w:val="20"/>
        </w:rPr>
      </w:pPr>
    </w:p>
    <w:p w14:paraId="61EB2779" w14:textId="77777777" w:rsidR="003B18A0" w:rsidRDefault="003B18A0">
      <w:pPr>
        <w:pStyle w:val="BodyText"/>
        <w:rPr>
          <w:b/>
          <w:sz w:val="20"/>
        </w:rPr>
      </w:pPr>
    </w:p>
    <w:p w14:paraId="61EB277A" w14:textId="77777777" w:rsidR="003B18A0" w:rsidRDefault="003B18A0">
      <w:pPr>
        <w:pStyle w:val="BodyText"/>
        <w:spacing w:before="3"/>
        <w:rPr>
          <w:b/>
          <w:sz w:val="26"/>
        </w:rPr>
      </w:pPr>
    </w:p>
    <w:p w14:paraId="61EB277B" w14:textId="77777777" w:rsidR="003B18A0" w:rsidRDefault="00C951EF">
      <w:pPr>
        <w:spacing w:before="57"/>
        <w:ind w:left="281" w:right="643"/>
        <w:jc w:val="center"/>
        <w:rPr>
          <w:b/>
        </w:rPr>
      </w:pPr>
      <w:r>
        <w:pict w14:anchorId="61EB283F">
          <v:group id="_x0000_s1074" style="position:absolute;left:0;text-align:left;margin-left:113.15pt;margin-top:-192.85pt;width:368.95pt;height:195.25pt;z-index:251685888;mso-position-horizontal-relative:page" coordorigin="2263,-3857" coordsize="7379,3905">
            <v:shape id="_x0000_s1087" type="#_x0000_t75" style="position:absolute;left:2968;top:-3067;width:2589;height:2218">
              <v:imagedata r:id="rId68" o:title=""/>
            </v:shape>
            <v:shape id="_x0000_s1086" type="#_x0000_t75" style="position:absolute;left:6643;top:-3067;width:2589;height:2218">
              <v:imagedata r:id="rId69" o:title=""/>
            </v:shape>
            <v:rect id="_x0000_s1085" style="position:absolute;left:2270;top:-3850;width:7364;height:3890" filled="f"/>
            <v:shape id="_x0000_s1084" type="#_x0000_t202" style="position:absolute;left:3639;top:-3267;width:1338;height:179" filled="f" stroked="f">
              <v:textbox inset="0,0,0,0">
                <w:txbxContent>
                  <w:p w14:paraId="61EB2A65" w14:textId="77777777" w:rsidR="003B18A0" w:rsidRDefault="00C951EF">
                    <w:pPr>
                      <w:spacing w:line="179" w:lineRule="exact"/>
                      <w:rPr>
                        <w:rFonts w:ascii="Arial"/>
                        <w:sz w:val="16"/>
                      </w:rPr>
                    </w:pPr>
                    <w:r>
                      <w:rPr>
                        <w:rFonts w:ascii="Arial"/>
                        <w:sz w:val="16"/>
                      </w:rPr>
                      <w:t xml:space="preserve">Residuals </w:t>
                    </w:r>
                    <w:r>
                      <w:rPr>
                        <w:rFonts w:ascii="Arial"/>
                        <w:spacing w:val="-6"/>
                        <w:sz w:val="16"/>
                      </w:rPr>
                      <w:t xml:space="preserve">vs </w:t>
                    </w:r>
                    <w:r>
                      <w:rPr>
                        <w:rFonts w:ascii="Arial"/>
                        <w:sz w:val="16"/>
                      </w:rPr>
                      <w:t>Fitted</w:t>
                    </w:r>
                  </w:p>
                </w:txbxContent>
              </v:textbox>
            </v:shape>
            <v:shape id="_x0000_s1083" type="#_x0000_t202" style="position:absolute;left:7575;top:-3267;width:855;height:179" filled="f" stroked="f">
              <v:textbox inset="0,0,0,0">
                <w:txbxContent>
                  <w:p w14:paraId="61EB2A66" w14:textId="77777777" w:rsidR="003B18A0" w:rsidRDefault="00C951EF">
                    <w:pPr>
                      <w:spacing w:line="179" w:lineRule="exact"/>
                      <w:rPr>
                        <w:rFonts w:ascii="Arial"/>
                        <w:sz w:val="16"/>
                      </w:rPr>
                    </w:pPr>
                    <w:r>
                      <w:rPr>
                        <w:rFonts w:ascii="Arial"/>
                        <w:spacing w:val="-3"/>
                        <w:sz w:val="16"/>
                      </w:rPr>
                      <w:t>Normal Q-Q</w:t>
                    </w:r>
                  </w:p>
                </w:txbxContent>
              </v:textbox>
            </v:shape>
            <v:shape id="_x0000_s1082" type="#_x0000_t202" style="position:absolute;left:4560;top:-2901;width:591;height:135" filled="f" stroked="f">
              <v:textbox inset="0,0,0,0">
                <w:txbxContent>
                  <w:p w14:paraId="61EB2A67" w14:textId="77777777" w:rsidR="003B18A0" w:rsidRDefault="00C951EF">
                    <w:pPr>
                      <w:spacing w:line="134" w:lineRule="exact"/>
                      <w:rPr>
                        <w:rFonts w:ascii="Arial"/>
                        <w:sz w:val="12"/>
                      </w:rPr>
                    </w:pPr>
                    <w:r>
                      <w:rPr>
                        <w:rFonts w:ascii="Arial"/>
                        <w:sz w:val="12"/>
                      </w:rPr>
                      <w:t>617 221</w:t>
                    </w:r>
                  </w:p>
                </w:txbxContent>
              </v:textbox>
            </v:shape>
            <v:shape id="_x0000_s1081" type="#_x0000_t202" style="position:absolute;left:8876;top:-2901;width:418;height:135" filled="f" stroked="f">
              <v:textbox inset="0,0,0,0">
                <w:txbxContent>
                  <w:p w14:paraId="61EB2A68" w14:textId="77777777" w:rsidR="003B18A0" w:rsidRDefault="00C951EF">
                    <w:pPr>
                      <w:spacing w:line="134" w:lineRule="exact"/>
                      <w:rPr>
                        <w:rFonts w:ascii="Arial"/>
                        <w:sz w:val="12"/>
                      </w:rPr>
                    </w:pPr>
                    <w:r>
                      <w:rPr>
                        <w:rFonts w:ascii="Arial"/>
                        <w:sz w:val="12"/>
                      </w:rPr>
                      <w:t>22 6 7</w:t>
                    </w:r>
                  </w:p>
                </w:txbxContent>
              </v:textbox>
            </v:shape>
            <v:shape id="_x0000_s1080" type="#_x0000_t202" style="position:absolute;left:5021;top:-2580;width:160;height:135" filled="f" stroked="f">
              <v:textbox inset="0,0,0,0">
                <w:txbxContent>
                  <w:p w14:paraId="61EB2A69" w14:textId="77777777" w:rsidR="003B18A0" w:rsidRDefault="00C951EF">
                    <w:pPr>
                      <w:spacing w:line="134" w:lineRule="exact"/>
                      <w:rPr>
                        <w:rFonts w:ascii="Arial"/>
                        <w:sz w:val="12"/>
                      </w:rPr>
                    </w:pPr>
                    <w:r>
                      <w:rPr>
                        <w:rFonts w:ascii="Arial"/>
                        <w:sz w:val="12"/>
                      </w:rPr>
                      <w:t>98</w:t>
                    </w:r>
                  </w:p>
                </w:txbxContent>
              </v:textbox>
            </v:shape>
            <v:shape id="_x0000_s1079" type="#_x0000_t202" style="position:absolute;left:8997;top:-2550;width:160;height:135" filled="f" stroked="f">
              <v:textbox inset="0,0,0,0">
                <w:txbxContent>
                  <w:p w14:paraId="61EB2A6A" w14:textId="77777777" w:rsidR="003B18A0" w:rsidRDefault="00C951EF">
                    <w:pPr>
                      <w:spacing w:line="134" w:lineRule="exact"/>
                      <w:rPr>
                        <w:rFonts w:ascii="Arial"/>
                        <w:sz w:val="12"/>
                      </w:rPr>
                    </w:pPr>
                    <w:r>
                      <w:rPr>
                        <w:rFonts w:ascii="Arial"/>
                        <w:sz w:val="12"/>
                      </w:rPr>
                      <w:t>98</w:t>
                    </w:r>
                  </w:p>
                </w:txbxContent>
              </v:textbox>
            </v:shape>
            <v:shape id="_x0000_s1078" type="#_x0000_t202" style="position:absolute;left:2998;top:-714;width:2262;height:179" filled="f" stroked="f">
              <v:textbox inset="0,0,0,0">
                <w:txbxContent>
                  <w:p w14:paraId="61EB2A6B" w14:textId="77777777" w:rsidR="003B18A0" w:rsidRDefault="00C951EF">
                    <w:pPr>
                      <w:tabs>
                        <w:tab w:val="left" w:pos="510"/>
                        <w:tab w:val="left" w:pos="1011"/>
                        <w:tab w:val="left" w:pos="1521"/>
                        <w:tab w:val="left" w:pos="2022"/>
                      </w:tabs>
                      <w:spacing w:line="179" w:lineRule="exact"/>
                      <w:rPr>
                        <w:rFonts w:ascii="Arial"/>
                        <w:sz w:val="16"/>
                      </w:rPr>
                    </w:pPr>
                    <w:r>
                      <w:rPr>
                        <w:rFonts w:ascii="Arial"/>
                        <w:sz w:val="16"/>
                      </w:rPr>
                      <w:t>0.7</w:t>
                    </w:r>
                    <w:r>
                      <w:rPr>
                        <w:rFonts w:ascii="Arial"/>
                        <w:sz w:val="16"/>
                      </w:rPr>
                      <w:tab/>
                      <w:t>0.8</w:t>
                    </w:r>
                    <w:r>
                      <w:rPr>
                        <w:rFonts w:ascii="Arial"/>
                        <w:sz w:val="16"/>
                      </w:rPr>
                      <w:tab/>
                      <w:t>0.9</w:t>
                    </w:r>
                    <w:r>
                      <w:rPr>
                        <w:rFonts w:ascii="Arial"/>
                        <w:sz w:val="16"/>
                      </w:rPr>
                      <w:tab/>
                      <w:t>1.0</w:t>
                    </w:r>
                    <w:r>
                      <w:rPr>
                        <w:rFonts w:ascii="Arial"/>
                        <w:sz w:val="16"/>
                      </w:rPr>
                      <w:tab/>
                      <w:t>1.1</w:t>
                    </w:r>
                  </w:p>
                </w:txbxContent>
              </v:textbox>
            </v:shape>
            <v:shape id="_x0000_s1077" type="#_x0000_t202" style="position:absolute;left:6814;top:-714;width:2332;height:179" filled="f" stroked="f">
              <v:textbox inset="0,0,0,0">
                <w:txbxContent>
                  <w:p w14:paraId="61EB2A6C" w14:textId="77777777" w:rsidR="003B18A0" w:rsidRDefault="00C951EF">
                    <w:pPr>
                      <w:tabs>
                        <w:tab w:val="left" w:pos="370"/>
                        <w:tab w:val="left" w:pos="730"/>
                        <w:tab w:val="left" w:pos="1131"/>
                        <w:tab w:val="left" w:pos="1491"/>
                        <w:tab w:val="left" w:pos="1862"/>
                        <w:tab w:val="left" w:pos="2222"/>
                      </w:tabs>
                      <w:spacing w:line="179" w:lineRule="exact"/>
                      <w:rPr>
                        <w:rFonts w:ascii="Arial"/>
                        <w:sz w:val="16"/>
                      </w:rPr>
                    </w:pPr>
                    <w:r>
                      <w:rPr>
                        <w:rFonts w:ascii="Arial"/>
                        <w:sz w:val="16"/>
                      </w:rPr>
                      <w:t>-3</w:t>
                    </w:r>
                    <w:r>
                      <w:rPr>
                        <w:rFonts w:ascii="Arial"/>
                        <w:sz w:val="16"/>
                      </w:rPr>
                      <w:tab/>
                      <w:t>-2</w:t>
                    </w:r>
                    <w:r>
                      <w:rPr>
                        <w:rFonts w:ascii="Arial"/>
                        <w:sz w:val="16"/>
                      </w:rPr>
                      <w:tab/>
                      <w:t>-1</w:t>
                    </w:r>
                    <w:r>
                      <w:rPr>
                        <w:rFonts w:ascii="Arial"/>
                        <w:sz w:val="16"/>
                      </w:rPr>
                      <w:tab/>
                      <w:t>0</w:t>
                    </w:r>
                    <w:r>
                      <w:rPr>
                        <w:rFonts w:ascii="Arial"/>
                        <w:sz w:val="16"/>
                      </w:rPr>
                      <w:tab/>
                      <w:t>1</w:t>
                    </w:r>
                    <w:r>
                      <w:rPr>
                        <w:rFonts w:ascii="Arial"/>
                        <w:sz w:val="16"/>
                      </w:rPr>
                      <w:tab/>
                      <w:t>2</w:t>
                    </w:r>
                    <w:r>
                      <w:rPr>
                        <w:rFonts w:ascii="Arial"/>
                        <w:sz w:val="16"/>
                      </w:rPr>
                      <w:tab/>
                      <w:t>3</w:t>
                    </w:r>
                  </w:p>
                </w:txbxContent>
              </v:textbox>
            </v:shape>
            <v:shape id="_x0000_s1076" type="#_x0000_t202" style="position:absolute;left:3860;top:-334;width:899;height:179" filled="f" stroked="f">
              <v:textbox inset="0,0,0,0">
                <w:txbxContent>
                  <w:p w14:paraId="61EB2A6D" w14:textId="77777777" w:rsidR="003B18A0" w:rsidRDefault="00C951EF">
                    <w:pPr>
                      <w:spacing w:line="179" w:lineRule="exact"/>
                      <w:rPr>
                        <w:rFonts w:ascii="Arial"/>
                        <w:sz w:val="16"/>
                      </w:rPr>
                    </w:pPr>
                    <w:r>
                      <w:rPr>
                        <w:rFonts w:ascii="Arial"/>
                        <w:sz w:val="16"/>
                      </w:rPr>
                      <w:t>Fitted</w:t>
                    </w:r>
                    <w:r>
                      <w:rPr>
                        <w:rFonts w:ascii="Arial"/>
                        <w:spacing w:val="-5"/>
                        <w:sz w:val="16"/>
                      </w:rPr>
                      <w:t xml:space="preserve"> values</w:t>
                    </w:r>
                  </w:p>
                </w:txbxContent>
              </v:textbox>
            </v:shape>
            <v:shape id="_x0000_s1075" type="#_x0000_t202" style="position:absolute;left:7254;top:-334;width:1479;height:179" filled="f" stroked="f">
              <v:textbox inset="0,0,0,0">
                <w:txbxContent>
                  <w:p w14:paraId="61EB2A6E" w14:textId="77777777" w:rsidR="003B18A0" w:rsidRDefault="00C951EF">
                    <w:pPr>
                      <w:spacing w:line="179" w:lineRule="exact"/>
                      <w:rPr>
                        <w:rFonts w:ascii="Arial"/>
                        <w:sz w:val="16"/>
                      </w:rPr>
                    </w:pPr>
                    <w:r>
                      <w:rPr>
                        <w:rFonts w:ascii="Arial"/>
                        <w:spacing w:val="-3"/>
                        <w:sz w:val="16"/>
                      </w:rPr>
                      <w:t>Theoretical</w:t>
                    </w:r>
                    <w:r>
                      <w:rPr>
                        <w:rFonts w:ascii="Arial"/>
                        <w:spacing w:val="-4"/>
                        <w:sz w:val="16"/>
                      </w:rPr>
                      <w:t xml:space="preserve"> Quantiles</w:t>
                    </w:r>
                  </w:p>
                </w:txbxContent>
              </v:textbox>
            </v:shape>
            <w10:wrap anchorx="page"/>
          </v:group>
        </w:pict>
      </w:r>
      <w:r>
        <w:pict w14:anchorId="61EB2840">
          <v:group id="_x0000_s1062" style="position:absolute;left:0;text-align:left;margin-left:107.15pt;margin-top:27.05pt;width:381.3pt;height:201.75pt;z-index:251686912;mso-position-horizontal-relative:page" coordorigin="2143,541" coordsize="7626,4035">
            <v:shape id="_x0000_s1073" type="#_x0000_t75" style="position:absolute;left:2872;top:1358;width:2676;height:2293">
              <v:imagedata r:id="rId70" o:title=""/>
            </v:shape>
            <v:shape id="_x0000_s1072" type="#_x0000_t75" style="position:absolute;left:6670;top:1358;width:2676;height:2293">
              <v:imagedata r:id="rId71" o:title=""/>
            </v:shape>
            <v:rect id="_x0000_s1071" style="position:absolute;left:2150;top:548;width:7611;height:4020" filled="f"/>
            <v:shape id="_x0000_s1070" type="#_x0000_t202" style="position:absolute;left:3016;top:3790;width:590;height:185" filled="f" stroked="f">
              <v:textbox inset="0,0,0,0">
                <w:txbxContent>
                  <w:p w14:paraId="61EB2A6F" w14:textId="77777777" w:rsidR="003B18A0" w:rsidRDefault="00C951EF">
                    <w:pPr>
                      <w:spacing w:line="184" w:lineRule="exact"/>
                      <w:rPr>
                        <w:rFonts w:ascii="Arial"/>
                        <w:sz w:val="16"/>
                      </w:rPr>
                    </w:pPr>
                    <w:r>
                      <w:rPr>
                        <w:rFonts w:ascii="Arial"/>
                        <w:w w:val="105"/>
                        <w:sz w:val="16"/>
                      </w:rPr>
                      <w:t>0 100</w:t>
                    </w:r>
                  </w:p>
                </w:txbxContent>
              </v:textbox>
            </v:shape>
            <v:shape id="_x0000_s1069" type="#_x0000_t202" style="position:absolute;left:4083;top:3790;width:300;height:185" filled="f" stroked="f">
              <v:textbox inset="0,0,0,0">
                <w:txbxContent>
                  <w:p w14:paraId="61EB2A70" w14:textId="77777777" w:rsidR="003B18A0" w:rsidRDefault="00C951EF">
                    <w:pPr>
                      <w:spacing w:line="184" w:lineRule="exact"/>
                      <w:rPr>
                        <w:rFonts w:ascii="Arial"/>
                        <w:sz w:val="16"/>
                      </w:rPr>
                    </w:pPr>
                    <w:r>
                      <w:rPr>
                        <w:rFonts w:ascii="Arial"/>
                        <w:w w:val="105"/>
                        <w:sz w:val="16"/>
                      </w:rPr>
                      <w:t>300</w:t>
                    </w:r>
                  </w:p>
                </w:txbxContent>
              </v:textbox>
            </v:shape>
            <v:shape id="_x0000_s1068" type="#_x0000_t202" style="position:absolute;left:4859;top:3790;width:300;height:185" filled="f" stroked="f">
              <v:textbox inset="0,0,0,0">
                <w:txbxContent>
                  <w:p w14:paraId="61EB2A71" w14:textId="77777777" w:rsidR="003B18A0" w:rsidRDefault="00C951EF">
                    <w:pPr>
                      <w:spacing w:line="184" w:lineRule="exact"/>
                      <w:rPr>
                        <w:rFonts w:ascii="Arial"/>
                        <w:sz w:val="16"/>
                      </w:rPr>
                    </w:pPr>
                    <w:r>
                      <w:rPr>
                        <w:rFonts w:ascii="Arial"/>
                        <w:w w:val="105"/>
                        <w:sz w:val="16"/>
                      </w:rPr>
                      <w:t>500</w:t>
                    </w:r>
                  </w:p>
                </w:txbxContent>
              </v:textbox>
            </v:shape>
            <v:shape id="_x0000_s1067" type="#_x0000_t202" style="position:absolute;left:6826;top:3790;width:589;height:185" filled="f" stroked="f">
              <v:textbox inset="0,0,0,0">
                <w:txbxContent>
                  <w:p w14:paraId="61EB2A72" w14:textId="77777777" w:rsidR="003B18A0" w:rsidRDefault="00C951EF">
                    <w:pPr>
                      <w:spacing w:line="184" w:lineRule="exact"/>
                      <w:rPr>
                        <w:rFonts w:ascii="Arial"/>
                        <w:sz w:val="16"/>
                      </w:rPr>
                    </w:pPr>
                    <w:r>
                      <w:rPr>
                        <w:rFonts w:ascii="Arial"/>
                        <w:w w:val="105"/>
                        <w:sz w:val="16"/>
                      </w:rPr>
                      <w:t>0 100</w:t>
                    </w:r>
                  </w:p>
                </w:txbxContent>
              </v:textbox>
            </v:shape>
            <v:shape id="_x0000_s1066" type="#_x0000_t202" style="position:absolute;left:7891;top:3790;width:300;height:185" filled="f" stroked="f">
              <v:textbox inset="0,0,0,0">
                <w:txbxContent>
                  <w:p w14:paraId="61EB2A73" w14:textId="77777777" w:rsidR="003B18A0" w:rsidRDefault="00C951EF">
                    <w:pPr>
                      <w:spacing w:line="184" w:lineRule="exact"/>
                      <w:rPr>
                        <w:rFonts w:ascii="Arial"/>
                        <w:sz w:val="16"/>
                      </w:rPr>
                    </w:pPr>
                    <w:r>
                      <w:rPr>
                        <w:rFonts w:ascii="Arial"/>
                        <w:w w:val="105"/>
                        <w:sz w:val="16"/>
                      </w:rPr>
                      <w:t>300</w:t>
                    </w:r>
                  </w:p>
                </w:txbxContent>
              </v:textbox>
            </v:shape>
            <v:shape id="_x0000_s1065" type="#_x0000_t202" style="position:absolute;left:8657;top:3790;width:300;height:185" filled="f" stroked="f">
              <v:textbox inset="0,0,0,0">
                <w:txbxContent>
                  <w:p w14:paraId="61EB2A74" w14:textId="77777777" w:rsidR="003B18A0" w:rsidRDefault="00C951EF">
                    <w:pPr>
                      <w:spacing w:line="184" w:lineRule="exact"/>
                      <w:rPr>
                        <w:rFonts w:ascii="Arial"/>
                        <w:sz w:val="16"/>
                      </w:rPr>
                    </w:pPr>
                    <w:r>
                      <w:rPr>
                        <w:rFonts w:ascii="Arial"/>
                        <w:w w:val="105"/>
                        <w:sz w:val="16"/>
                      </w:rPr>
                      <w:t>500</w:t>
                    </w:r>
                  </w:p>
                </w:txbxContent>
              </v:textbox>
            </v:shape>
            <v:shape id="_x0000_s1064" type="#_x0000_t202" style="position:absolute;left:4062;top:4183;width:403;height:185" filled="f" stroked="f">
              <v:textbox inset="0,0,0,0">
                <w:txbxContent>
                  <w:p w14:paraId="61EB2A75" w14:textId="77777777" w:rsidR="003B18A0" w:rsidRDefault="00C951EF">
                    <w:pPr>
                      <w:spacing w:line="184" w:lineRule="exact"/>
                      <w:rPr>
                        <w:rFonts w:ascii="Arial"/>
                        <w:sz w:val="16"/>
                      </w:rPr>
                    </w:pPr>
                    <w:r>
                      <w:rPr>
                        <w:rFonts w:ascii="Arial"/>
                        <w:spacing w:val="-6"/>
                        <w:w w:val="105"/>
                        <w:sz w:val="16"/>
                      </w:rPr>
                      <w:t>Index</w:t>
                    </w:r>
                  </w:p>
                </w:txbxContent>
              </v:textbox>
            </v:shape>
            <v:shape id="_x0000_s1063" type="#_x0000_t202" style="position:absolute;left:7871;top:4183;width:403;height:185" filled="f" stroked="f">
              <v:textbox inset="0,0,0,0">
                <w:txbxContent>
                  <w:p w14:paraId="61EB2A76" w14:textId="77777777" w:rsidR="003B18A0" w:rsidRDefault="00C951EF">
                    <w:pPr>
                      <w:spacing w:line="184" w:lineRule="exact"/>
                      <w:rPr>
                        <w:rFonts w:ascii="Arial"/>
                        <w:sz w:val="16"/>
                      </w:rPr>
                    </w:pPr>
                    <w:r>
                      <w:rPr>
                        <w:rFonts w:ascii="Arial"/>
                        <w:spacing w:val="-6"/>
                        <w:w w:val="105"/>
                        <w:sz w:val="16"/>
                      </w:rPr>
                      <w:t>Index</w:t>
                    </w:r>
                  </w:p>
                </w:txbxContent>
              </v:textbox>
            </v:shape>
            <w10:wrap anchorx="page"/>
          </v:group>
        </w:pict>
      </w:r>
      <w:r>
        <w:pict w14:anchorId="61EB2841">
          <v:shape id="_x0000_s1061" type="#_x0000_t202" style="position:absolute;left:0;text-align:left;margin-left:109.75pt;margin-top:86.6pt;width:11.3pt;height:72.6pt;z-index:251688960;mso-position-horizontal-relative:page" filled="f" stroked="f">
            <v:textbox style="layout-flow:vertical;mso-layout-flow-alt:bottom-to-top" inset="0,0,0,0">
              <w:txbxContent>
                <w:p w14:paraId="61EB2A77" w14:textId="77777777" w:rsidR="003B18A0" w:rsidRDefault="00C951EF">
                  <w:pPr>
                    <w:spacing w:before="20"/>
                    <w:ind w:left="20"/>
                    <w:rPr>
                      <w:rFonts w:ascii="Arial"/>
                      <w:sz w:val="16"/>
                    </w:rPr>
                  </w:pPr>
                  <w:r>
                    <w:rPr>
                      <w:rFonts w:ascii="Arial"/>
                      <w:w w:val="105"/>
                      <w:sz w:val="16"/>
                    </w:rPr>
                    <w:t>Deviance residuals</w:t>
                  </w:r>
                </w:p>
              </w:txbxContent>
            </v:textbox>
            <w10:wrap anchorx="page"/>
          </v:shape>
        </w:pict>
      </w:r>
      <w:r>
        <w:pict w14:anchorId="61EB2842">
          <v:shape id="_x0000_s1060" type="#_x0000_t202" style="position:absolute;left:0;text-align:left;margin-left:115.65pt;margin-top:-118.9pt;width:11pt;height:37.9pt;z-index:251689984;mso-position-horizontal-relative:page" filled="f" stroked="f">
            <v:textbox style="layout-flow:vertical;mso-layout-flow-alt:bottom-to-top" inset="0,0,0,0">
              <w:txbxContent>
                <w:p w14:paraId="61EB2A78" w14:textId="77777777" w:rsidR="003B18A0" w:rsidRDefault="00C951EF">
                  <w:pPr>
                    <w:spacing w:before="15"/>
                    <w:ind w:left="20"/>
                    <w:rPr>
                      <w:rFonts w:ascii="Arial"/>
                      <w:sz w:val="16"/>
                    </w:rPr>
                  </w:pPr>
                  <w:r>
                    <w:rPr>
                      <w:rFonts w:ascii="Arial"/>
                      <w:sz w:val="16"/>
                    </w:rPr>
                    <w:t>Residuals</w:t>
                  </w:r>
                </w:p>
              </w:txbxContent>
            </v:textbox>
            <w10:wrap anchorx="page"/>
          </v:shape>
        </w:pict>
      </w:r>
      <w:r>
        <w:pict w14:anchorId="61EB2843">
          <v:shape id="_x0000_s1059" type="#_x0000_t202" style="position:absolute;left:0;text-align:left;margin-left:129.4pt;margin-top:115.85pt;width:11.3pt;height:6.65pt;z-index:251693056;mso-position-horizontal-relative:page" filled="f" stroked="f">
            <v:textbox style="layout-flow:vertical;mso-layout-flow-alt:bottom-to-top" inset="0,0,0,0">
              <w:txbxContent>
                <w:p w14:paraId="61EB2A79" w14:textId="77777777" w:rsidR="003B18A0" w:rsidRDefault="00C951EF">
                  <w:pPr>
                    <w:spacing w:before="20"/>
                    <w:ind w:left="20"/>
                    <w:rPr>
                      <w:rFonts w:ascii="Arial"/>
                      <w:sz w:val="16"/>
                    </w:rPr>
                  </w:pPr>
                  <w:r>
                    <w:rPr>
                      <w:rFonts w:ascii="Arial"/>
                      <w:w w:val="103"/>
                      <w:sz w:val="16"/>
                    </w:rPr>
                    <w:t>1</w:t>
                  </w:r>
                </w:p>
              </w:txbxContent>
            </v:textbox>
            <w10:wrap anchorx="page"/>
          </v:shape>
        </w:pict>
      </w:r>
      <w:r>
        <w:pict w14:anchorId="61EB2844">
          <v:shape id="_x0000_s1058" type="#_x0000_t202" style="position:absolute;left:0;text-align:left;margin-left:129.4pt;margin-top:90pt;width:11.3pt;height:6.65pt;z-index:251694080;mso-position-horizontal-relative:page" filled="f" stroked="f">
            <v:textbox style="layout-flow:vertical;mso-layout-flow-alt:bottom-to-top" inset="0,0,0,0">
              <w:txbxContent>
                <w:p w14:paraId="61EB2A7A" w14:textId="77777777" w:rsidR="003B18A0" w:rsidRDefault="00C951EF">
                  <w:pPr>
                    <w:spacing w:before="20"/>
                    <w:ind w:left="20"/>
                    <w:rPr>
                      <w:rFonts w:ascii="Arial"/>
                      <w:sz w:val="16"/>
                    </w:rPr>
                  </w:pPr>
                  <w:r>
                    <w:rPr>
                      <w:rFonts w:ascii="Arial"/>
                      <w:w w:val="103"/>
                      <w:sz w:val="16"/>
                    </w:rPr>
                    <w:t>2</w:t>
                  </w:r>
                </w:p>
              </w:txbxContent>
            </v:textbox>
            <w10:wrap anchorx="page"/>
          </v:shape>
        </w:pict>
      </w:r>
      <w:r>
        <w:pict w14:anchorId="61EB2845">
          <v:shape id="_x0000_s1057" type="#_x0000_t202" style="position:absolute;left:0;text-align:left;margin-left:134.7pt;margin-top:-91.9pt;width:11pt;height:36.5pt;z-index:251695104;mso-position-horizontal-relative:page" filled="f" stroked="f">
            <v:textbox style="layout-flow:vertical;mso-layout-flow-alt:bottom-to-top" inset="0,0,0,0">
              <w:txbxContent>
                <w:p w14:paraId="61EB2A7B" w14:textId="77777777" w:rsidR="003B18A0" w:rsidRDefault="00C951EF">
                  <w:pPr>
                    <w:tabs>
                      <w:tab w:val="left" w:pos="490"/>
                    </w:tabs>
                    <w:spacing w:before="15"/>
                    <w:ind w:left="20"/>
                    <w:rPr>
                      <w:rFonts w:ascii="Arial"/>
                      <w:sz w:val="16"/>
                    </w:rPr>
                  </w:pPr>
                  <w:r>
                    <w:rPr>
                      <w:rFonts w:ascii="Arial"/>
                      <w:spacing w:val="-3"/>
                      <w:sz w:val="16"/>
                    </w:rPr>
                    <w:t>-0.5</w:t>
                  </w:r>
                  <w:r>
                    <w:rPr>
                      <w:rFonts w:ascii="Arial"/>
                      <w:spacing w:val="-3"/>
                      <w:sz w:val="16"/>
                    </w:rPr>
                    <w:tab/>
                  </w:r>
                  <w:r>
                    <w:rPr>
                      <w:rFonts w:ascii="Arial"/>
                      <w:sz w:val="16"/>
                    </w:rPr>
                    <w:t>0.0</w:t>
                  </w:r>
                </w:p>
              </w:txbxContent>
            </v:textbox>
            <w10:wrap anchorx="page"/>
          </v:shape>
        </w:pict>
      </w:r>
      <w:r>
        <w:pict w14:anchorId="61EB2846">
          <v:shape id="_x0000_s1056" type="#_x0000_t202" style="position:absolute;left:0;text-align:left;margin-left:299.65pt;margin-top:88.65pt;width:11.3pt;height:68.5pt;z-index:251703296;mso-position-horizontal-relative:page" filled="f" stroked="f">
            <v:textbox style="layout-flow:vertical;mso-layout-flow-alt:bottom-to-top" inset="0,0,0,0">
              <w:txbxContent>
                <w:p w14:paraId="61EB2A7C" w14:textId="77777777" w:rsidR="003B18A0" w:rsidRDefault="00C951EF">
                  <w:pPr>
                    <w:spacing w:before="20"/>
                    <w:ind w:left="20"/>
                    <w:rPr>
                      <w:rFonts w:ascii="Arial"/>
                      <w:sz w:val="16"/>
                    </w:rPr>
                  </w:pPr>
                  <w:r>
                    <w:rPr>
                      <w:rFonts w:ascii="Arial"/>
                      <w:w w:val="105"/>
                      <w:sz w:val="16"/>
                    </w:rPr>
                    <w:t>Pearson residuals</w:t>
                  </w:r>
                </w:p>
              </w:txbxContent>
            </v:textbox>
            <w10:wrap anchorx="page"/>
          </v:shape>
        </w:pict>
      </w:r>
      <w:r>
        <w:pict w14:anchorId="61EB2847">
          <v:shape id="_x0000_s1055" type="#_x0000_t202" style="position:absolute;left:0;text-align:left;margin-left:299.4pt;margin-top:-141.7pt;width:11pt;height:83.75pt;z-index:251704320;mso-position-horizontal-relative:page" filled="f" stroked="f">
            <v:textbox style="layout-flow:vertical;mso-layout-flow-alt:bottom-to-top" inset="0,0,0,0">
              <w:txbxContent>
                <w:p w14:paraId="61EB2A7D" w14:textId="77777777" w:rsidR="003B18A0" w:rsidRDefault="00C951EF">
                  <w:pPr>
                    <w:spacing w:before="15"/>
                    <w:ind w:left="20"/>
                    <w:rPr>
                      <w:rFonts w:ascii="Arial"/>
                      <w:sz w:val="16"/>
                    </w:rPr>
                  </w:pPr>
                  <w:r>
                    <w:rPr>
                      <w:rFonts w:ascii="Arial"/>
                      <w:sz w:val="16"/>
                    </w:rPr>
                    <w:t>Standardized residuals</w:t>
                  </w:r>
                </w:p>
              </w:txbxContent>
            </v:textbox>
            <w10:wrap anchorx="page"/>
          </v:shape>
        </w:pict>
      </w:r>
      <w:r>
        <w:pict w14:anchorId="61EB2848">
          <v:shape id="_x0000_s1054" type="#_x0000_t202" style="position:absolute;left:0;text-align:left;margin-left:318.95pt;margin-top:-66.25pt;width:11pt;height:8.8pt;z-index:251705344;mso-position-horizontal-relative:page" filled="f" stroked="f">
            <v:textbox style="layout-flow:vertical;mso-layout-flow-alt:bottom-to-top" inset="0,0,0,0">
              <w:txbxContent>
                <w:p w14:paraId="61EB2A7E" w14:textId="77777777" w:rsidR="003B18A0" w:rsidRDefault="00C951EF">
                  <w:pPr>
                    <w:spacing w:before="15"/>
                    <w:ind w:left="20"/>
                    <w:rPr>
                      <w:rFonts w:ascii="Arial"/>
                      <w:sz w:val="16"/>
                    </w:rPr>
                  </w:pPr>
                  <w:r>
                    <w:rPr>
                      <w:rFonts w:ascii="Arial"/>
                      <w:sz w:val="16"/>
                    </w:rPr>
                    <w:t>-2</w:t>
                  </w:r>
                </w:p>
              </w:txbxContent>
            </v:textbox>
            <w10:wrap anchorx="page"/>
          </v:shape>
        </w:pict>
      </w:r>
      <w:r>
        <w:pict w14:anchorId="61EB2849">
          <v:shape id="_x0000_s1053" type="#_x0000_t202" style="position:absolute;left:0;text-align:left;margin-left:318.95pt;margin-top:-84.45pt;width:11pt;height:6.5pt;z-index:251706368;mso-position-horizontal-relative:page" filled="f" stroked="f">
            <v:textbox style="layout-flow:vertical;mso-layout-flow-alt:bottom-to-top" inset="0,0,0,0">
              <w:txbxContent>
                <w:p w14:paraId="61EB2A7F" w14:textId="77777777" w:rsidR="003B18A0" w:rsidRDefault="00C951EF">
                  <w:pPr>
                    <w:spacing w:before="15"/>
                    <w:ind w:left="20"/>
                    <w:rPr>
                      <w:rFonts w:ascii="Arial"/>
                      <w:sz w:val="16"/>
                    </w:rPr>
                  </w:pPr>
                  <w:r>
                    <w:rPr>
                      <w:rFonts w:ascii="Arial"/>
                      <w:sz w:val="16"/>
                    </w:rPr>
                    <w:t>0</w:t>
                  </w:r>
                </w:p>
              </w:txbxContent>
            </v:textbox>
            <w10:wrap anchorx="page"/>
          </v:shape>
        </w:pict>
      </w:r>
      <w:r>
        <w:pict w14:anchorId="61EB284A">
          <v:shape id="_x0000_s1052" type="#_x0000_t202" style="position:absolute;left:0;text-align:left;margin-left:319.85pt;margin-top:107.55pt;width:11.3pt;height:6.65pt;z-index:251712512;mso-position-horizontal-relative:page" filled="f" stroked="f">
            <v:textbox style="layout-flow:vertical;mso-layout-flow-alt:bottom-to-top" inset="0,0,0,0">
              <w:txbxContent>
                <w:p w14:paraId="61EB2A80" w14:textId="77777777" w:rsidR="003B18A0" w:rsidRDefault="00C951EF">
                  <w:pPr>
                    <w:spacing w:before="20"/>
                    <w:ind w:left="20"/>
                    <w:rPr>
                      <w:rFonts w:ascii="Arial"/>
                      <w:sz w:val="16"/>
                    </w:rPr>
                  </w:pPr>
                  <w:r>
                    <w:rPr>
                      <w:rFonts w:ascii="Arial"/>
                      <w:w w:val="103"/>
                      <w:sz w:val="16"/>
                    </w:rPr>
                    <w:t>4</w:t>
                  </w:r>
                </w:p>
              </w:txbxContent>
            </v:textbox>
            <w10:wrap anchorx="page"/>
          </v:shape>
        </w:pict>
      </w:r>
      <w:r>
        <w:pict w14:anchorId="61EB284B">
          <v:shape id="_x0000_s1051" type="#_x0000_t202" style="position:absolute;left:0;text-align:left;margin-left:319.85pt;margin-top:82.25pt;width:11.3pt;height:6.65pt;z-index:251713536;mso-position-horizontal-relative:page" filled="f" stroked="f">
            <v:textbox style="layout-flow:vertical;mso-layout-flow-alt:bottom-to-top" inset="0,0,0,0">
              <w:txbxContent>
                <w:p w14:paraId="61EB2A81" w14:textId="77777777" w:rsidR="003B18A0" w:rsidRDefault="00C951EF">
                  <w:pPr>
                    <w:spacing w:before="20"/>
                    <w:ind w:left="20"/>
                    <w:rPr>
                      <w:rFonts w:ascii="Arial"/>
                      <w:sz w:val="16"/>
                    </w:rPr>
                  </w:pPr>
                  <w:r>
                    <w:rPr>
                      <w:rFonts w:ascii="Arial"/>
                      <w:w w:val="103"/>
                      <w:sz w:val="16"/>
                    </w:rPr>
                    <w:t>6</w:t>
                  </w:r>
                </w:p>
              </w:txbxContent>
            </v:textbox>
            <w10:wrap anchorx="page"/>
          </v:shape>
        </w:pict>
      </w:r>
      <w:r>
        <w:rPr>
          <w:b/>
        </w:rPr>
        <w:t>Figure 6.8: Diagnostic Plots for Linear Model for ABI including Components from PCA</w:t>
      </w:r>
    </w:p>
    <w:p w14:paraId="61EB277C" w14:textId="77777777" w:rsidR="003B18A0" w:rsidRDefault="003B18A0">
      <w:pPr>
        <w:pStyle w:val="BodyText"/>
        <w:rPr>
          <w:b/>
          <w:sz w:val="22"/>
        </w:rPr>
      </w:pPr>
    </w:p>
    <w:p w14:paraId="61EB277D" w14:textId="77777777" w:rsidR="003B18A0" w:rsidRDefault="003B18A0">
      <w:pPr>
        <w:pStyle w:val="BodyText"/>
        <w:rPr>
          <w:b/>
          <w:sz w:val="22"/>
        </w:rPr>
      </w:pPr>
    </w:p>
    <w:p w14:paraId="61EB277E" w14:textId="77777777" w:rsidR="003B18A0" w:rsidRDefault="003B18A0">
      <w:pPr>
        <w:pStyle w:val="BodyText"/>
        <w:rPr>
          <w:b/>
          <w:sz w:val="22"/>
        </w:rPr>
      </w:pPr>
    </w:p>
    <w:p w14:paraId="61EB277F" w14:textId="77777777" w:rsidR="003B18A0" w:rsidRDefault="003B18A0">
      <w:pPr>
        <w:pStyle w:val="BodyText"/>
        <w:rPr>
          <w:b/>
          <w:sz w:val="22"/>
        </w:rPr>
      </w:pPr>
    </w:p>
    <w:p w14:paraId="61EB2780" w14:textId="77777777" w:rsidR="003B18A0" w:rsidRDefault="003B18A0">
      <w:pPr>
        <w:pStyle w:val="BodyText"/>
        <w:rPr>
          <w:b/>
          <w:sz w:val="22"/>
        </w:rPr>
      </w:pPr>
    </w:p>
    <w:p w14:paraId="61EB2781" w14:textId="77777777" w:rsidR="003B18A0" w:rsidRDefault="003B18A0">
      <w:pPr>
        <w:pStyle w:val="BodyText"/>
        <w:rPr>
          <w:b/>
          <w:sz w:val="22"/>
        </w:rPr>
      </w:pPr>
    </w:p>
    <w:p w14:paraId="61EB2782" w14:textId="77777777" w:rsidR="003B18A0" w:rsidRDefault="003B18A0">
      <w:pPr>
        <w:pStyle w:val="BodyText"/>
        <w:rPr>
          <w:b/>
          <w:sz w:val="22"/>
        </w:rPr>
      </w:pPr>
    </w:p>
    <w:p w14:paraId="61EB2783" w14:textId="77777777" w:rsidR="003B18A0" w:rsidRDefault="003B18A0">
      <w:pPr>
        <w:pStyle w:val="BodyText"/>
        <w:rPr>
          <w:b/>
          <w:sz w:val="22"/>
        </w:rPr>
      </w:pPr>
    </w:p>
    <w:p w14:paraId="61EB2784" w14:textId="77777777" w:rsidR="003B18A0" w:rsidRDefault="003B18A0">
      <w:pPr>
        <w:pStyle w:val="BodyText"/>
        <w:rPr>
          <w:b/>
          <w:sz w:val="22"/>
        </w:rPr>
      </w:pPr>
    </w:p>
    <w:p w14:paraId="61EB2785" w14:textId="77777777" w:rsidR="003B18A0" w:rsidRDefault="003B18A0">
      <w:pPr>
        <w:pStyle w:val="BodyText"/>
        <w:rPr>
          <w:b/>
          <w:sz w:val="22"/>
        </w:rPr>
      </w:pPr>
    </w:p>
    <w:p w14:paraId="61EB2786" w14:textId="77777777" w:rsidR="003B18A0" w:rsidRDefault="003B18A0">
      <w:pPr>
        <w:pStyle w:val="BodyText"/>
        <w:rPr>
          <w:b/>
          <w:sz w:val="22"/>
        </w:rPr>
      </w:pPr>
    </w:p>
    <w:p w14:paraId="61EB2787" w14:textId="77777777" w:rsidR="003B18A0" w:rsidRDefault="003B18A0">
      <w:pPr>
        <w:pStyle w:val="BodyText"/>
        <w:rPr>
          <w:b/>
          <w:sz w:val="22"/>
        </w:rPr>
      </w:pPr>
    </w:p>
    <w:p w14:paraId="61EB2788" w14:textId="77777777" w:rsidR="003B18A0" w:rsidRDefault="003B18A0">
      <w:pPr>
        <w:pStyle w:val="BodyText"/>
        <w:rPr>
          <w:b/>
          <w:sz w:val="22"/>
        </w:rPr>
      </w:pPr>
    </w:p>
    <w:p w14:paraId="61EB2789" w14:textId="77777777" w:rsidR="003B18A0" w:rsidRDefault="003B18A0">
      <w:pPr>
        <w:pStyle w:val="BodyText"/>
        <w:rPr>
          <w:b/>
          <w:sz w:val="22"/>
        </w:rPr>
      </w:pPr>
    </w:p>
    <w:p w14:paraId="61EB278A" w14:textId="77777777" w:rsidR="003B18A0" w:rsidRDefault="003B18A0">
      <w:pPr>
        <w:pStyle w:val="BodyText"/>
        <w:rPr>
          <w:b/>
          <w:sz w:val="22"/>
        </w:rPr>
      </w:pPr>
    </w:p>
    <w:p w14:paraId="61EB278B" w14:textId="77777777" w:rsidR="003B18A0" w:rsidRDefault="003B18A0">
      <w:pPr>
        <w:pStyle w:val="BodyText"/>
        <w:spacing w:before="3"/>
        <w:rPr>
          <w:b/>
          <w:sz w:val="18"/>
        </w:rPr>
      </w:pPr>
    </w:p>
    <w:p w14:paraId="61EB278C" w14:textId="77777777" w:rsidR="003B18A0" w:rsidRDefault="00C951EF">
      <w:pPr>
        <w:ind w:left="281" w:right="640"/>
        <w:jc w:val="center"/>
        <w:rPr>
          <w:b/>
        </w:rPr>
      </w:pPr>
      <w:r>
        <w:pict w14:anchorId="61EB284C">
          <v:group id="_x0000_s1035" style="position:absolute;left:0;text-align:left;margin-left:175.4pt;margin-top:24.15pt;width:245.25pt;height:222.1pt;z-index:251687936;mso-position-horizontal-relative:page" coordorigin="3508,483" coordsize="4905,4442">
            <v:shape id="_x0000_s1050" style="position:absolute;left:4248;top:4023;width:47;height:47" coordorigin="4248,4024" coordsize="47,47" path="m4248,4047r,15l4256,4070r15,l4287,4070r8,-8l4295,4047r,-16l4287,4024r-16,l4256,4024r-8,7l4248,4047xe" filled="f" strokeweight=".1358mm">
              <v:path arrowok="t"/>
            </v:shape>
            <v:shape id="_x0000_s1049" type="#_x0000_t75" style="position:absolute;left:4444;top:3309;width:2384;height:664">
              <v:imagedata r:id="rId72" o:title=""/>
            </v:shape>
            <v:shape id="_x0000_s1048" type="#_x0000_t75" style="position:absolute;left:6782;top:1312;width:996;height:849">
              <v:imagedata r:id="rId73" o:title=""/>
            </v:shape>
            <v:shape id="_x0000_s1047" style="position:absolute;left:4055;top:1099;width:4035;height:3133" coordorigin="4055,1100" coordsize="4035,3133" o:spt="100" adj="0,,0" path="m7920,1216r,15l7928,1239r15,l7959,1239r7,-8l7966,1216r,-16l7959,1193r-16,l7928,1193r-8,7l7920,1216xm4364,4162r3495,m4364,4162r,70m4942,4162r,70m5529,4162r,70m6107,4162r,70m6694,4162r,70m7272,4162r,70m7859,4162r,70m4125,3962r,-2160m4125,3962r-70,m4125,3245r-70,m4125,2519r-70,m4125,1802r-70,m4125,4162r3965,l8090,1100r-3965,l4125,4162e" filled="f" strokeweight=".1358mm">
              <v:stroke joinstyle="round"/>
              <v:formulas/>
              <v:path arrowok="t" o:connecttype="segments"/>
            </v:shape>
            <v:line id="_x0000_s1046" style="position:absolute" from="4125,3970" to="8090,3137" strokeweight=".1358mm"/>
            <v:rect id="_x0000_s1045" style="position:absolute;left:3515;top:490;width:4890;height:4427" filled="f"/>
            <v:shape id="_x0000_s1044" type="#_x0000_t202" style="position:absolute;left:4024;top:727;width:4180;height:164" filled="f" stroked="f">
              <v:textbox inset="0,0,0,0">
                <w:txbxContent>
                  <w:p w14:paraId="61EB2A82" w14:textId="77777777" w:rsidR="003B18A0" w:rsidRDefault="00C951EF">
                    <w:pPr>
                      <w:spacing w:before="1"/>
                      <w:rPr>
                        <w:rFonts w:ascii="Arial"/>
                        <w:b/>
                        <w:sz w:val="14"/>
                      </w:rPr>
                    </w:pPr>
                    <w:r>
                      <w:rPr>
                        <w:rFonts w:ascii="Arial"/>
                        <w:b/>
                        <w:w w:val="105"/>
                        <w:sz w:val="14"/>
                      </w:rPr>
                      <w:t>Normal probability plot of standardised deviance residuals</w:t>
                    </w:r>
                  </w:p>
                </w:txbxContent>
              </v:textbox>
            </v:shape>
            <v:shape id="_x0000_s1043" type="#_x0000_t202" style="position:absolute;left:4309;top:4336;width:125;height:138" filled="f" stroked="f">
              <v:textbox inset="0,0,0,0">
                <w:txbxContent>
                  <w:p w14:paraId="61EB2A83" w14:textId="77777777" w:rsidR="003B18A0" w:rsidRDefault="00C951EF">
                    <w:pPr>
                      <w:spacing w:line="137" w:lineRule="exact"/>
                      <w:rPr>
                        <w:rFonts w:ascii="Arial"/>
                        <w:sz w:val="12"/>
                      </w:rPr>
                    </w:pPr>
                    <w:r>
                      <w:rPr>
                        <w:rFonts w:ascii="Arial"/>
                        <w:w w:val="105"/>
                        <w:sz w:val="12"/>
                      </w:rPr>
                      <w:t>-3</w:t>
                    </w:r>
                  </w:p>
                </w:txbxContent>
              </v:textbox>
            </v:shape>
            <v:shape id="_x0000_s1042" type="#_x0000_t202" style="position:absolute;left:4888;top:4336;width:125;height:138" filled="f" stroked="f">
              <v:textbox inset="0,0,0,0">
                <w:txbxContent>
                  <w:p w14:paraId="61EB2A84" w14:textId="77777777" w:rsidR="003B18A0" w:rsidRDefault="00C951EF">
                    <w:pPr>
                      <w:spacing w:line="137" w:lineRule="exact"/>
                      <w:rPr>
                        <w:rFonts w:ascii="Arial"/>
                        <w:sz w:val="12"/>
                      </w:rPr>
                    </w:pPr>
                    <w:r>
                      <w:rPr>
                        <w:rFonts w:ascii="Arial"/>
                        <w:w w:val="105"/>
                        <w:sz w:val="12"/>
                      </w:rPr>
                      <w:t>-2</w:t>
                    </w:r>
                  </w:p>
                </w:txbxContent>
              </v:textbox>
            </v:shape>
            <v:shape id="_x0000_s1041" type="#_x0000_t202" style="position:absolute;left:5474;top:4336;width:125;height:138" filled="f" stroked="f">
              <v:textbox inset="0,0,0,0">
                <w:txbxContent>
                  <w:p w14:paraId="61EB2A85" w14:textId="77777777" w:rsidR="003B18A0" w:rsidRDefault="00C951EF">
                    <w:pPr>
                      <w:spacing w:line="137" w:lineRule="exact"/>
                      <w:rPr>
                        <w:rFonts w:ascii="Arial"/>
                        <w:sz w:val="12"/>
                      </w:rPr>
                    </w:pPr>
                    <w:r>
                      <w:rPr>
                        <w:rFonts w:ascii="Arial"/>
                        <w:w w:val="105"/>
                        <w:sz w:val="12"/>
                      </w:rPr>
                      <w:t>-1</w:t>
                    </w:r>
                  </w:p>
                </w:txbxContent>
              </v:textbox>
            </v:shape>
            <v:shape id="_x0000_s1040" type="#_x0000_t202" style="position:absolute;left:6076;top:4336;width:89;height:138" filled="f" stroked="f">
              <v:textbox inset="0,0,0,0">
                <w:txbxContent>
                  <w:p w14:paraId="61EB2A86" w14:textId="77777777" w:rsidR="003B18A0" w:rsidRDefault="00C951EF">
                    <w:pPr>
                      <w:spacing w:line="137" w:lineRule="exact"/>
                      <w:rPr>
                        <w:rFonts w:ascii="Arial"/>
                        <w:sz w:val="12"/>
                      </w:rPr>
                    </w:pPr>
                    <w:r>
                      <w:rPr>
                        <w:rFonts w:ascii="Arial"/>
                        <w:w w:val="102"/>
                        <w:sz w:val="12"/>
                      </w:rPr>
                      <w:t>0</w:t>
                    </w:r>
                  </w:p>
                </w:txbxContent>
              </v:textbox>
            </v:shape>
            <v:shape id="_x0000_s1039" type="#_x0000_t202" style="position:absolute;left:6662;top:4336;width:89;height:138" filled="f" stroked="f">
              <v:textbox inset="0,0,0,0">
                <w:txbxContent>
                  <w:p w14:paraId="61EB2A87" w14:textId="77777777" w:rsidR="003B18A0" w:rsidRDefault="00C951EF">
                    <w:pPr>
                      <w:spacing w:line="137" w:lineRule="exact"/>
                      <w:rPr>
                        <w:rFonts w:ascii="Arial"/>
                        <w:sz w:val="12"/>
                      </w:rPr>
                    </w:pPr>
                    <w:r>
                      <w:rPr>
                        <w:rFonts w:ascii="Arial"/>
                        <w:w w:val="102"/>
                        <w:sz w:val="12"/>
                      </w:rPr>
                      <w:t>1</w:t>
                    </w:r>
                  </w:p>
                </w:txbxContent>
              </v:textbox>
            </v:shape>
            <v:shape id="_x0000_s1038" type="#_x0000_t202" style="position:absolute;left:7241;top:4336;width:89;height:138" filled="f" stroked="f">
              <v:textbox inset="0,0,0,0">
                <w:txbxContent>
                  <w:p w14:paraId="61EB2A88" w14:textId="77777777" w:rsidR="003B18A0" w:rsidRDefault="00C951EF">
                    <w:pPr>
                      <w:spacing w:line="137" w:lineRule="exact"/>
                      <w:rPr>
                        <w:rFonts w:ascii="Arial"/>
                        <w:sz w:val="12"/>
                      </w:rPr>
                    </w:pPr>
                    <w:r>
                      <w:rPr>
                        <w:rFonts w:ascii="Arial"/>
                        <w:w w:val="102"/>
                        <w:sz w:val="12"/>
                      </w:rPr>
                      <w:t>2</w:t>
                    </w:r>
                  </w:p>
                </w:txbxContent>
              </v:textbox>
            </v:shape>
            <v:shape id="_x0000_s1037" type="#_x0000_t202" style="position:absolute;left:7827;top:4336;width:89;height:138" filled="f" stroked="f">
              <v:textbox inset="0,0,0,0">
                <w:txbxContent>
                  <w:p w14:paraId="61EB2A89" w14:textId="77777777" w:rsidR="003B18A0" w:rsidRDefault="00C951EF">
                    <w:pPr>
                      <w:spacing w:line="137" w:lineRule="exact"/>
                      <w:rPr>
                        <w:rFonts w:ascii="Arial"/>
                        <w:sz w:val="12"/>
                      </w:rPr>
                    </w:pPr>
                    <w:r>
                      <w:rPr>
                        <w:rFonts w:ascii="Arial"/>
                        <w:w w:val="102"/>
                        <w:sz w:val="12"/>
                      </w:rPr>
                      <w:t>3</w:t>
                    </w:r>
                  </w:p>
                </w:txbxContent>
              </v:textbox>
            </v:shape>
            <v:shape id="_x0000_s1036" type="#_x0000_t202" style="position:absolute;left:5544;top:4629;width:1144;height:138" filled="f" stroked="f">
              <v:textbox inset="0,0,0,0">
                <w:txbxContent>
                  <w:p w14:paraId="61EB2A8A" w14:textId="77777777" w:rsidR="003B18A0" w:rsidRDefault="00C951EF">
                    <w:pPr>
                      <w:spacing w:line="137" w:lineRule="exact"/>
                      <w:rPr>
                        <w:rFonts w:ascii="Arial"/>
                        <w:sz w:val="12"/>
                      </w:rPr>
                    </w:pPr>
                    <w:r>
                      <w:rPr>
                        <w:rFonts w:ascii="Arial"/>
                        <w:sz w:val="12"/>
                      </w:rPr>
                      <w:t>Theoretical Quantiles</w:t>
                    </w:r>
                  </w:p>
                </w:txbxContent>
              </v:textbox>
            </v:shape>
            <w10:wrap anchorx="page"/>
          </v:group>
        </w:pict>
      </w:r>
      <w:r>
        <w:pict w14:anchorId="61EB284D">
          <v:shape id="_x0000_s1034" type="#_x0000_t202" style="position:absolute;left:0;text-align:left;margin-left:129.4pt;margin-top:-61.55pt;width:11.3pt;height:9.05pt;z-index:251691008;mso-position-horizontal-relative:page" filled="f" stroked="f">
            <v:textbox style="layout-flow:vertical;mso-layout-flow-alt:bottom-to-top" inset="0,0,0,0">
              <w:txbxContent>
                <w:p w14:paraId="61EB2A8B" w14:textId="77777777" w:rsidR="003B18A0" w:rsidRDefault="00C951EF">
                  <w:pPr>
                    <w:spacing w:before="20"/>
                    <w:ind w:left="20"/>
                    <w:rPr>
                      <w:rFonts w:ascii="Arial"/>
                      <w:sz w:val="16"/>
                    </w:rPr>
                  </w:pPr>
                  <w:r>
                    <w:rPr>
                      <w:rFonts w:ascii="Arial"/>
                      <w:w w:val="105"/>
                      <w:sz w:val="16"/>
                    </w:rPr>
                    <w:t>-1</w:t>
                  </w:r>
                </w:p>
              </w:txbxContent>
            </v:textbox>
            <w10:wrap anchorx="page"/>
          </v:shape>
        </w:pict>
      </w:r>
      <w:r>
        <w:pict w14:anchorId="61EB284E">
          <v:shape id="_x0000_s1033" type="#_x0000_t202" style="position:absolute;left:0;text-align:left;margin-left:129.4pt;margin-top:-87.1pt;width:11.3pt;height:6.65pt;z-index:251692032;mso-position-horizontal-relative:page" filled="f" stroked="f">
            <v:textbox style="layout-flow:vertical;mso-layout-flow-alt:bottom-to-top" inset="0,0,0,0">
              <w:txbxContent>
                <w:p w14:paraId="61EB2A8C" w14:textId="77777777" w:rsidR="003B18A0" w:rsidRDefault="00C951EF">
                  <w:pPr>
                    <w:spacing w:before="20"/>
                    <w:ind w:left="20"/>
                    <w:rPr>
                      <w:rFonts w:ascii="Arial"/>
                      <w:sz w:val="16"/>
                    </w:rPr>
                  </w:pPr>
                  <w:r>
                    <w:rPr>
                      <w:rFonts w:ascii="Arial"/>
                      <w:w w:val="103"/>
                      <w:sz w:val="16"/>
                    </w:rPr>
                    <w:t>0</w:t>
                  </w:r>
                </w:p>
              </w:txbxContent>
            </v:textbox>
            <w10:wrap anchorx="page"/>
          </v:shape>
        </w:pict>
      </w:r>
      <w:r>
        <w:pict w14:anchorId="61EB284F">
          <v:shape id="_x0000_s1032" type="#_x0000_t202" style="position:absolute;left:0;text-align:left;margin-left:177.3pt;margin-top:105.8pt;width:8.9pt;height:50.85pt;z-index:251698176;mso-position-horizontal-relative:page" filled="f" stroked="f">
            <v:textbox style="layout-flow:vertical;mso-layout-flow-alt:bottom-to-top" inset="0,0,0,0">
              <w:txbxContent>
                <w:p w14:paraId="61EB2A8D" w14:textId="77777777" w:rsidR="003B18A0" w:rsidRDefault="00C951EF">
                  <w:pPr>
                    <w:spacing w:before="19"/>
                    <w:ind w:left="20"/>
                    <w:rPr>
                      <w:rFonts w:ascii="Arial"/>
                      <w:sz w:val="12"/>
                    </w:rPr>
                  </w:pPr>
                  <w:r>
                    <w:rPr>
                      <w:rFonts w:ascii="Arial"/>
                      <w:w w:val="105"/>
                      <w:sz w:val="12"/>
                    </w:rPr>
                    <w:t>Sample Quantiles</w:t>
                  </w:r>
                </w:p>
              </w:txbxContent>
            </v:textbox>
            <w10:wrap anchorx="page"/>
          </v:shape>
        </w:pict>
      </w:r>
      <w:r>
        <w:pict w14:anchorId="61EB2850">
          <v:shape id="_x0000_s1031" type="#_x0000_t202" style="position:absolute;left:0;text-align:left;margin-left:191.95pt;margin-top:123.1pt;width:8.9pt;height:5.45pt;z-index:251701248;mso-position-horizontal-relative:page" filled="f" stroked="f">
            <v:textbox style="layout-flow:vertical;mso-layout-flow-alt:bottom-to-top" inset="0,0,0,0">
              <w:txbxContent>
                <w:p w14:paraId="61EB2A8E" w14:textId="77777777" w:rsidR="003B18A0" w:rsidRDefault="00C951EF">
                  <w:pPr>
                    <w:spacing w:before="19"/>
                    <w:ind w:left="20"/>
                    <w:rPr>
                      <w:rFonts w:ascii="Arial"/>
                      <w:sz w:val="12"/>
                    </w:rPr>
                  </w:pPr>
                  <w:r>
                    <w:rPr>
                      <w:rFonts w:ascii="Arial"/>
                      <w:w w:val="102"/>
                      <w:sz w:val="12"/>
                    </w:rPr>
                    <w:t>1</w:t>
                  </w:r>
                </w:p>
              </w:txbxContent>
            </v:textbox>
            <w10:wrap anchorx="page"/>
          </v:shape>
        </w:pict>
      </w:r>
      <w:r>
        <w:pict w14:anchorId="61EB2851">
          <v:shape id="_x0000_s1030" type="#_x0000_t202" style="position:absolute;left:0;text-align:left;margin-left:191.95pt;margin-top:87.2pt;width:8.9pt;height:5.45pt;z-index:251702272;mso-position-horizontal-relative:page" filled="f" stroked="f">
            <v:textbox style="layout-flow:vertical;mso-layout-flow-alt:bottom-to-top" inset="0,0,0,0">
              <w:txbxContent>
                <w:p w14:paraId="61EB2A8F" w14:textId="77777777" w:rsidR="003B18A0" w:rsidRDefault="00C951EF">
                  <w:pPr>
                    <w:spacing w:before="19"/>
                    <w:ind w:left="20"/>
                    <w:rPr>
                      <w:rFonts w:ascii="Arial"/>
                      <w:sz w:val="12"/>
                    </w:rPr>
                  </w:pPr>
                  <w:r>
                    <w:rPr>
                      <w:rFonts w:ascii="Arial"/>
                      <w:w w:val="102"/>
                      <w:sz w:val="12"/>
                    </w:rPr>
                    <w:t>2</w:t>
                  </w:r>
                </w:p>
              </w:txbxContent>
            </v:textbox>
            <w10:wrap anchorx="page"/>
          </v:shape>
        </w:pict>
      </w:r>
      <w:r>
        <w:pict w14:anchorId="61EB2852">
          <v:shape id="_x0000_s1029" type="#_x0000_t202" style="position:absolute;left:0;text-align:left;margin-left:319.85pt;margin-top:-70pt;width:11.3pt;height:6.65pt;z-index:251710464;mso-position-horizontal-relative:page" filled="f" stroked="f">
            <v:textbox style="layout-flow:vertical;mso-layout-flow-alt:bottom-to-top" inset="0,0,0,0">
              <w:txbxContent>
                <w:p w14:paraId="61EB2A90" w14:textId="77777777" w:rsidR="003B18A0" w:rsidRDefault="00C951EF">
                  <w:pPr>
                    <w:spacing w:before="20"/>
                    <w:ind w:left="20"/>
                    <w:rPr>
                      <w:rFonts w:ascii="Arial"/>
                      <w:sz w:val="16"/>
                    </w:rPr>
                  </w:pPr>
                  <w:r>
                    <w:rPr>
                      <w:rFonts w:ascii="Arial"/>
                      <w:w w:val="103"/>
                      <w:sz w:val="16"/>
                    </w:rPr>
                    <w:t>0</w:t>
                  </w:r>
                </w:p>
              </w:txbxContent>
            </v:textbox>
            <w10:wrap anchorx="page"/>
          </v:shape>
        </w:pict>
      </w:r>
      <w:r>
        <w:pict w14:anchorId="61EB2853">
          <v:shape id="_x0000_s1028" type="#_x0000_t202" style="position:absolute;left:0;text-align:left;margin-left:319.85pt;margin-top:-95.4pt;width:11.3pt;height:6.65pt;z-index:251711488;mso-position-horizontal-relative:page" filled="f" stroked="f">
            <v:textbox style="layout-flow:vertical;mso-layout-flow-alt:bottom-to-top" inset="0,0,0,0">
              <w:txbxContent>
                <w:p w14:paraId="61EB2A91" w14:textId="77777777" w:rsidR="003B18A0" w:rsidRDefault="00C951EF">
                  <w:pPr>
                    <w:spacing w:before="20"/>
                    <w:ind w:left="20"/>
                    <w:rPr>
                      <w:rFonts w:ascii="Arial"/>
                      <w:sz w:val="16"/>
                    </w:rPr>
                  </w:pPr>
                  <w:r>
                    <w:rPr>
                      <w:rFonts w:ascii="Arial"/>
                      <w:w w:val="103"/>
                      <w:sz w:val="16"/>
                    </w:rPr>
                    <w:t>2</w:t>
                  </w:r>
                </w:p>
              </w:txbxContent>
            </v:textbox>
            <w10:wrap anchorx="page"/>
          </v:shape>
        </w:pict>
      </w:r>
      <w:r>
        <w:rPr>
          <w:b/>
        </w:rPr>
        <w:t>Figure 6.9: Residual Plots for Logistic Model for MI including Components from PCA</w:t>
      </w:r>
    </w:p>
    <w:p w14:paraId="61EB278D" w14:textId="77777777" w:rsidR="003B18A0" w:rsidRDefault="003B18A0">
      <w:pPr>
        <w:pStyle w:val="BodyText"/>
        <w:rPr>
          <w:b/>
          <w:sz w:val="22"/>
        </w:rPr>
      </w:pPr>
    </w:p>
    <w:p w14:paraId="61EB278E" w14:textId="77777777" w:rsidR="003B18A0" w:rsidRDefault="003B18A0">
      <w:pPr>
        <w:pStyle w:val="BodyText"/>
        <w:rPr>
          <w:b/>
          <w:sz w:val="22"/>
        </w:rPr>
      </w:pPr>
    </w:p>
    <w:p w14:paraId="61EB278F" w14:textId="77777777" w:rsidR="003B18A0" w:rsidRDefault="003B18A0">
      <w:pPr>
        <w:pStyle w:val="BodyText"/>
        <w:rPr>
          <w:b/>
          <w:sz w:val="22"/>
        </w:rPr>
      </w:pPr>
    </w:p>
    <w:p w14:paraId="61EB2790" w14:textId="77777777" w:rsidR="003B18A0" w:rsidRDefault="003B18A0">
      <w:pPr>
        <w:pStyle w:val="BodyText"/>
        <w:rPr>
          <w:b/>
          <w:sz w:val="22"/>
        </w:rPr>
      </w:pPr>
    </w:p>
    <w:p w14:paraId="61EB2791" w14:textId="77777777" w:rsidR="003B18A0" w:rsidRDefault="003B18A0">
      <w:pPr>
        <w:pStyle w:val="BodyText"/>
        <w:rPr>
          <w:b/>
          <w:sz w:val="22"/>
        </w:rPr>
      </w:pPr>
    </w:p>
    <w:p w14:paraId="61EB2792" w14:textId="77777777" w:rsidR="003B18A0" w:rsidRDefault="003B18A0">
      <w:pPr>
        <w:pStyle w:val="BodyText"/>
        <w:rPr>
          <w:b/>
          <w:sz w:val="22"/>
        </w:rPr>
      </w:pPr>
    </w:p>
    <w:p w14:paraId="61EB2793" w14:textId="77777777" w:rsidR="003B18A0" w:rsidRDefault="003B18A0">
      <w:pPr>
        <w:pStyle w:val="BodyText"/>
        <w:rPr>
          <w:b/>
          <w:sz w:val="22"/>
        </w:rPr>
      </w:pPr>
    </w:p>
    <w:p w14:paraId="61EB2794" w14:textId="77777777" w:rsidR="003B18A0" w:rsidRDefault="003B18A0">
      <w:pPr>
        <w:pStyle w:val="BodyText"/>
        <w:rPr>
          <w:b/>
          <w:sz w:val="22"/>
        </w:rPr>
      </w:pPr>
    </w:p>
    <w:p w14:paraId="61EB2795" w14:textId="77777777" w:rsidR="003B18A0" w:rsidRDefault="003B18A0">
      <w:pPr>
        <w:pStyle w:val="BodyText"/>
        <w:rPr>
          <w:b/>
          <w:sz w:val="22"/>
        </w:rPr>
      </w:pPr>
    </w:p>
    <w:p w14:paraId="61EB2796" w14:textId="77777777" w:rsidR="003B18A0" w:rsidRDefault="003B18A0">
      <w:pPr>
        <w:pStyle w:val="BodyText"/>
        <w:rPr>
          <w:b/>
          <w:sz w:val="22"/>
        </w:rPr>
      </w:pPr>
    </w:p>
    <w:p w14:paraId="61EB2797" w14:textId="77777777" w:rsidR="003B18A0" w:rsidRDefault="003B18A0">
      <w:pPr>
        <w:pStyle w:val="BodyText"/>
        <w:rPr>
          <w:b/>
          <w:sz w:val="22"/>
        </w:rPr>
      </w:pPr>
    </w:p>
    <w:p w14:paraId="61EB2798" w14:textId="77777777" w:rsidR="003B18A0" w:rsidRDefault="003B18A0">
      <w:pPr>
        <w:pStyle w:val="BodyText"/>
        <w:rPr>
          <w:b/>
          <w:sz w:val="22"/>
        </w:rPr>
      </w:pPr>
    </w:p>
    <w:p w14:paraId="61EB2799" w14:textId="77777777" w:rsidR="003B18A0" w:rsidRDefault="003B18A0">
      <w:pPr>
        <w:pStyle w:val="BodyText"/>
        <w:rPr>
          <w:b/>
          <w:sz w:val="22"/>
        </w:rPr>
      </w:pPr>
    </w:p>
    <w:p w14:paraId="61EB279A" w14:textId="77777777" w:rsidR="003B18A0" w:rsidRDefault="003B18A0">
      <w:pPr>
        <w:pStyle w:val="BodyText"/>
        <w:rPr>
          <w:b/>
          <w:sz w:val="22"/>
        </w:rPr>
      </w:pPr>
    </w:p>
    <w:p w14:paraId="61EB279B" w14:textId="77777777" w:rsidR="003B18A0" w:rsidRDefault="003B18A0">
      <w:pPr>
        <w:pStyle w:val="BodyText"/>
        <w:rPr>
          <w:b/>
          <w:sz w:val="22"/>
        </w:rPr>
      </w:pPr>
    </w:p>
    <w:p w14:paraId="61EB279C" w14:textId="77777777" w:rsidR="003B18A0" w:rsidRDefault="003B18A0">
      <w:pPr>
        <w:pStyle w:val="BodyText"/>
        <w:rPr>
          <w:b/>
          <w:sz w:val="22"/>
        </w:rPr>
      </w:pPr>
    </w:p>
    <w:p w14:paraId="61EB279D" w14:textId="77777777" w:rsidR="003B18A0" w:rsidRDefault="003B18A0">
      <w:pPr>
        <w:pStyle w:val="BodyText"/>
        <w:spacing w:before="8"/>
        <w:rPr>
          <w:b/>
          <w:sz w:val="30"/>
        </w:rPr>
      </w:pPr>
    </w:p>
    <w:p w14:paraId="61EB279E" w14:textId="77777777" w:rsidR="003B18A0" w:rsidRDefault="00C951EF">
      <w:pPr>
        <w:ind w:left="281" w:right="643"/>
        <w:jc w:val="center"/>
        <w:rPr>
          <w:b/>
        </w:rPr>
      </w:pPr>
      <w:r>
        <w:pict w14:anchorId="61EB2854">
          <v:shape id="_x0000_s1027" type="#_x0000_t202" style="position:absolute;left:0;text-align:left;margin-left:191.95pt;margin-top:-52.45pt;width:8.9pt;height:7.25pt;z-index:251699200;mso-position-horizontal-relative:page" filled="f" stroked="f">
            <v:textbox style="layout-flow:vertical;mso-layout-flow-alt:bottom-to-top" inset="0,0,0,0">
              <w:txbxContent>
                <w:p w14:paraId="61EB2A92" w14:textId="77777777" w:rsidR="003B18A0" w:rsidRDefault="00C951EF">
                  <w:pPr>
                    <w:spacing w:before="19"/>
                    <w:ind w:left="20"/>
                    <w:rPr>
                      <w:rFonts w:ascii="Arial"/>
                      <w:sz w:val="12"/>
                    </w:rPr>
                  </w:pPr>
                  <w:r>
                    <w:rPr>
                      <w:rFonts w:ascii="Arial"/>
                      <w:w w:val="105"/>
                      <w:sz w:val="12"/>
                    </w:rPr>
                    <w:t>-1</w:t>
                  </w:r>
                </w:p>
              </w:txbxContent>
            </v:textbox>
            <w10:wrap anchorx="page"/>
          </v:shape>
        </w:pict>
      </w:r>
      <w:r>
        <w:pict w14:anchorId="61EB2855">
          <v:shape id="_x0000_s1026" type="#_x0000_t202" style="position:absolute;left:0;text-align:left;margin-left:191.95pt;margin-top:-87.65pt;width:8.9pt;height:5.45pt;z-index:251700224;mso-position-horizontal-relative:page" filled="f" stroked="f">
            <v:textbox style="layout-flow:vertical;mso-layout-flow-alt:bottom-to-top" inset="0,0,0,0">
              <w:txbxContent>
                <w:p w14:paraId="61EB2A93" w14:textId="77777777" w:rsidR="003B18A0" w:rsidRDefault="00C951EF">
                  <w:pPr>
                    <w:spacing w:before="19"/>
                    <w:ind w:left="20"/>
                    <w:rPr>
                      <w:rFonts w:ascii="Arial"/>
                      <w:sz w:val="12"/>
                    </w:rPr>
                  </w:pPr>
                  <w:r>
                    <w:rPr>
                      <w:rFonts w:ascii="Arial"/>
                      <w:w w:val="102"/>
                      <w:sz w:val="12"/>
                    </w:rPr>
                    <w:t>0</w:t>
                  </w:r>
                </w:p>
              </w:txbxContent>
            </v:textbox>
            <w10:wrap anchorx="page"/>
          </v:shape>
        </w:pict>
      </w:r>
      <w:r>
        <w:rPr>
          <w:b/>
        </w:rPr>
        <w:t>Figure 6.10: Normal Q-Q Plot for Logistic Model for MI including Components from PCA</w:t>
      </w:r>
    </w:p>
    <w:p w14:paraId="61EB279F" w14:textId="77777777" w:rsidR="003B18A0" w:rsidRDefault="003B18A0">
      <w:pPr>
        <w:pStyle w:val="BodyText"/>
        <w:spacing w:before="11"/>
        <w:rPr>
          <w:b/>
          <w:sz w:val="12"/>
        </w:rPr>
      </w:pPr>
    </w:p>
    <w:p w14:paraId="61EB27A0" w14:textId="77777777" w:rsidR="003B18A0" w:rsidRDefault="00C951EF">
      <w:pPr>
        <w:spacing w:before="57"/>
        <w:ind w:right="113"/>
        <w:jc w:val="right"/>
      </w:pPr>
      <w:r>
        <w:t>45</w:t>
      </w:r>
    </w:p>
    <w:sectPr w:rsidR="003B18A0">
      <w:footerReference w:type="default" r:id="rId74"/>
      <w:pgSz w:w="11910" w:h="16840"/>
      <w:pgMar w:top="1580" w:right="13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89436" w14:textId="77777777" w:rsidR="00C951EF" w:rsidRDefault="00C951EF">
      <w:r>
        <w:separator/>
      </w:r>
    </w:p>
  </w:endnote>
  <w:endnote w:type="continuationSeparator" w:id="0">
    <w:p w14:paraId="625BA536" w14:textId="77777777" w:rsidR="00C951EF" w:rsidRDefault="00C9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2856" w14:textId="77777777" w:rsidR="003B18A0" w:rsidRDefault="00C951EF">
    <w:pPr>
      <w:pStyle w:val="BodyText"/>
      <w:spacing w:line="14" w:lineRule="auto"/>
      <w:rPr>
        <w:sz w:val="20"/>
      </w:rPr>
    </w:pPr>
    <w:r>
      <w:pict w14:anchorId="61EB285B">
        <v:shapetype id="_x0000_t202" coordsize="21600,21600" o:spt="202" path="m,l,21600r21600,l21600,xe">
          <v:stroke joinstyle="miter"/>
          <v:path gradientshapeok="t" o:connecttype="rect"/>
        </v:shapetype>
        <v:shape id="_x0000_s2052" type="#_x0000_t202" style="position:absolute;margin-left:509.25pt;margin-top:780.2pt;width:17.3pt;height:13.05pt;z-index:-19020800;mso-position-horizontal-relative:page;mso-position-vertical-relative:page" filled="f" stroked="f">
          <v:textbox inset="0,0,0,0">
            <w:txbxContent>
              <w:p w14:paraId="61EB2A94" w14:textId="77777777" w:rsidR="003B18A0" w:rsidRDefault="00C951EF">
                <w:pPr>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2857" w14:textId="77777777" w:rsidR="003B18A0" w:rsidRDefault="00C951EF">
    <w:pPr>
      <w:pStyle w:val="BodyText"/>
      <w:spacing w:line="14" w:lineRule="auto"/>
      <w:rPr>
        <w:sz w:val="20"/>
      </w:rPr>
    </w:pPr>
    <w:r>
      <w:pict w14:anchorId="61EB285C">
        <v:shapetype id="_x0000_t202" coordsize="21600,21600" o:spt="202" path="m,l,21600r21600,l21600,xe">
          <v:stroke joinstyle="miter"/>
          <v:path gradientshapeok="t" o:connecttype="rect"/>
        </v:shapetype>
        <v:shape id="_x0000_s2051" type="#_x0000_t202" style="position:absolute;margin-left:129.1pt;margin-top:775.75pt;width:335.75pt;height:12.6pt;z-index:-19020288;mso-position-horizontal-relative:page;mso-position-vertical-relative:page" filled="f" stroked="f">
          <v:textbox inset="0,0,0,0">
            <w:txbxContent>
              <w:p w14:paraId="61EB2A95" w14:textId="77777777" w:rsidR="003B18A0" w:rsidRDefault="00C951EF">
                <w:pPr>
                  <w:spacing w:line="235" w:lineRule="exact"/>
                  <w:ind w:left="20"/>
                  <w:rPr>
                    <w:b/>
                    <w:sz w:val="21"/>
                  </w:rPr>
                </w:pPr>
                <w:r>
                  <w:rPr>
                    <w:b/>
                    <w:sz w:val="21"/>
                  </w:rPr>
                  <w:t>Table 3.3: Summary of Linear Model for ABI including Components from PCA</w:t>
                </w:r>
              </w:p>
            </w:txbxContent>
          </v:textbox>
          <w10:wrap anchorx="page" anchory="page"/>
        </v:shape>
      </w:pict>
    </w:r>
    <w:r>
      <w:pict w14:anchorId="61EB285D">
        <v:shape id="_x0000_s2050" type="#_x0000_t202" style="position:absolute;margin-left:509.25pt;margin-top:780.2pt;width:17.3pt;height:13.05pt;z-index:-19019776;mso-position-horizontal-relative:page;mso-position-vertical-relative:page" filled="f" stroked="f">
          <v:textbox inset="0,0,0,0">
            <w:txbxContent>
              <w:p w14:paraId="61EB2A96" w14:textId="77777777" w:rsidR="003B18A0" w:rsidRDefault="00C951EF">
                <w:pPr>
                  <w:spacing w:line="245" w:lineRule="exact"/>
                  <w:ind w:left="60"/>
                </w:pPr>
                <w:r>
                  <w:fldChar w:fldCharType="begin"/>
                </w:r>
                <w:r>
                  <w:instrText xml:space="preserve"> PAGE </w:instrText>
                </w:r>
                <w:r>
                  <w:fldChar w:fldCharType="separate"/>
                </w:r>
                <w:r>
                  <w:t>28</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2858" w14:textId="77777777" w:rsidR="003B18A0" w:rsidRDefault="00C951EF">
    <w:pPr>
      <w:pStyle w:val="BodyText"/>
      <w:spacing w:line="14" w:lineRule="auto"/>
      <w:rPr>
        <w:sz w:val="8"/>
      </w:rPr>
    </w:pPr>
    <w:r>
      <w:pict w14:anchorId="61EB285E">
        <v:shapetype id="_x0000_t202" coordsize="21600,21600" o:spt="202" path="m,l,21600r21600,l21600,xe">
          <v:stroke joinstyle="miter"/>
          <v:path gradientshapeok="t" o:connecttype="rect"/>
        </v:shapetype>
        <v:shape id="_x0000_s2049" type="#_x0000_t202" style="position:absolute;margin-left:509.25pt;margin-top:780.2pt;width:17.3pt;height:13.05pt;z-index:-19019264;mso-position-horizontal-relative:page;mso-position-vertical-relative:page" filled="f" stroked="f">
          <v:textbox inset="0,0,0,0">
            <w:txbxContent>
              <w:p w14:paraId="61EB2A97" w14:textId="77777777" w:rsidR="003B18A0" w:rsidRDefault="00C951EF">
                <w:pPr>
                  <w:spacing w:line="245" w:lineRule="exact"/>
                  <w:ind w:left="60"/>
                </w:pPr>
                <w:r>
                  <w:fldChar w:fldCharType="begin"/>
                </w:r>
                <w:r>
                  <w:instrText xml:space="preserve"> PAGE </w:instrText>
                </w:r>
                <w:r>
                  <w:fldChar w:fldCharType="separate"/>
                </w:r>
                <w:r>
                  <w:t>40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2859" w14:textId="77777777" w:rsidR="003B18A0" w:rsidRDefault="003B18A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285A" w14:textId="77777777" w:rsidR="003B18A0" w:rsidRDefault="003B18A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F62FB" w14:textId="77777777" w:rsidR="00C951EF" w:rsidRDefault="00C951EF">
      <w:r>
        <w:separator/>
      </w:r>
    </w:p>
  </w:footnote>
  <w:footnote w:type="continuationSeparator" w:id="0">
    <w:p w14:paraId="75A2F347" w14:textId="77777777" w:rsidR="00C951EF" w:rsidRDefault="00C9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713DE"/>
    <w:multiLevelType w:val="hybridMultilevel"/>
    <w:tmpl w:val="A86E0FD4"/>
    <w:lvl w:ilvl="0" w:tplc="BA0A855C">
      <w:start w:val="4"/>
      <w:numFmt w:val="decimal"/>
      <w:lvlText w:val="%1"/>
      <w:lvlJc w:val="left"/>
      <w:pPr>
        <w:ind w:left="702" w:hanging="483"/>
        <w:jc w:val="left"/>
      </w:pPr>
      <w:rPr>
        <w:rFonts w:hint="default"/>
        <w:lang w:val="en-GB" w:eastAsia="en-US" w:bidi="ar-SA"/>
      </w:rPr>
    </w:lvl>
    <w:lvl w:ilvl="1" w:tplc="9D8C7B7A">
      <w:start w:val="1"/>
      <w:numFmt w:val="decimal"/>
      <w:lvlText w:val="%1.%2"/>
      <w:lvlJc w:val="left"/>
      <w:pPr>
        <w:ind w:left="702" w:hanging="483"/>
        <w:jc w:val="left"/>
      </w:pPr>
      <w:rPr>
        <w:rFonts w:ascii="Calibri" w:eastAsia="Calibri" w:hAnsi="Calibri" w:cs="Calibri" w:hint="default"/>
        <w:b/>
        <w:bCs/>
        <w:spacing w:val="-1"/>
        <w:w w:val="99"/>
        <w:sz w:val="32"/>
        <w:szCs w:val="32"/>
        <w:lang w:val="en-GB" w:eastAsia="en-US" w:bidi="ar-SA"/>
      </w:rPr>
    </w:lvl>
    <w:lvl w:ilvl="2" w:tplc="913C577A">
      <w:numFmt w:val="bullet"/>
      <w:lvlText w:val="•"/>
      <w:lvlJc w:val="left"/>
      <w:pPr>
        <w:ind w:left="2609" w:hanging="483"/>
      </w:pPr>
      <w:rPr>
        <w:rFonts w:hint="default"/>
        <w:lang w:val="en-GB" w:eastAsia="en-US" w:bidi="ar-SA"/>
      </w:rPr>
    </w:lvl>
    <w:lvl w:ilvl="3" w:tplc="700CE2F6">
      <w:numFmt w:val="bullet"/>
      <w:lvlText w:val="•"/>
      <w:lvlJc w:val="left"/>
      <w:pPr>
        <w:ind w:left="3563" w:hanging="483"/>
      </w:pPr>
      <w:rPr>
        <w:rFonts w:hint="default"/>
        <w:lang w:val="en-GB" w:eastAsia="en-US" w:bidi="ar-SA"/>
      </w:rPr>
    </w:lvl>
    <w:lvl w:ilvl="4" w:tplc="754092F2">
      <w:numFmt w:val="bullet"/>
      <w:lvlText w:val="•"/>
      <w:lvlJc w:val="left"/>
      <w:pPr>
        <w:ind w:left="4518" w:hanging="483"/>
      </w:pPr>
      <w:rPr>
        <w:rFonts w:hint="default"/>
        <w:lang w:val="en-GB" w:eastAsia="en-US" w:bidi="ar-SA"/>
      </w:rPr>
    </w:lvl>
    <w:lvl w:ilvl="5" w:tplc="B3F8A432">
      <w:numFmt w:val="bullet"/>
      <w:lvlText w:val="•"/>
      <w:lvlJc w:val="left"/>
      <w:pPr>
        <w:ind w:left="5473" w:hanging="483"/>
      </w:pPr>
      <w:rPr>
        <w:rFonts w:hint="default"/>
        <w:lang w:val="en-GB" w:eastAsia="en-US" w:bidi="ar-SA"/>
      </w:rPr>
    </w:lvl>
    <w:lvl w:ilvl="6" w:tplc="A4CE05BC">
      <w:numFmt w:val="bullet"/>
      <w:lvlText w:val="•"/>
      <w:lvlJc w:val="left"/>
      <w:pPr>
        <w:ind w:left="6427" w:hanging="483"/>
      </w:pPr>
      <w:rPr>
        <w:rFonts w:hint="default"/>
        <w:lang w:val="en-GB" w:eastAsia="en-US" w:bidi="ar-SA"/>
      </w:rPr>
    </w:lvl>
    <w:lvl w:ilvl="7" w:tplc="7F0668A6">
      <w:numFmt w:val="bullet"/>
      <w:lvlText w:val="•"/>
      <w:lvlJc w:val="left"/>
      <w:pPr>
        <w:ind w:left="7382" w:hanging="483"/>
      </w:pPr>
      <w:rPr>
        <w:rFonts w:hint="default"/>
        <w:lang w:val="en-GB" w:eastAsia="en-US" w:bidi="ar-SA"/>
      </w:rPr>
    </w:lvl>
    <w:lvl w:ilvl="8" w:tplc="12021816">
      <w:numFmt w:val="bullet"/>
      <w:lvlText w:val="•"/>
      <w:lvlJc w:val="left"/>
      <w:pPr>
        <w:ind w:left="8337" w:hanging="483"/>
      </w:pPr>
      <w:rPr>
        <w:rFonts w:hint="default"/>
        <w:lang w:val="en-GB" w:eastAsia="en-US" w:bidi="ar-SA"/>
      </w:rPr>
    </w:lvl>
  </w:abstractNum>
  <w:abstractNum w:abstractNumId="1" w15:restartNumberingAfterBreak="0">
    <w:nsid w:val="1FD4335B"/>
    <w:multiLevelType w:val="hybridMultilevel"/>
    <w:tmpl w:val="DC50A4B0"/>
    <w:lvl w:ilvl="0" w:tplc="91A04A54">
      <w:start w:val="3"/>
      <w:numFmt w:val="decimal"/>
      <w:lvlText w:val="%1"/>
      <w:lvlJc w:val="left"/>
      <w:pPr>
        <w:ind w:left="800" w:hanging="360"/>
        <w:jc w:val="left"/>
      </w:pPr>
      <w:rPr>
        <w:rFonts w:hint="default"/>
        <w:lang w:val="en-GB" w:eastAsia="en-US" w:bidi="ar-SA"/>
      </w:rPr>
    </w:lvl>
    <w:lvl w:ilvl="1" w:tplc="09A68E74">
      <w:start w:val="1"/>
      <w:numFmt w:val="decimal"/>
      <w:lvlText w:val="%1.%2"/>
      <w:lvlJc w:val="left"/>
      <w:pPr>
        <w:ind w:left="800" w:hanging="360"/>
        <w:jc w:val="left"/>
      </w:pPr>
      <w:rPr>
        <w:rFonts w:ascii="Calibri" w:eastAsia="Calibri" w:hAnsi="Calibri" w:cs="Calibri" w:hint="default"/>
        <w:w w:val="100"/>
        <w:sz w:val="24"/>
        <w:szCs w:val="24"/>
        <w:lang w:val="en-GB" w:eastAsia="en-US" w:bidi="ar-SA"/>
      </w:rPr>
    </w:lvl>
    <w:lvl w:ilvl="2" w:tplc="74985AFE">
      <w:numFmt w:val="bullet"/>
      <w:lvlText w:val="•"/>
      <w:lvlJc w:val="left"/>
      <w:pPr>
        <w:ind w:left="2689" w:hanging="360"/>
      </w:pPr>
      <w:rPr>
        <w:rFonts w:hint="default"/>
        <w:lang w:val="en-GB" w:eastAsia="en-US" w:bidi="ar-SA"/>
      </w:rPr>
    </w:lvl>
    <w:lvl w:ilvl="3" w:tplc="568CD45E">
      <w:numFmt w:val="bullet"/>
      <w:lvlText w:val="•"/>
      <w:lvlJc w:val="left"/>
      <w:pPr>
        <w:ind w:left="3633" w:hanging="360"/>
      </w:pPr>
      <w:rPr>
        <w:rFonts w:hint="default"/>
        <w:lang w:val="en-GB" w:eastAsia="en-US" w:bidi="ar-SA"/>
      </w:rPr>
    </w:lvl>
    <w:lvl w:ilvl="4" w:tplc="BE429A5A">
      <w:numFmt w:val="bullet"/>
      <w:lvlText w:val="•"/>
      <w:lvlJc w:val="left"/>
      <w:pPr>
        <w:ind w:left="4578" w:hanging="360"/>
      </w:pPr>
      <w:rPr>
        <w:rFonts w:hint="default"/>
        <w:lang w:val="en-GB" w:eastAsia="en-US" w:bidi="ar-SA"/>
      </w:rPr>
    </w:lvl>
    <w:lvl w:ilvl="5" w:tplc="FAE01FA2">
      <w:numFmt w:val="bullet"/>
      <w:lvlText w:val="•"/>
      <w:lvlJc w:val="left"/>
      <w:pPr>
        <w:ind w:left="5523" w:hanging="360"/>
      </w:pPr>
      <w:rPr>
        <w:rFonts w:hint="default"/>
        <w:lang w:val="en-GB" w:eastAsia="en-US" w:bidi="ar-SA"/>
      </w:rPr>
    </w:lvl>
    <w:lvl w:ilvl="6" w:tplc="D92639E8">
      <w:numFmt w:val="bullet"/>
      <w:lvlText w:val="•"/>
      <w:lvlJc w:val="left"/>
      <w:pPr>
        <w:ind w:left="6467" w:hanging="360"/>
      </w:pPr>
      <w:rPr>
        <w:rFonts w:hint="default"/>
        <w:lang w:val="en-GB" w:eastAsia="en-US" w:bidi="ar-SA"/>
      </w:rPr>
    </w:lvl>
    <w:lvl w:ilvl="7" w:tplc="F97C9816">
      <w:numFmt w:val="bullet"/>
      <w:lvlText w:val="•"/>
      <w:lvlJc w:val="left"/>
      <w:pPr>
        <w:ind w:left="7412" w:hanging="360"/>
      </w:pPr>
      <w:rPr>
        <w:rFonts w:hint="default"/>
        <w:lang w:val="en-GB" w:eastAsia="en-US" w:bidi="ar-SA"/>
      </w:rPr>
    </w:lvl>
    <w:lvl w:ilvl="8" w:tplc="327646C6">
      <w:numFmt w:val="bullet"/>
      <w:lvlText w:val="•"/>
      <w:lvlJc w:val="left"/>
      <w:pPr>
        <w:ind w:left="8357" w:hanging="360"/>
      </w:pPr>
      <w:rPr>
        <w:rFonts w:hint="default"/>
        <w:lang w:val="en-GB" w:eastAsia="en-US" w:bidi="ar-SA"/>
      </w:rPr>
    </w:lvl>
  </w:abstractNum>
  <w:abstractNum w:abstractNumId="2" w15:restartNumberingAfterBreak="0">
    <w:nsid w:val="23343BB0"/>
    <w:multiLevelType w:val="hybridMultilevel"/>
    <w:tmpl w:val="123006F6"/>
    <w:lvl w:ilvl="0" w:tplc="6A2474EA">
      <w:start w:val="3"/>
      <w:numFmt w:val="decimal"/>
      <w:lvlText w:val="%1"/>
      <w:lvlJc w:val="left"/>
      <w:pPr>
        <w:ind w:left="700" w:hanging="481"/>
        <w:jc w:val="left"/>
      </w:pPr>
      <w:rPr>
        <w:rFonts w:hint="default"/>
        <w:lang w:val="en-GB" w:eastAsia="en-US" w:bidi="ar-SA"/>
      </w:rPr>
    </w:lvl>
    <w:lvl w:ilvl="1" w:tplc="D340D1C4">
      <w:start w:val="2"/>
      <w:numFmt w:val="decimal"/>
      <w:lvlText w:val="%1.%2"/>
      <w:lvlJc w:val="left"/>
      <w:pPr>
        <w:ind w:left="700" w:hanging="481"/>
        <w:jc w:val="left"/>
      </w:pPr>
      <w:rPr>
        <w:rFonts w:ascii="Calibri" w:eastAsia="Calibri" w:hAnsi="Calibri" w:cs="Calibri" w:hint="default"/>
        <w:b/>
        <w:bCs/>
        <w:spacing w:val="-1"/>
        <w:w w:val="99"/>
        <w:sz w:val="32"/>
        <w:szCs w:val="32"/>
        <w:lang w:val="en-GB" w:eastAsia="en-US" w:bidi="ar-SA"/>
      </w:rPr>
    </w:lvl>
    <w:lvl w:ilvl="2" w:tplc="CE8A4414">
      <w:numFmt w:val="bullet"/>
      <w:lvlText w:val="•"/>
      <w:lvlJc w:val="left"/>
      <w:pPr>
        <w:ind w:left="2609" w:hanging="481"/>
      </w:pPr>
      <w:rPr>
        <w:rFonts w:hint="default"/>
        <w:lang w:val="en-GB" w:eastAsia="en-US" w:bidi="ar-SA"/>
      </w:rPr>
    </w:lvl>
    <w:lvl w:ilvl="3" w:tplc="360E2AAA">
      <w:numFmt w:val="bullet"/>
      <w:lvlText w:val="•"/>
      <w:lvlJc w:val="left"/>
      <w:pPr>
        <w:ind w:left="3563" w:hanging="481"/>
      </w:pPr>
      <w:rPr>
        <w:rFonts w:hint="default"/>
        <w:lang w:val="en-GB" w:eastAsia="en-US" w:bidi="ar-SA"/>
      </w:rPr>
    </w:lvl>
    <w:lvl w:ilvl="4" w:tplc="0D78FE9A">
      <w:numFmt w:val="bullet"/>
      <w:lvlText w:val="•"/>
      <w:lvlJc w:val="left"/>
      <w:pPr>
        <w:ind w:left="4518" w:hanging="481"/>
      </w:pPr>
      <w:rPr>
        <w:rFonts w:hint="default"/>
        <w:lang w:val="en-GB" w:eastAsia="en-US" w:bidi="ar-SA"/>
      </w:rPr>
    </w:lvl>
    <w:lvl w:ilvl="5" w:tplc="161C970E">
      <w:numFmt w:val="bullet"/>
      <w:lvlText w:val="•"/>
      <w:lvlJc w:val="left"/>
      <w:pPr>
        <w:ind w:left="5473" w:hanging="481"/>
      </w:pPr>
      <w:rPr>
        <w:rFonts w:hint="default"/>
        <w:lang w:val="en-GB" w:eastAsia="en-US" w:bidi="ar-SA"/>
      </w:rPr>
    </w:lvl>
    <w:lvl w:ilvl="6" w:tplc="985A5F64">
      <w:numFmt w:val="bullet"/>
      <w:lvlText w:val="•"/>
      <w:lvlJc w:val="left"/>
      <w:pPr>
        <w:ind w:left="6427" w:hanging="481"/>
      </w:pPr>
      <w:rPr>
        <w:rFonts w:hint="default"/>
        <w:lang w:val="en-GB" w:eastAsia="en-US" w:bidi="ar-SA"/>
      </w:rPr>
    </w:lvl>
    <w:lvl w:ilvl="7" w:tplc="F70407DA">
      <w:numFmt w:val="bullet"/>
      <w:lvlText w:val="•"/>
      <w:lvlJc w:val="left"/>
      <w:pPr>
        <w:ind w:left="7382" w:hanging="481"/>
      </w:pPr>
      <w:rPr>
        <w:rFonts w:hint="default"/>
        <w:lang w:val="en-GB" w:eastAsia="en-US" w:bidi="ar-SA"/>
      </w:rPr>
    </w:lvl>
    <w:lvl w:ilvl="8" w:tplc="B44A2294">
      <w:numFmt w:val="bullet"/>
      <w:lvlText w:val="•"/>
      <w:lvlJc w:val="left"/>
      <w:pPr>
        <w:ind w:left="8337" w:hanging="481"/>
      </w:pPr>
      <w:rPr>
        <w:rFonts w:hint="default"/>
        <w:lang w:val="en-GB" w:eastAsia="en-US" w:bidi="ar-SA"/>
      </w:rPr>
    </w:lvl>
  </w:abstractNum>
  <w:abstractNum w:abstractNumId="3" w15:restartNumberingAfterBreak="0">
    <w:nsid w:val="392F086C"/>
    <w:multiLevelType w:val="hybridMultilevel"/>
    <w:tmpl w:val="6A5CB870"/>
    <w:lvl w:ilvl="0" w:tplc="4356ABCA">
      <w:start w:val="2"/>
      <w:numFmt w:val="decimal"/>
      <w:lvlText w:val="%1"/>
      <w:lvlJc w:val="left"/>
      <w:pPr>
        <w:ind w:left="800" w:hanging="360"/>
        <w:jc w:val="left"/>
      </w:pPr>
      <w:rPr>
        <w:rFonts w:hint="default"/>
        <w:lang w:val="en-GB" w:eastAsia="en-US" w:bidi="ar-SA"/>
      </w:rPr>
    </w:lvl>
    <w:lvl w:ilvl="1" w:tplc="EAC63722">
      <w:start w:val="1"/>
      <w:numFmt w:val="decimal"/>
      <w:lvlText w:val="%1.%2"/>
      <w:lvlJc w:val="left"/>
      <w:pPr>
        <w:ind w:left="800" w:hanging="360"/>
        <w:jc w:val="left"/>
      </w:pPr>
      <w:rPr>
        <w:rFonts w:ascii="Calibri" w:eastAsia="Calibri" w:hAnsi="Calibri" w:cs="Calibri" w:hint="default"/>
        <w:w w:val="100"/>
        <w:sz w:val="24"/>
        <w:szCs w:val="24"/>
        <w:lang w:val="en-GB" w:eastAsia="en-US" w:bidi="ar-SA"/>
      </w:rPr>
    </w:lvl>
    <w:lvl w:ilvl="2" w:tplc="A4B42530">
      <w:start w:val="1"/>
      <w:numFmt w:val="decimal"/>
      <w:lvlText w:val="%1.%2.%3"/>
      <w:lvlJc w:val="left"/>
      <w:pPr>
        <w:ind w:left="1201" w:hanging="542"/>
        <w:jc w:val="left"/>
      </w:pPr>
      <w:rPr>
        <w:rFonts w:ascii="Calibri" w:eastAsia="Calibri" w:hAnsi="Calibri" w:cs="Calibri" w:hint="default"/>
        <w:spacing w:val="-1"/>
        <w:w w:val="100"/>
        <w:sz w:val="24"/>
        <w:szCs w:val="24"/>
        <w:lang w:val="en-GB" w:eastAsia="en-US" w:bidi="ar-SA"/>
      </w:rPr>
    </w:lvl>
    <w:lvl w:ilvl="3" w:tplc="152206B8">
      <w:numFmt w:val="bullet"/>
      <w:lvlText w:val="•"/>
      <w:lvlJc w:val="left"/>
      <w:pPr>
        <w:ind w:left="3210" w:hanging="542"/>
      </w:pPr>
      <w:rPr>
        <w:rFonts w:hint="default"/>
        <w:lang w:val="en-GB" w:eastAsia="en-US" w:bidi="ar-SA"/>
      </w:rPr>
    </w:lvl>
    <w:lvl w:ilvl="4" w:tplc="452C3C38">
      <w:numFmt w:val="bullet"/>
      <w:lvlText w:val="•"/>
      <w:lvlJc w:val="left"/>
      <w:pPr>
        <w:ind w:left="4215" w:hanging="542"/>
      </w:pPr>
      <w:rPr>
        <w:rFonts w:hint="default"/>
        <w:lang w:val="en-GB" w:eastAsia="en-US" w:bidi="ar-SA"/>
      </w:rPr>
    </w:lvl>
    <w:lvl w:ilvl="5" w:tplc="9684CDDA">
      <w:numFmt w:val="bullet"/>
      <w:lvlText w:val="•"/>
      <w:lvlJc w:val="left"/>
      <w:pPr>
        <w:ind w:left="5220" w:hanging="542"/>
      </w:pPr>
      <w:rPr>
        <w:rFonts w:hint="default"/>
        <w:lang w:val="en-GB" w:eastAsia="en-US" w:bidi="ar-SA"/>
      </w:rPr>
    </w:lvl>
    <w:lvl w:ilvl="6" w:tplc="A4FABE7E">
      <w:numFmt w:val="bullet"/>
      <w:lvlText w:val="•"/>
      <w:lvlJc w:val="left"/>
      <w:pPr>
        <w:ind w:left="6225" w:hanging="542"/>
      </w:pPr>
      <w:rPr>
        <w:rFonts w:hint="default"/>
        <w:lang w:val="en-GB" w:eastAsia="en-US" w:bidi="ar-SA"/>
      </w:rPr>
    </w:lvl>
    <w:lvl w:ilvl="7" w:tplc="6A8013F8">
      <w:numFmt w:val="bullet"/>
      <w:lvlText w:val="•"/>
      <w:lvlJc w:val="left"/>
      <w:pPr>
        <w:ind w:left="7230" w:hanging="542"/>
      </w:pPr>
      <w:rPr>
        <w:rFonts w:hint="default"/>
        <w:lang w:val="en-GB" w:eastAsia="en-US" w:bidi="ar-SA"/>
      </w:rPr>
    </w:lvl>
    <w:lvl w:ilvl="8" w:tplc="830CD5CE">
      <w:numFmt w:val="bullet"/>
      <w:lvlText w:val="•"/>
      <w:lvlJc w:val="left"/>
      <w:pPr>
        <w:ind w:left="8236" w:hanging="542"/>
      </w:pPr>
      <w:rPr>
        <w:rFonts w:hint="default"/>
        <w:lang w:val="en-GB" w:eastAsia="en-US" w:bidi="ar-SA"/>
      </w:rPr>
    </w:lvl>
  </w:abstractNum>
  <w:abstractNum w:abstractNumId="4" w15:restartNumberingAfterBreak="0">
    <w:nsid w:val="5DB000E6"/>
    <w:multiLevelType w:val="hybridMultilevel"/>
    <w:tmpl w:val="49C0D4EA"/>
    <w:lvl w:ilvl="0" w:tplc="C720CBF0">
      <w:start w:val="1"/>
      <w:numFmt w:val="decimal"/>
      <w:lvlText w:val="%1"/>
      <w:lvlJc w:val="left"/>
      <w:pPr>
        <w:ind w:left="800" w:hanging="360"/>
        <w:jc w:val="left"/>
      </w:pPr>
      <w:rPr>
        <w:rFonts w:hint="default"/>
        <w:lang w:val="en-GB" w:eastAsia="en-US" w:bidi="ar-SA"/>
      </w:rPr>
    </w:lvl>
    <w:lvl w:ilvl="1" w:tplc="71AEAB1C">
      <w:start w:val="1"/>
      <w:numFmt w:val="decimal"/>
      <w:lvlText w:val="%1.%2"/>
      <w:lvlJc w:val="left"/>
      <w:pPr>
        <w:ind w:left="800" w:hanging="360"/>
        <w:jc w:val="left"/>
      </w:pPr>
      <w:rPr>
        <w:rFonts w:ascii="Calibri" w:eastAsia="Calibri" w:hAnsi="Calibri" w:cs="Calibri" w:hint="default"/>
        <w:w w:val="100"/>
        <w:sz w:val="24"/>
        <w:szCs w:val="24"/>
        <w:lang w:val="en-GB" w:eastAsia="en-US" w:bidi="ar-SA"/>
      </w:rPr>
    </w:lvl>
    <w:lvl w:ilvl="2" w:tplc="D8AE30CE">
      <w:numFmt w:val="bullet"/>
      <w:lvlText w:val="•"/>
      <w:lvlJc w:val="left"/>
      <w:pPr>
        <w:ind w:left="2689" w:hanging="360"/>
      </w:pPr>
      <w:rPr>
        <w:rFonts w:hint="default"/>
        <w:lang w:val="en-GB" w:eastAsia="en-US" w:bidi="ar-SA"/>
      </w:rPr>
    </w:lvl>
    <w:lvl w:ilvl="3" w:tplc="D062F152">
      <w:numFmt w:val="bullet"/>
      <w:lvlText w:val="•"/>
      <w:lvlJc w:val="left"/>
      <w:pPr>
        <w:ind w:left="3633" w:hanging="360"/>
      </w:pPr>
      <w:rPr>
        <w:rFonts w:hint="default"/>
        <w:lang w:val="en-GB" w:eastAsia="en-US" w:bidi="ar-SA"/>
      </w:rPr>
    </w:lvl>
    <w:lvl w:ilvl="4" w:tplc="77EC145C">
      <w:numFmt w:val="bullet"/>
      <w:lvlText w:val="•"/>
      <w:lvlJc w:val="left"/>
      <w:pPr>
        <w:ind w:left="4578" w:hanging="360"/>
      </w:pPr>
      <w:rPr>
        <w:rFonts w:hint="default"/>
        <w:lang w:val="en-GB" w:eastAsia="en-US" w:bidi="ar-SA"/>
      </w:rPr>
    </w:lvl>
    <w:lvl w:ilvl="5" w:tplc="500E819A">
      <w:numFmt w:val="bullet"/>
      <w:lvlText w:val="•"/>
      <w:lvlJc w:val="left"/>
      <w:pPr>
        <w:ind w:left="5523" w:hanging="360"/>
      </w:pPr>
      <w:rPr>
        <w:rFonts w:hint="default"/>
        <w:lang w:val="en-GB" w:eastAsia="en-US" w:bidi="ar-SA"/>
      </w:rPr>
    </w:lvl>
    <w:lvl w:ilvl="6" w:tplc="5E100456">
      <w:numFmt w:val="bullet"/>
      <w:lvlText w:val="•"/>
      <w:lvlJc w:val="left"/>
      <w:pPr>
        <w:ind w:left="6467" w:hanging="360"/>
      </w:pPr>
      <w:rPr>
        <w:rFonts w:hint="default"/>
        <w:lang w:val="en-GB" w:eastAsia="en-US" w:bidi="ar-SA"/>
      </w:rPr>
    </w:lvl>
    <w:lvl w:ilvl="7" w:tplc="C988F0A2">
      <w:numFmt w:val="bullet"/>
      <w:lvlText w:val="•"/>
      <w:lvlJc w:val="left"/>
      <w:pPr>
        <w:ind w:left="7412" w:hanging="360"/>
      </w:pPr>
      <w:rPr>
        <w:rFonts w:hint="default"/>
        <w:lang w:val="en-GB" w:eastAsia="en-US" w:bidi="ar-SA"/>
      </w:rPr>
    </w:lvl>
    <w:lvl w:ilvl="8" w:tplc="2222D292">
      <w:numFmt w:val="bullet"/>
      <w:lvlText w:val="•"/>
      <w:lvlJc w:val="left"/>
      <w:pPr>
        <w:ind w:left="8357" w:hanging="360"/>
      </w:pPr>
      <w:rPr>
        <w:rFonts w:hint="default"/>
        <w:lang w:val="en-GB" w:eastAsia="en-US" w:bidi="ar-SA"/>
      </w:rPr>
    </w:lvl>
  </w:abstractNum>
  <w:abstractNum w:abstractNumId="5" w15:restartNumberingAfterBreak="0">
    <w:nsid w:val="7284154E"/>
    <w:multiLevelType w:val="hybridMultilevel"/>
    <w:tmpl w:val="E7C2B640"/>
    <w:lvl w:ilvl="0" w:tplc="4880E476">
      <w:start w:val="2"/>
      <w:numFmt w:val="decimal"/>
      <w:lvlText w:val="%1"/>
      <w:lvlJc w:val="left"/>
      <w:pPr>
        <w:ind w:left="700" w:hanging="480"/>
        <w:jc w:val="left"/>
      </w:pPr>
      <w:rPr>
        <w:rFonts w:hint="default"/>
        <w:lang w:val="en-GB" w:eastAsia="en-US" w:bidi="ar-SA"/>
      </w:rPr>
    </w:lvl>
    <w:lvl w:ilvl="1" w:tplc="0CEABA96">
      <w:start w:val="1"/>
      <w:numFmt w:val="decimal"/>
      <w:lvlText w:val="%1.%2"/>
      <w:lvlJc w:val="left"/>
      <w:pPr>
        <w:ind w:left="700" w:hanging="480"/>
        <w:jc w:val="left"/>
      </w:pPr>
      <w:rPr>
        <w:rFonts w:ascii="Calibri" w:eastAsia="Calibri" w:hAnsi="Calibri" w:cs="Calibri" w:hint="default"/>
        <w:b/>
        <w:bCs/>
        <w:spacing w:val="-1"/>
        <w:w w:val="99"/>
        <w:sz w:val="32"/>
        <w:szCs w:val="32"/>
        <w:lang w:val="en-GB" w:eastAsia="en-US" w:bidi="ar-SA"/>
      </w:rPr>
    </w:lvl>
    <w:lvl w:ilvl="2" w:tplc="B6D6BCAE">
      <w:start w:val="1"/>
      <w:numFmt w:val="decimal"/>
      <w:lvlText w:val="%1.%2.%3"/>
      <w:lvlJc w:val="left"/>
      <w:pPr>
        <w:ind w:left="856" w:hanging="636"/>
        <w:jc w:val="left"/>
      </w:pPr>
      <w:rPr>
        <w:rFonts w:ascii="Calibri" w:eastAsia="Calibri" w:hAnsi="Calibri" w:cs="Calibri" w:hint="default"/>
        <w:b/>
        <w:bCs/>
        <w:spacing w:val="-1"/>
        <w:w w:val="100"/>
        <w:sz w:val="28"/>
        <w:szCs w:val="28"/>
        <w:lang w:val="en-GB" w:eastAsia="en-US" w:bidi="ar-SA"/>
      </w:rPr>
    </w:lvl>
    <w:lvl w:ilvl="3" w:tplc="DE32A9B0">
      <w:numFmt w:val="bullet"/>
      <w:lvlText w:val="•"/>
      <w:lvlJc w:val="left"/>
      <w:pPr>
        <w:ind w:left="2945" w:hanging="636"/>
      </w:pPr>
      <w:rPr>
        <w:rFonts w:hint="default"/>
        <w:lang w:val="en-GB" w:eastAsia="en-US" w:bidi="ar-SA"/>
      </w:rPr>
    </w:lvl>
    <w:lvl w:ilvl="4" w:tplc="5290B514">
      <w:numFmt w:val="bullet"/>
      <w:lvlText w:val="•"/>
      <w:lvlJc w:val="left"/>
      <w:pPr>
        <w:ind w:left="3988" w:hanging="636"/>
      </w:pPr>
      <w:rPr>
        <w:rFonts w:hint="default"/>
        <w:lang w:val="en-GB" w:eastAsia="en-US" w:bidi="ar-SA"/>
      </w:rPr>
    </w:lvl>
    <w:lvl w:ilvl="5" w:tplc="5A4A1A1C">
      <w:numFmt w:val="bullet"/>
      <w:lvlText w:val="•"/>
      <w:lvlJc w:val="left"/>
      <w:pPr>
        <w:ind w:left="5031" w:hanging="636"/>
      </w:pPr>
      <w:rPr>
        <w:rFonts w:hint="default"/>
        <w:lang w:val="en-GB" w:eastAsia="en-US" w:bidi="ar-SA"/>
      </w:rPr>
    </w:lvl>
    <w:lvl w:ilvl="6" w:tplc="28B8694C">
      <w:numFmt w:val="bullet"/>
      <w:lvlText w:val="•"/>
      <w:lvlJc w:val="left"/>
      <w:pPr>
        <w:ind w:left="6074" w:hanging="636"/>
      </w:pPr>
      <w:rPr>
        <w:rFonts w:hint="default"/>
        <w:lang w:val="en-GB" w:eastAsia="en-US" w:bidi="ar-SA"/>
      </w:rPr>
    </w:lvl>
    <w:lvl w:ilvl="7" w:tplc="EC6EE394">
      <w:numFmt w:val="bullet"/>
      <w:lvlText w:val="•"/>
      <w:lvlJc w:val="left"/>
      <w:pPr>
        <w:ind w:left="7117" w:hanging="636"/>
      </w:pPr>
      <w:rPr>
        <w:rFonts w:hint="default"/>
        <w:lang w:val="en-GB" w:eastAsia="en-US" w:bidi="ar-SA"/>
      </w:rPr>
    </w:lvl>
    <w:lvl w:ilvl="8" w:tplc="49B2809A">
      <w:numFmt w:val="bullet"/>
      <w:lvlText w:val="•"/>
      <w:lvlJc w:val="left"/>
      <w:pPr>
        <w:ind w:left="8160" w:hanging="636"/>
      </w:pPr>
      <w:rPr>
        <w:rFonts w:hint="default"/>
        <w:lang w:val="en-GB" w:eastAsia="en-US" w:bidi="ar-SA"/>
      </w:rPr>
    </w:lvl>
  </w:abstractNum>
  <w:abstractNum w:abstractNumId="6" w15:restartNumberingAfterBreak="0">
    <w:nsid w:val="7B746C09"/>
    <w:multiLevelType w:val="hybridMultilevel"/>
    <w:tmpl w:val="E312E6C6"/>
    <w:lvl w:ilvl="0" w:tplc="D62AB450">
      <w:start w:val="1"/>
      <w:numFmt w:val="decimal"/>
      <w:lvlText w:val="%1"/>
      <w:lvlJc w:val="left"/>
      <w:pPr>
        <w:ind w:left="700" w:hanging="480"/>
        <w:jc w:val="left"/>
      </w:pPr>
      <w:rPr>
        <w:rFonts w:hint="default"/>
        <w:lang w:val="en-GB" w:eastAsia="en-US" w:bidi="ar-SA"/>
      </w:rPr>
    </w:lvl>
    <w:lvl w:ilvl="1" w:tplc="FA88013E">
      <w:start w:val="1"/>
      <w:numFmt w:val="decimal"/>
      <w:lvlText w:val="%1.%2"/>
      <w:lvlJc w:val="left"/>
      <w:pPr>
        <w:ind w:left="700" w:hanging="480"/>
        <w:jc w:val="left"/>
      </w:pPr>
      <w:rPr>
        <w:rFonts w:ascii="Calibri" w:eastAsia="Calibri" w:hAnsi="Calibri" w:cs="Calibri" w:hint="default"/>
        <w:b/>
        <w:bCs/>
        <w:spacing w:val="-1"/>
        <w:w w:val="99"/>
        <w:sz w:val="32"/>
        <w:szCs w:val="32"/>
        <w:lang w:val="en-GB" w:eastAsia="en-US" w:bidi="ar-SA"/>
      </w:rPr>
    </w:lvl>
    <w:lvl w:ilvl="2" w:tplc="05248490">
      <w:start w:val="1"/>
      <w:numFmt w:val="decimal"/>
      <w:lvlText w:val="%3."/>
      <w:lvlJc w:val="left"/>
      <w:pPr>
        <w:ind w:left="940" w:hanging="360"/>
        <w:jc w:val="left"/>
      </w:pPr>
      <w:rPr>
        <w:rFonts w:ascii="Calibri" w:eastAsia="Calibri" w:hAnsi="Calibri" w:cs="Calibri" w:hint="default"/>
        <w:w w:val="100"/>
        <w:sz w:val="24"/>
        <w:szCs w:val="24"/>
        <w:lang w:val="en-GB" w:eastAsia="en-US" w:bidi="ar-SA"/>
      </w:rPr>
    </w:lvl>
    <w:lvl w:ilvl="3" w:tplc="09987CA2">
      <w:numFmt w:val="bullet"/>
      <w:lvlText w:val="•"/>
      <w:lvlJc w:val="left"/>
      <w:pPr>
        <w:ind w:left="3008" w:hanging="360"/>
      </w:pPr>
      <w:rPr>
        <w:rFonts w:hint="default"/>
        <w:lang w:val="en-GB" w:eastAsia="en-US" w:bidi="ar-SA"/>
      </w:rPr>
    </w:lvl>
    <w:lvl w:ilvl="4" w:tplc="D744E364">
      <w:numFmt w:val="bullet"/>
      <w:lvlText w:val="•"/>
      <w:lvlJc w:val="left"/>
      <w:pPr>
        <w:ind w:left="4042" w:hanging="360"/>
      </w:pPr>
      <w:rPr>
        <w:rFonts w:hint="default"/>
        <w:lang w:val="en-GB" w:eastAsia="en-US" w:bidi="ar-SA"/>
      </w:rPr>
    </w:lvl>
    <w:lvl w:ilvl="5" w:tplc="EFA8B2DA">
      <w:numFmt w:val="bullet"/>
      <w:lvlText w:val="•"/>
      <w:lvlJc w:val="left"/>
      <w:pPr>
        <w:ind w:left="5076" w:hanging="360"/>
      </w:pPr>
      <w:rPr>
        <w:rFonts w:hint="default"/>
        <w:lang w:val="en-GB" w:eastAsia="en-US" w:bidi="ar-SA"/>
      </w:rPr>
    </w:lvl>
    <w:lvl w:ilvl="6" w:tplc="F1C0FD62">
      <w:numFmt w:val="bullet"/>
      <w:lvlText w:val="•"/>
      <w:lvlJc w:val="left"/>
      <w:pPr>
        <w:ind w:left="6110" w:hanging="360"/>
      </w:pPr>
      <w:rPr>
        <w:rFonts w:hint="default"/>
        <w:lang w:val="en-GB" w:eastAsia="en-US" w:bidi="ar-SA"/>
      </w:rPr>
    </w:lvl>
    <w:lvl w:ilvl="7" w:tplc="57EEB1AA">
      <w:numFmt w:val="bullet"/>
      <w:lvlText w:val="•"/>
      <w:lvlJc w:val="left"/>
      <w:pPr>
        <w:ind w:left="7144" w:hanging="360"/>
      </w:pPr>
      <w:rPr>
        <w:rFonts w:hint="default"/>
        <w:lang w:val="en-GB" w:eastAsia="en-US" w:bidi="ar-SA"/>
      </w:rPr>
    </w:lvl>
    <w:lvl w:ilvl="8" w:tplc="5FB0824C">
      <w:numFmt w:val="bullet"/>
      <w:lvlText w:val="•"/>
      <w:lvlJc w:val="left"/>
      <w:pPr>
        <w:ind w:left="8178" w:hanging="360"/>
      </w:pPr>
      <w:rPr>
        <w:rFonts w:hint="default"/>
        <w:lang w:val="en-GB" w:eastAsia="en-US" w:bidi="ar-SA"/>
      </w:rPr>
    </w:lvl>
  </w:abstractNum>
  <w:abstractNum w:abstractNumId="7" w15:restartNumberingAfterBreak="0">
    <w:nsid w:val="7E277727"/>
    <w:multiLevelType w:val="hybridMultilevel"/>
    <w:tmpl w:val="CA1C3C98"/>
    <w:lvl w:ilvl="0" w:tplc="1782284A">
      <w:start w:val="4"/>
      <w:numFmt w:val="decimal"/>
      <w:lvlText w:val="%1"/>
      <w:lvlJc w:val="left"/>
      <w:pPr>
        <w:ind w:left="800" w:hanging="360"/>
        <w:jc w:val="left"/>
      </w:pPr>
      <w:rPr>
        <w:rFonts w:hint="default"/>
        <w:lang w:val="en-GB" w:eastAsia="en-US" w:bidi="ar-SA"/>
      </w:rPr>
    </w:lvl>
    <w:lvl w:ilvl="1" w:tplc="1604F8B6">
      <w:start w:val="1"/>
      <w:numFmt w:val="decimal"/>
      <w:lvlText w:val="%1.%2"/>
      <w:lvlJc w:val="left"/>
      <w:pPr>
        <w:ind w:left="800" w:hanging="360"/>
        <w:jc w:val="left"/>
      </w:pPr>
      <w:rPr>
        <w:rFonts w:ascii="Calibri" w:eastAsia="Calibri" w:hAnsi="Calibri" w:cs="Calibri" w:hint="default"/>
        <w:w w:val="100"/>
        <w:sz w:val="24"/>
        <w:szCs w:val="24"/>
        <w:lang w:val="en-GB" w:eastAsia="en-US" w:bidi="ar-SA"/>
      </w:rPr>
    </w:lvl>
    <w:lvl w:ilvl="2" w:tplc="20C21304">
      <w:numFmt w:val="bullet"/>
      <w:lvlText w:val="•"/>
      <w:lvlJc w:val="left"/>
      <w:pPr>
        <w:ind w:left="2689" w:hanging="360"/>
      </w:pPr>
      <w:rPr>
        <w:rFonts w:hint="default"/>
        <w:lang w:val="en-GB" w:eastAsia="en-US" w:bidi="ar-SA"/>
      </w:rPr>
    </w:lvl>
    <w:lvl w:ilvl="3" w:tplc="F810297C">
      <w:numFmt w:val="bullet"/>
      <w:lvlText w:val="•"/>
      <w:lvlJc w:val="left"/>
      <w:pPr>
        <w:ind w:left="3633" w:hanging="360"/>
      </w:pPr>
      <w:rPr>
        <w:rFonts w:hint="default"/>
        <w:lang w:val="en-GB" w:eastAsia="en-US" w:bidi="ar-SA"/>
      </w:rPr>
    </w:lvl>
    <w:lvl w:ilvl="4" w:tplc="063EF56A">
      <w:numFmt w:val="bullet"/>
      <w:lvlText w:val="•"/>
      <w:lvlJc w:val="left"/>
      <w:pPr>
        <w:ind w:left="4578" w:hanging="360"/>
      </w:pPr>
      <w:rPr>
        <w:rFonts w:hint="default"/>
        <w:lang w:val="en-GB" w:eastAsia="en-US" w:bidi="ar-SA"/>
      </w:rPr>
    </w:lvl>
    <w:lvl w:ilvl="5" w:tplc="A3D8229C">
      <w:numFmt w:val="bullet"/>
      <w:lvlText w:val="•"/>
      <w:lvlJc w:val="left"/>
      <w:pPr>
        <w:ind w:left="5523" w:hanging="360"/>
      </w:pPr>
      <w:rPr>
        <w:rFonts w:hint="default"/>
        <w:lang w:val="en-GB" w:eastAsia="en-US" w:bidi="ar-SA"/>
      </w:rPr>
    </w:lvl>
    <w:lvl w:ilvl="6" w:tplc="3C3AF480">
      <w:numFmt w:val="bullet"/>
      <w:lvlText w:val="•"/>
      <w:lvlJc w:val="left"/>
      <w:pPr>
        <w:ind w:left="6467" w:hanging="360"/>
      </w:pPr>
      <w:rPr>
        <w:rFonts w:hint="default"/>
        <w:lang w:val="en-GB" w:eastAsia="en-US" w:bidi="ar-SA"/>
      </w:rPr>
    </w:lvl>
    <w:lvl w:ilvl="7" w:tplc="70968702">
      <w:numFmt w:val="bullet"/>
      <w:lvlText w:val="•"/>
      <w:lvlJc w:val="left"/>
      <w:pPr>
        <w:ind w:left="7412" w:hanging="360"/>
      </w:pPr>
      <w:rPr>
        <w:rFonts w:hint="default"/>
        <w:lang w:val="en-GB" w:eastAsia="en-US" w:bidi="ar-SA"/>
      </w:rPr>
    </w:lvl>
    <w:lvl w:ilvl="8" w:tplc="F76EBB2C">
      <w:numFmt w:val="bullet"/>
      <w:lvlText w:val="•"/>
      <w:lvlJc w:val="left"/>
      <w:pPr>
        <w:ind w:left="8357" w:hanging="360"/>
      </w:pPr>
      <w:rPr>
        <w:rFonts w:hint="default"/>
        <w:lang w:val="en-GB" w:eastAsia="en-US" w:bidi="ar-SA"/>
      </w:rPr>
    </w:lvl>
  </w:abstractNum>
  <w:num w:numId="1">
    <w:abstractNumId w:val="0"/>
  </w:num>
  <w:num w:numId="2">
    <w:abstractNumId w:val="2"/>
  </w:num>
  <w:num w:numId="3">
    <w:abstractNumId w:val="5"/>
  </w:num>
  <w:num w:numId="4">
    <w:abstractNumId w:val="6"/>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3B18A0"/>
    <w:rsid w:val="003B18A0"/>
    <w:rsid w:val="007602F8"/>
    <w:rsid w:val="00C95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EB1EC3"/>
  <w15:docId w15:val="{643175DE-1C0C-4A17-BED7-316693D20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GB"/>
    </w:rPr>
  </w:style>
  <w:style w:type="paragraph" w:styleId="Heading1">
    <w:name w:val="heading 1"/>
    <w:basedOn w:val="Normal"/>
    <w:uiPriority w:val="9"/>
    <w:qFormat/>
    <w:pPr>
      <w:spacing w:before="82"/>
      <w:ind w:left="220"/>
      <w:jc w:val="both"/>
      <w:outlineLvl w:val="0"/>
    </w:pPr>
    <w:rPr>
      <w:rFonts w:ascii="Cambria" w:eastAsia="Cambria" w:hAnsi="Cambria" w:cs="Cambria"/>
      <w:b/>
      <w:bCs/>
      <w:sz w:val="52"/>
      <w:szCs w:val="52"/>
    </w:rPr>
  </w:style>
  <w:style w:type="paragraph" w:styleId="Heading2">
    <w:name w:val="heading 2"/>
    <w:basedOn w:val="Normal"/>
    <w:uiPriority w:val="9"/>
    <w:unhideWhenUsed/>
    <w:qFormat/>
    <w:pPr>
      <w:ind w:left="700" w:hanging="481"/>
      <w:outlineLvl w:val="1"/>
    </w:pPr>
    <w:rPr>
      <w:b/>
      <w:bCs/>
      <w:sz w:val="32"/>
      <w:szCs w:val="32"/>
    </w:rPr>
  </w:style>
  <w:style w:type="paragraph" w:styleId="Heading3">
    <w:name w:val="heading 3"/>
    <w:basedOn w:val="Normal"/>
    <w:uiPriority w:val="9"/>
    <w:unhideWhenUsed/>
    <w:qFormat/>
    <w:pPr>
      <w:spacing w:before="202"/>
      <w:ind w:left="856" w:hanging="6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81"/>
      <w:ind w:left="220"/>
    </w:pPr>
    <w:rPr>
      <w:sz w:val="24"/>
      <w:szCs w:val="24"/>
    </w:rPr>
  </w:style>
  <w:style w:type="paragraph" w:styleId="TOC2">
    <w:name w:val="toc 2"/>
    <w:basedOn w:val="Normal"/>
    <w:uiPriority w:val="39"/>
    <w:qFormat/>
    <w:pPr>
      <w:spacing w:before="144"/>
      <w:ind w:left="800" w:hanging="360"/>
    </w:pPr>
    <w:rPr>
      <w:sz w:val="24"/>
      <w:szCs w:val="24"/>
    </w:rPr>
  </w:style>
  <w:style w:type="paragraph" w:styleId="TOC3">
    <w:name w:val="toc 3"/>
    <w:basedOn w:val="Normal"/>
    <w:uiPriority w:val="39"/>
    <w:qFormat/>
    <w:pPr>
      <w:spacing w:before="144"/>
      <w:ind w:left="1201" w:hanging="54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4"/>
      <w:ind w:left="856" w:hanging="360"/>
    </w:pPr>
  </w:style>
  <w:style w:type="paragraph" w:customStyle="1" w:styleId="TableParagraph">
    <w:name w:val="Table Paragraph"/>
    <w:basedOn w:val="Normal"/>
    <w:uiPriority w:val="1"/>
    <w:qFormat/>
    <w:pPr>
      <w:spacing w:line="280" w:lineRule="exact"/>
    </w:pPr>
  </w:style>
  <w:style w:type="paragraph" w:styleId="Header">
    <w:name w:val="header"/>
    <w:basedOn w:val="Normal"/>
    <w:link w:val="HeaderChar"/>
    <w:uiPriority w:val="99"/>
    <w:unhideWhenUsed/>
    <w:rsid w:val="007602F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02F8"/>
    <w:rPr>
      <w:rFonts w:ascii="Calibri" w:eastAsia="Calibri" w:hAnsi="Calibri" w:cs="Calibri"/>
      <w:sz w:val="18"/>
      <w:szCs w:val="18"/>
      <w:lang w:val="en-GB"/>
    </w:rPr>
  </w:style>
  <w:style w:type="paragraph" w:styleId="Footer">
    <w:name w:val="footer"/>
    <w:basedOn w:val="Normal"/>
    <w:link w:val="FooterChar"/>
    <w:uiPriority w:val="99"/>
    <w:unhideWhenUsed/>
    <w:rsid w:val="007602F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602F8"/>
    <w:rPr>
      <w:rFonts w:ascii="Calibri" w:eastAsia="Calibri" w:hAnsi="Calibri" w:cs="Calibri"/>
      <w:sz w:val="18"/>
      <w:szCs w:val="18"/>
      <w:lang w:val="en-GB"/>
    </w:rPr>
  </w:style>
  <w:style w:type="paragraph" w:styleId="TOCHeading">
    <w:name w:val="TOC Heading"/>
    <w:basedOn w:val="Heading1"/>
    <w:next w:val="Normal"/>
    <w:uiPriority w:val="39"/>
    <w:unhideWhenUsed/>
    <w:qFormat/>
    <w:rsid w:val="007602F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7602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diabetes.org.uk/Professionals/Publications-reports-and-resources/Reports-statistics-and-case-studies/Reports/Diabetes_in_the_UK_200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diabetes.org.uk/Documents/Reports/Diabetes-in-the-UK-2011-12.pdf" TargetMode="External"/><Relationship Id="rId37" Type="http://schemas.openxmlformats.org/officeDocument/2006/relationships/hyperlink" Target="http://www.dm-lab.ws/www/contents05/covEigGiniRep16.pdf"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 Id="rId30" Type="http://schemas.openxmlformats.org/officeDocument/2006/relationships/hyperlink" Target="http://www.diabetes.org.uk/Guide-to-diabetes/Introduction-to-diabetes/What_is_diabetes/What-is-Type-2-diabetes/" TargetMode="External"/><Relationship Id="rId35" Type="http://schemas.openxmlformats.org/officeDocument/2006/relationships/hyperlink" Target="http://www.nhs.uk/Conditions/Diabetes/Pages/Diabetes.aspx"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diabetes.org.uk/Documents/Reports/Diabetes-in-the-UK-2011-12.pdf" TargetMode="External"/><Relationship Id="rId38" Type="http://schemas.openxmlformats.org/officeDocument/2006/relationships/hyperlink" Target="http://www.biomedcentral.com/1472-6823/8/18"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oter" Target="footer4.xml"/><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diabetes.org.uk/Professionals/Publications-reports-and-resources/Reports-statistics-and-case-studies/Reports/Diabetes_in_the_UK_2004/" TargetMode="External"/><Relationship Id="rId36" Type="http://schemas.openxmlformats.org/officeDocument/2006/relationships/hyperlink" Target="http://www.diabetesinscotland.org.uk/Publications/SDS%202010.pdf"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www.diabetes.org.uk/Guide-to-diabetes/Introduction-to-diabetes/What_is_diabetes/What-is-Type-2-diabete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9.png"/><Relationship Id="rId34" Type="http://schemas.openxmlformats.org/officeDocument/2006/relationships/hyperlink" Target="http://www.diabetes.org.uk/Guide-to-diabetes/Complications/"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13825</Words>
  <Characters>78808</Characters>
  <Application>Microsoft Office Word</Application>
  <DocSecurity>0</DocSecurity>
  <Lines>656</Lines>
  <Paragraphs>184</Paragraphs>
  <ScaleCrop>false</ScaleCrop>
  <Company/>
  <LinksUpToDate>false</LinksUpToDate>
  <CharactersWithSpaces>92449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Zhongtian Zheng (student)</cp:lastModifiedBy>
  <cp:revision>2</cp:revision>
  <dcterms:created xsi:type="dcterms:W3CDTF">2021-02-18T18:40:00Z</dcterms:created>
  <dcterms:modified xsi:type="dcterms:W3CDTF">2021-03-01T19:26:00Z</dcterms:modified>
</cp:coreProperties>
</file>