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1275"/>
        <w:gridCol w:w="3120"/>
        <w:tblGridChange w:id="0">
          <w:tblGrid>
            <w:gridCol w:w="4965"/>
            <w:gridCol w:w="127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Name: Joining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 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Importance: High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4395"/>
        <w:tblGridChange w:id="0">
          <w:tblGrid>
            <w:gridCol w:w="4965"/>
            <w:gridCol w:w="4395"/>
          </w:tblGrid>
        </w:tblGridChange>
      </w:tblGrid>
      <w:tr>
        <w:trPr>
          <w:cantSplit w:val="0"/>
          <w:trHeight w:val="3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Registered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Type: Functional</w:t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4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Stakeholders: Registered Users, App Developers.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Brief Description: Allows a registered user to join a game.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Trigger: User clicks on “Browse Games”                                                                                          Type: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External</w:t>
            </w:r>
            <w:r w:rsidDel="00000000" w:rsidR="00000000" w:rsidRPr="00000000">
              <w:rPr>
                <w:rtl w:val="0"/>
              </w:rPr>
              <w:t xml:space="preserve"> / Temporal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Relationships: User must be registered.</w:t>
            </w:r>
          </w:p>
        </w:tc>
      </w:tr>
      <w:tr>
        <w:trPr>
          <w:cantSplit w:val="0"/>
          <w:trHeight w:val="52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 Flow of Events:</w:t>
              <w:br w:type="textWrapping"/>
              <w:t xml:space="preserve">1. User clicks “Browse Games”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User is shown a list of open game lobbies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User selects a lobby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User clicks join lobby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Lobby host clicks start game when enough players are present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Game starts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Subflows: None.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Alternate Flows: </w:t>
              <w:br w:type="textWrapping"/>
              <w:t xml:space="preserve">1. If lobby is full then error message is shown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User can create their own lobby by clicking “Create game”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User will then set game lobby name and will be set to host.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User can set other users as host by right clicking their icon and selecting “promote to host”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