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B83FA" w14:textId="77777777" w:rsidR="004F76F3" w:rsidRDefault="004F76F3" w:rsidP="000B0DD3">
      <w:pPr>
        <w:rPr>
          <w:b/>
          <w:bCs/>
        </w:rPr>
      </w:pPr>
    </w:p>
    <w:p w14:paraId="1A19FD47" w14:textId="77777777" w:rsidR="004F76F3" w:rsidRDefault="004F76F3" w:rsidP="000B0DD3">
      <w:pPr>
        <w:rPr>
          <w:b/>
          <w:bCs/>
        </w:rPr>
      </w:pPr>
    </w:p>
    <w:p w14:paraId="5B5BC0D9" w14:textId="77777777" w:rsidR="004F76F3" w:rsidRDefault="004F76F3" w:rsidP="000B0DD3">
      <w:pPr>
        <w:rPr>
          <w:b/>
          <w:bCs/>
        </w:rPr>
      </w:pPr>
    </w:p>
    <w:p w14:paraId="70E3612F" w14:textId="77777777" w:rsidR="004F76F3" w:rsidRDefault="004F76F3" w:rsidP="000B0DD3">
      <w:pPr>
        <w:rPr>
          <w:b/>
          <w:bCs/>
        </w:rPr>
      </w:pPr>
    </w:p>
    <w:p w14:paraId="4AB86274" w14:textId="77777777" w:rsidR="004F76F3" w:rsidRDefault="004F76F3" w:rsidP="000B0DD3">
      <w:pPr>
        <w:rPr>
          <w:b/>
          <w:bCs/>
        </w:rPr>
      </w:pPr>
    </w:p>
    <w:p w14:paraId="5C819F2C" w14:textId="77777777" w:rsidR="004F76F3" w:rsidRDefault="004F76F3" w:rsidP="000B0DD3">
      <w:pPr>
        <w:rPr>
          <w:b/>
          <w:bCs/>
        </w:rPr>
      </w:pPr>
    </w:p>
    <w:p w14:paraId="49EBEBA9" w14:textId="77777777" w:rsidR="004F76F3" w:rsidRDefault="004F76F3" w:rsidP="000B0DD3">
      <w:pPr>
        <w:rPr>
          <w:b/>
          <w:bCs/>
        </w:rPr>
      </w:pPr>
    </w:p>
    <w:p w14:paraId="2D2BF92E" w14:textId="77777777" w:rsidR="004F76F3" w:rsidRDefault="004F76F3" w:rsidP="000B0DD3">
      <w:pPr>
        <w:rPr>
          <w:b/>
          <w:bCs/>
        </w:rPr>
      </w:pPr>
    </w:p>
    <w:p w14:paraId="1145A348" w14:textId="77777777" w:rsidR="004F76F3" w:rsidRDefault="004F76F3" w:rsidP="000B0DD3">
      <w:pPr>
        <w:rPr>
          <w:b/>
          <w:bCs/>
        </w:rPr>
      </w:pPr>
    </w:p>
    <w:p w14:paraId="41044B1E" w14:textId="77777777" w:rsidR="004F76F3" w:rsidRDefault="004F76F3" w:rsidP="000B0DD3">
      <w:pPr>
        <w:rPr>
          <w:b/>
          <w:bCs/>
        </w:rPr>
      </w:pPr>
    </w:p>
    <w:p w14:paraId="545EB5DF" w14:textId="7D86566D" w:rsidR="007A2447" w:rsidRPr="00084051" w:rsidRDefault="000B0DD3" w:rsidP="002E7FF5">
      <w:pPr>
        <w:jc w:val="center"/>
        <w:rPr>
          <w:rFonts w:ascii="Algerian" w:hAnsi="Algerian"/>
          <w:b/>
          <w:bCs/>
          <w:color w:val="275317" w:themeColor="accent6" w:themeShade="80"/>
          <w:sz w:val="48"/>
          <w:szCs w:val="48"/>
          <w:u w:val="single"/>
        </w:rPr>
      </w:pPr>
      <w:r w:rsidRPr="00084051">
        <w:rPr>
          <w:rFonts w:ascii="Algerian" w:hAnsi="Algerian"/>
          <w:b/>
          <w:bCs/>
          <w:color w:val="275317" w:themeColor="accent6" w:themeShade="80"/>
          <w:sz w:val="48"/>
          <w:szCs w:val="48"/>
          <w:u w:val="single"/>
        </w:rPr>
        <w:t>Project Title:</w:t>
      </w:r>
    </w:p>
    <w:p w14:paraId="300A81EB" w14:textId="686242F1" w:rsidR="004F76F3" w:rsidRPr="007A2447" w:rsidRDefault="000B0DD3" w:rsidP="00084051">
      <w:pPr>
        <w:jc w:val="center"/>
        <w:rPr>
          <w:rFonts w:ascii="Algerian" w:hAnsi="Algerian"/>
          <w:b/>
          <w:bCs/>
          <w:color w:val="275317" w:themeColor="accent6" w:themeShade="80"/>
          <w:sz w:val="48"/>
          <w:szCs w:val="48"/>
        </w:rPr>
      </w:pPr>
      <w:r w:rsidRPr="00084051">
        <w:rPr>
          <w:rFonts w:ascii="Algerian" w:hAnsi="Algerian"/>
          <w:b/>
          <w:bCs/>
          <w:color w:val="275317" w:themeColor="accent6" w:themeShade="80"/>
          <w:sz w:val="48"/>
          <w:szCs w:val="48"/>
          <w:u w:val="single"/>
        </w:rPr>
        <w:t>Week 1</w:t>
      </w:r>
      <w:r w:rsidRPr="007A2447">
        <w:rPr>
          <w:rFonts w:ascii="Algerian" w:hAnsi="Algerian"/>
          <w:b/>
          <w:bCs/>
          <w:color w:val="275317" w:themeColor="accent6" w:themeShade="80"/>
          <w:sz w:val="48"/>
          <w:szCs w:val="48"/>
        </w:rPr>
        <w:t xml:space="preserve"> -</w:t>
      </w:r>
      <w:r w:rsidR="00084051">
        <w:rPr>
          <w:rFonts w:ascii="Algerian" w:hAnsi="Algerian"/>
          <w:b/>
          <w:bCs/>
          <w:color w:val="275317" w:themeColor="accent6" w:themeShade="80"/>
          <w:sz w:val="48"/>
          <w:szCs w:val="48"/>
        </w:rPr>
        <w:t xml:space="preserve"> </w:t>
      </w:r>
      <w:r w:rsidRPr="007A2447">
        <w:rPr>
          <w:rFonts w:ascii="Algerian" w:hAnsi="Algerian"/>
          <w:b/>
          <w:bCs/>
          <w:color w:val="275317" w:themeColor="accent6" w:themeShade="80"/>
          <w:sz w:val="48"/>
          <w:szCs w:val="48"/>
        </w:rPr>
        <w:t>Planning and Data Collection Strategy (Agriculture &amp; Agribusiness)</w:t>
      </w:r>
    </w:p>
    <w:p w14:paraId="5756963C" w14:textId="77777777" w:rsidR="004F76F3" w:rsidRDefault="004F76F3" w:rsidP="000B0DD3"/>
    <w:p w14:paraId="1C6A00DA" w14:textId="77777777" w:rsidR="004F76F3" w:rsidRDefault="004F76F3" w:rsidP="000B0DD3"/>
    <w:p w14:paraId="49007073" w14:textId="77777777" w:rsidR="004F76F3" w:rsidRDefault="004F76F3" w:rsidP="000B0DD3"/>
    <w:p w14:paraId="1DEDAA75" w14:textId="77777777" w:rsidR="004F76F3" w:rsidRDefault="004F76F3" w:rsidP="000B0DD3"/>
    <w:p w14:paraId="3D7C9E52" w14:textId="77777777" w:rsidR="004F76F3" w:rsidRDefault="004F76F3" w:rsidP="000B0DD3"/>
    <w:p w14:paraId="5A079F5D" w14:textId="77777777" w:rsidR="004F76F3" w:rsidRDefault="004F76F3" w:rsidP="000B0DD3"/>
    <w:p w14:paraId="606218CB" w14:textId="77777777" w:rsidR="004F76F3" w:rsidRDefault="004F76F3" w:rsidP="000B0DD3"/>
    <w:p w14:paraId="69E411FC" w14:textId="77777777" w:rsidR="004F76F3" w:rsidRDefault="004F76F3" w:rsidP="000B0DD3"/>
    <w:p w14:paraId="6B93FFE0" w14:textId="77777777" w:rsidR="007A2447" w:rsidRDefault="007A2447" w:rsidP="000B0DD3">
      <w:pPr>
        <w:rPr>
          <w:b/>
          <w:bCs/>
        </w:rPr>
      </w:pPr>
    </w:p>
    <w:p w14:paraId="5E0FFA46" w14:textId="77777777" w:rsidR="007A2447" w:rsidRPr="00084051" w:rsidRDefault="000B0DD3" w:rsidP="000B0DD3">
      <w:pPr>
        <w:rPr>
          <w:color w:val="0B769F" w:themeColor="accent4" w:themeShade="BF"/>
          <w:sz w:val="40"/>
          <w:szCs w:val="40"/>
        </w:rPr>
      </w:pPr>
      <w:r w:rsidRPr="00084051">
        <w:rPr>
          <w:b/>
          <w:bCs/>
          <w:color w:val="0B769F" w:themeColor="accent4" w:themeShade="BF"/>
          <w:sz w:val="40"/>
          <w:szCs w:val="40"/>
        </w:rPr>
        <w:t>Submitted By:</w:t>
      </w:r>
      <w:r w:rsidRPr="00084051">
        <w:rPr>
          <w:color w:val="0B769F" w:themeColor="accent4" w:themeShade="BF"/>
          <w:sz w:val="40"/>
          <w:szCs w:val="40"/>
        </w:rPr>
        <w:t xml:space="preserve"> </w:t>
      </w:r>
    </w:p>
    <w:p w14:paraId="4BDCCEB4" w14:textId="27CC2764" w:rsidR="000B0DD3" w:rsidRPr="00084051" w:rsidRDefault="000B0DD3" w:rsidP="00084051">
      <w:pPr>
        <w:ind w:left="1440"/>
        <w:rPr>
          <w:rFonts w:ascii="Bookman Old Style" w:hAnsi="Bookman Old Style"/>
          <w:i/>
          <w:iCs/>
          <w:color w:val="0B769F" w:themeColor="accent4" w:themeShade="BF"/>
          <w:sz w:val="40"/>
          <w:szCs w:val="40"/>
        </w:rPr>
      </w:pPr>
      <w:r w:rsidRPr="00084051">
        <w:rPr>
          <w:rFonts w:ascii="Bookman Old Style" w:hAnsi="Bookman Old Style"/>
          <w:i/>
          <w:iCs/>
          <w:color w:val="0B769F" w:themeColor="accent4" w:themeShade="BF"/>
          <w:sz w:val="40"/>
          <w:szCs w:val="40"/>
        </w:rPr>
        <w:t>Chandni Kalchuri</w:t>
      </w:r>
    </w:p>
    <w:p w14:paraId="62F10C5F" w14:textId="77777777" w:rsidR="007A2447" w:rsidRDefault="007A2447" w:rsidP="000B0DD3">
      <w:pPr>
        <w:rPr>
          <w:b/>
          <w:bCs/>
        </w:rPr>
      </w:pPr>
    </w:p>
    <w:p w14:paraId="3DDAC933" w14:textId="77777777" w:rsidR="007A2447" w:rsidRDefault="007A2447" w:rsidP="000B0DD3">
      <w:pPr>
        <w:rPr>
          <w:b/>
          <w:bCs/>
        </w:rPr>
      </w:pPr>
    </w:p>
    <w:p w14:paraId="70F29B97" w14:textId="139F759C" w:rsidR="000B0DD3" w:rsidRPr="004458BC" w:rsidRDefault="000B0DD3" w:rsidP="00084051">
      <w:pPr>
        <w:pStyle w:val="ListParagraph"/>
        <w:numPr>
          <w:ilvl w:val="0"/>
          <w:numId w:val="5"/>
        </w:numPr>
        <w:rPr>
          <w:rFonts w:ascii="Arial" w:hAnsi="Arial" w:cs="Arial"/>
          <w:sz w:val="28"/>
          <w:szCs w:val="28"/>
        </w:rPr>
      </w:pPr>
      <w:r w:rsidRPr="004458BC">
        <w:rPr>
          <w:rFonts w:ascii="Arial" w:hAnsi="Arial" w:cs="Arial"/>
          <w:b/>
          <w:bCs/>
          <w:sz w:val="36"/>
          <w:szCs w:val="36"/>
          <w:u w:val="single"/>
        </w:rPr>
        <w:t>Understanding Requirements</w:t>
      </w:r>
      <w:r w:rsidRPr="004458BC">
        <w:rPr>
          <w:rFonts w:ascii="Arial" w:hAnsi="Arial" w:cs="Arial"/>
          <w:sz w:val="36"/>
          <w:szCs w:val="36"/>
        </w:rPr>
        <w:t xml:space="preserve"> </w:t>
      </w:r>
      <w:r w:rsidRPr="004458BC">
        <w:rPr>
          <w:rFonts w:ascii="Arial" w:hAnsi="Arial" w:cs="Arial"/>
          <w:sz w:val="28"/>
          <w:szCs w:val="28"/>
        </w:rPr>
        <w:t>The agriculture and agribusiness sector currently faces critical challenges, including climate change impacts, supply chain inefficiencies, and the need to optimize crop yields. The objective of this analysis is to identify patterns that can help improve agricultural productivity and resource management using data-driven methodologies.</w:t>
      </w:r>
    </w:p>
    <w:p w14:paraId="35282597" w14:textId="77777777" w:rsidR="002E7FF5" w:rsidRPr="004458BC" w:rsidRDefault="002E7FF5" w:rsidP="002E7FF5">
      <w:pPr>
        <w:rPr>
          <w:rFonts w:ascii="Arial" w:hAnsi="Arial" w:cs="Arial"/>
          <w:sz w:val="28"/>
          <w:szCs w:val="28"/>
        </w:rPr>
      </w:pPr>
    </w:p>
    <w:p w14:paraId="2647E5A5" w14:textId="3A953C61" w:rsidR="000B0DD3" w:rsidRPr="004458BC" w:rsidRDefault="000B0DD3" w:rsidP="00084051">
      <w:pPr>
        <w:pStyle w:val="ListParagraph"/>
        <w:numPr>
          <w:ilvl w:val="0"/>
          <w:numId w:val="5"/>
        </w:numPr>
        <w:rPr>
          <w:rFonts w:ascii="Arial" w:hAnsi="Arial" w:cs="Arial"/>
          <w:sz w:val="28"/>
          <w:szCs w:val="28"/>
        </w:rPr>
      </w:pPr>
      <w:r w:rsidRPr="004458BC">
        <w:rPr>
          <w:rFonts w:ascii="Arial" w:hAnsi="Arial" w:cs="Arial"/>
          <w:b/>
          <w:bCs/>
          <w:sz w:val="36"/>
          <w:szCs w:val="36"/>
          <w:u w:val="single"/>
        </w:rPr>
        <w:t>Data Source Identification</w:t>
      </w:r>
      <w:r w:rsidRPr="004458BC">
        <w:rPr>
          <w:rFonts w:ascii="Arial" w:hAnsi="Arial" w:cs="Arial"/>
          <w:sz w:val="36"/>
          <w:szCs w:val="36"/>
        </w:rPr>
        <w:t xml:space="preserve"> </w:t>
      </w:r>
      <w:r w:rsidRPr="004458BC">
        <w:rPr>
          <w:rFonts w:ascii="Arial" w:hAnsi="Arial" w:cs="Arial"/>
          <w:sz w:val="28"/>
          <w:szCs w:val="28"/>
        </w:rPr>
        <w:t>To conduct a robust analysis, I have identified three publicly available data sources:</w:t>
      </w:r>
    </w:p>
    <w:p w14:paraId="2F41B319" w14:textId="77777777" w:rsidR="000B0DD3" w:rsidRPr="004458BC" w:rsidRDefault="000B0DD3" w:rsidP="004458BC">
      <w:pPr>
        <w:pStyle w:val="ListParagraph"/>
        <w:numPr>
          <w:ilvl w:val="0"/>
          <w:numId w:val="7"/>
        </w:numPr>
        <w:rPr>
          <w:rFonts w:ascii="Arial" w:hAnsi="Arial" w:cs="Arial"/>
          <w:sz w:val="28"/>
          <w:szCs w:val="28"/>
        </w:rPr>
      </w:pPr>
      <w:r w:rsidRPr="004458BC">
        <w:rPr>
          <w:rFonts w:ascii="Arial" w:hAnsi="Arial" w:cs="Arial"/>
          <w:b/>
          <w:bCs/>
          <w:sz w:val="28"/>
          <w:szCs w:val="28"/>
        </w:rPr>
        <w:t>Kaggle (Crop Recommendation Dataset):</w:t>
      </w:r>
      <w:r w:rsidRPr="004458BC">
        <w:rPr>
          <w:rFonts w:ascii="Arial" w:hAnsi="Arial" w:cs="Arial"/>
          <w:sz w:val="28"/>
          <w:szCs w:val="28"/>
        </w:rPr>
        <w:t xml:space="preserve"> This dataset contains parameters like nitrogen, phosphorus, potassium levels, temperature, humidity, and rainfall. It is ideal for building predictive models to recommend the best crops for specific soil and weather conditions.</w:t>
      </w:r>
    </w:p>
    <w:p w14:paraId="06809CDA" w14:textId="77777777" w:rsidR="000B0DD3" w:rsidRPr="004458BC" w:rsidRDefault="000B0DD3" w:rsidP="004458BC">
      <w:pPr>
        <w:pStyle w:val="ListParagraph"/>
        <w:numPr>
          <w:ilvl w:val="0"/>
          <w:numId w:val="7"/>
        </w:numPr>
        <w:rPr>
          <w:rFonts w:ascii="Arial" w:hAnsi="Arial" w:cs="Arial"/>
          <w:sz w:val="28"/>
          <w:szCs w:val="28"/>
        </w:rPr>
      </w:pPr>
      <w:r w:rsidRPr="004458BC">
        <w:rPr>
          <w:rFonts w:ascii="Arial" w:hAnsi="Arial" w:cs="Arial"/>
          <w:b/>
          <w:bCs/>
          <w:sz w:val="28"/>
          <w:szCs w:val="28"/>
        </w:rPr>
        <w:t>Data.gov.in (Indian Government Open Data):</w:t>
      </w:r>
      <w:r w:rsidRPr="004458BC">
        <w:rPr>
          <w:rFonts w:ascii="Arial" w:hAnsi="Arial" w:cs="Arial"/>
          <w:sz w:val="28"/>
          <w:szCs w:val="28"/>
        </w:rPr>
        <w:t xml:space="preserve"> This portal provides authentic, state-wise historical data on crop production and fertilizer consumption, which is crucial for </w:t>
      </w:r>
      <w:proofErr w:type="spellStart"/>
      <w:r w:rsidRPr="004458BC">
        <w:rPr>
          <w:rFonts w:ascii="Arial" w:hAnsi="Arial" w:cs="Arial"/>
          <w:sz w:val="28"/>
          <w:szCs w:val="28"/>
        </w:rPr>
        <w:t>analyzing</w:t>
      </w:r>
      <w:proofErr w:type="spellEnd"/>
      <w:r w:rsidRPr="004458BC">
        <w:rPr>
          <w:rFonts w:ascii="Arial" w:hAnsi="Arial" w:cs="Arial"/>
          <w:sz w:val="28"/>
          <w:szCs w:val="28"/>
        </w:rPr>
        <w:t xml:space="preserve"> geographical trends.</w:t>
      </w:r>
    </w:p>
    <w:p w14:paraId="7AAC631D" w14:textId="77777777" w:rsidR="002E7FF5" w:rsidRPr="004458BC" w:rsidRDefault="000B0DD3" w:rsidP="004458BC">
      <w:pPr>
        <w:pStyle w:val="ListParagraph"/>
        <w:numPr>
          <w:ilvl w:val="0"/>
          <w:numId w:val="7"/>
        </w:numPr>
        <w:rPr>
          <w:rFonts w:ascii="Arial" w:hAnsi="Arial" w:cs="Arial"/>
          <w:sz w:val="28"/>
          <w:szCs w:val="28"/>
        </w:rPr>
      </w:pPr>
      <w:r w:rsidRPr="004458BC">
        <w:rPr>
          <w:rFonts w:ascii="Arial" w:hAnsi="Arial" w:cs="Arial"/>
          <w:b/>
          <w:bCs/>
          <w:sz w:val="28"/>
          <w:szCs w:val="28"/>
        </w:rPr>
        <w:t>FAOSTAT (Food and Agriculture Organization):</w:t>
      </w:r>
      <w:r w:rsidRPr="004458BC">
        <w:rPr>
          <w:rFonts w:ascii="Arial" w:hAnsi="Arial" w:cs="Arial"/>
          <w:sz w:val="28"/>
          <w:szCs w:val="28"/>
        </w:rPr>
        <w:t xml:space="preserve"> This global database provides macro-level data on food security, land use, and agricultural economics, offering a broader context to local agricultural challenges.</w:t>
      </w:r>
    </w:p>
    <w:p w14:paraId="12FE92A0" w14:textId="77777777" w:rsidR="002E7FF5" w:rsidRPr="004458BC" w:rsidRDefault="002E7FF5" w:rsidP="002E7FF5">
      <w:pPr>
        <w:ind w:left="360"/>
        <w:rPr>
          <w:rFonts w:ascii="Arial" w:hAnsi="Arial" w:cs="Arial"/>
          <w:sz w:val="28"/>
          <w:szCs w:val="28"/>
        </w:rPr>
      </w:pPr>
    </w:p>
    <w:p w14:paraId="2AB063A8" w14:textId="2CD9F30B" w:rsidR="000B0DD3" w:rsidRPr="004458BC" w:rsidRDefault="000B0DD3" w:rsidP="002E7FF5">
      <w:pPr>
        <w:pStyle w:val="ListParagraph"/>
        <w:numPr>
          <w:ilvl w:val="0"/>
          <w:numId w:val="5"/>
        </w:numPr>
        <w:rPr>
          <w:rFonts w:ascii="Arial" w:hAnsi="Arial" w:cs="Arial"/>
          <w:sz w:val="36"/>
          <w:szCs w:val="36"/>
          <w:u w:val="single"/>
        </w:rPr>
      </w:pPr>
      <w:r w:rsidRPr="004458BC">
        <w:rPr>
          <w:rFonts w:ascii="Arial" w:hAnsi="Arial" w:cs="Arial"/>
          <w:b/>
          <w:bCs/>
          <w:sz w:val="36"/>
          <w:szCs w:val="36"/>
          <w:u w:val="single"/>
        </w:rPr>
        <w:t>Strategy Development</w:t>
      </w:r>
    </w:p>
    <w:p w14:paraId="4BEBE2E5" w14:textId="77777777" w:rsidR="000B0DD3" w:rsidRPr="004458BC" w:rsidRDefault="000B0DD3" w:rsidP="004458BC">
      <w:pPr>
        <w:pStyle w:val="ListParagraph"/>
        <w:numPr>
          <w:ilvl w:val="0"/>
          <w:numId w:val="6"/>
        </w:numPr>
        <w:rPr>
          <w:rFonts w:ascii="Arial" w:hAnsi="Arial" w:cs="Arial"/>
          <w:sz w:val="28"/>
          <w:szCs w:val="28"/>
        </w:rPr>
      </w:pPr>
      <w:r w:rsidRPr="004458BC">
        <w:rPr>
          <w:rFonts w:ascii="Arial" w:hAnsi="Arial" w:cs="Arial"/>
          <w:b/>
          <w:bCs/>
          <w:sz w:val="28"/>
          <w:szCs w:val="28"/>
        </w:rPr>
        <w:t>Data Extraction:</w:t>
      </w:r>
      <w:r w:rsidRPr="004458BC">
        <w:rPr>
          <w:rFonts w:ascii="Arial" w:hAnsi="Arial" w:cs="Arial"/>
          <w:sz w:val="28"/>
          <w:szCs w:val="28"/>
        </w:rPr>
        <w:t xml:space="preserve"> Data will be downloaded in CSV formats from the aforementioned public repositories.</w:t>
      </w:r>
    </w:p>
    <w:p w14:paraId="336C543E" w14:textId="77777777" w:rsidR="000B0DD3" w:rsidRPr="004458BC" w:rsidRDefault="000B0DD3" w:rsidP="004458BC">
      <w:pPr>
        <w:pStyle w:val="ListParagraph"/>
        <w:numPr>
          <w:ilvl w:val="0"/>
          <w:numId w:val="6"/>
        </w:numPr>
        <w:rPr>
          <w:rFonts w:ascii="Arial" w:hAnsi="Arial" w:cs="Arial"/>
          <w:sz w:val="28"/>
          <w:szCs w:val="28"/>
        </w:rPr>
      </w:pPr>
      <w:r w:rsidRPr="004458BC">
        <w:rPr>
          <w:rFonts w:ascii="Arial" w:hAnsi="Arial" w:cs="Arial"/>
          <w:b/>
          <w:bCs/>
          <w:sz w:val="28"/>
          <w:szCs w:val="28"/>
        </w:rPr>
        <w:t>Cleaning &amp; Validation:</w:t>
      </w:r>
      <w:r w:rsidRPr="004458BC">
        <w:rPr>
          <w:rFonts w:ascii="Arial" w:hAnsi="Arial" w:cs="Arial"/>
          <w:sz w:val="28"/>
          <w:szCs w:val="28"/>
        </w:rPr>
        <w:t xml:space="preserve"> Using R, I will handle missing values (via median imputation), remove duplicates, and normalize numerical features (like rainfall and temperature) to ensure data integrity.</w:t>
      </w:r>
    </w:p>
    <w:p w14:paraId="5DE89B53" w14:textId="77777777" w:rsidR="000B0DD3" w:rsidRPr="004458BC" w:rsidRDefault="000B0DD3" w:rsidP="004458BC">
      <w:pPr>
        <w:pStyle w:val="ListParagraph"/>
        <w:numPr>
          <w:ilvl w:val="0"/>
          <w:numId w:val="6"/>
        </w:numPr>
        <w:rPr>
          <w:rFonts w:ascii="Arial" w:hAnsi="Arial" w:cs="Arial"/>
          <w:sz w:val="28"/>
          <w:szCs w:val="28"/>
        </w:rPr>
      </w:pPr>
      <w:r w:rsidRPr="004458BC">
        <w:rPr>
          <w:rFonts w:ascii="Arial" w:hAnsi="Arial" w:cs="Arial"/>
          <w:b/>
          <w:bCs/>
          <w:sz w:val="28"/>
          <w:szCs w:val="28"/>
        </w:rPr>
        <w:t>Analytical Approach:</w:t>
      </w:r>
      <w:r w:rsidRPr="004458BC">
        <w:rPr>
          <w:rFonts w:ascii="Arial" w:hAnsi="Arial" w:cs="Arial"/>
          <w:sz w:val="28"/>
          <w:szCs w:val="28"/>
        </w:rPr>
        <w:t xml:space="preserve"> The project will employ exploratory data analysis (EDA) using ggplot2 for visualizing trends, followed by </w:t>
      </w:r>
      <w:r w:rsidRPr="004458BC">
        <w:rPr>
          <w:rFonts w:ascii="Arial" w:hAnsi="Arial" w:cs="Arial"/>
          <w:sz w:val="28"/>
          <w:szCs w:val="28"/>
        </w:rPr>
        <w:lastRenderedPageBreak/>
        <w:t xml:space="preserve">predictive </w:t>
      </w:r>
      <w:proofErr w:type="spellStart"/>
      <w:r w:rsidRPr="004458BC">
        <w:rPr>
          <w:rFonts w:ascii="Arial" w:hAnsi="Arial" w:cs="Arial"/>
          <w:sz w:val="28"/>
          <w:szCs w:val="28"/>
        </w:rPr>
        <w:t>modeling</w:t>
      </w:r>
      <w:proofErr w:type="spellEnd"/>
      <w:r w:rsidRPr="004458BC">
        <w:rPr>
          <w:rFonts w:ascii="Arial" w:hAnsi="Arial" w:cs="Arial"/>
          <w:sz w:val="28"/>
          <w:szCs w:val="28"/>
        </w:rPr>
        <w:t xml:space="preserve"> (e.g., classification algorithms) to forecast agricultural outcomes.</w:t>
      </w:r>
    </w:p>
    <w:p w14:paraId="621BEF64" w14:textId="77777777" w:rsidR="002E7FF5" w:rsidRPr="004458BC" w:rsidRDefault="002E7FF5" w:rsidP="002E7FF5">
      <w:pPr>
        <w:ind w:left="360"/>
        <w:rPr>
          <w:rFonts w:ascii="Arial" w:hAnsi="Arial" w:cs="Arial"/>
          <w:sz w:val="28"/>
          <w:szCs w:val="28"/>
        </w:rPr>
      </w:pPr>
    </w:p>
    <w:p w14:paraId="3F9B9FF6" w14:textId="31383EEF" w:rsidR="000B0DD3" w:rsidRPr="004458BC" w:rsidRDefault="000B0DD3" w:rsidP="002E7FF5">
      <w:pPr>
        <w:pStyle w:val="ListParagraph"/>
        <w:numPr>
          <w:ilvl w:val="0"/>
          <w:numId w:val="5"/>
        </w:numPr>
        <w:rPr>
          <w:rFonts w:ascii="Arial" w:hAnsi="Arial" w:cs="Arial"/>
          <w:sz w:val="36"/>
          <w:szCs w:val="36"/>
          <w:u w:val="single"/>
        </w:rPr>
      </w:pPr>
      <w:r w:rsidRPr="004458BC">
        <w:rPr>
          <w:rFonts w:ascii="Arial" w:hAnsi="Arial" w:cs="Arial"/>
          <w:b/>
          <w:bCs/>
          <w:sz w:val="36"/>
          <w:szCs w:val="36"/>
          <w:u w:val="single"/>
        </w:rPr>
        <w:t>Project Timeline</w:t>
      </w:r>
    </w:p>
    <w:p w14:paraId="50546DEB" w14:textId="77777777" w:rsidR="000B0DD3" w:rsidRPr="004458BC" w:rsidRDefault="000B0DD3" w:rsidP="004458BC">
      <w:pPr>
        <w:pStyle w:val="ListParagraph"/>
        <w:numPr>
          <w:ilvl w:val="0"/>
          <w:numId w:val="8"/>
        </w:numPr>
        <w:rPr>
          <w:rFonts w:ascii="Arial" w:hAnsi="Arial" w:cs="Arial"/>
          <w:sz w:val="28"/>
          <w:szCs w:val="28"/>
        </w:rPr>
      </w:pPr>
      <w:r w:rsidRPr="004458BC">
        <w:rPr>
          <w:rFonts w:ascii="Arial" w:hAnsi="Arial" w:cs="Arial"/>
          <w:b/>
          <w:bCs/>
          <w:sz w:val="28"/>
          <w:szCs w:val="28"/>
        </w:rPr>
        <w:t>Week 1:</w:t>
      </w:r>
      <w:r w:rsidRPr="004458BC">
        <w:rPr>
          <w:rFonts w:ascii="Arial" w:hAnsi="Arial" w:cs="Arial"/>
          <w:sz w:val="28"/>
          <w:szCs w:val="28"/>
        </w:rPr>
        <w:t xml:space="preserve"> Strategy development, source identification, and risk assessment.</w:t>
      </w:r>
    </w:p>
    <w:p w14:paraId="5209AA22" w14:textId="77777777" w:rsidR="000B0DD3" w:rsidRPr="004458BC" w:rsidRDefault="000B0DD3" w:rsidP="004458BC">
      <w:pPr>
        <w:pStyle w:val="ListParagraph"/>
        <w:numPr>
          <w:ilvl w:val="0"/>
          <w:numId w:val="8"/>
        </w:numPr>
        <w:rPr>
          <w:rFonts w:ascii="Arial" w:hAnsi="Arial" w:cs="Arial"/>
          <w:sz w:val="28"/>
          <w:szCs w:val="28"/>
        </w:rPr>
      </w:pPr>
      <w:r w:rsidRPr="004458BC">
        <w:rPr>
          <w:rFonts w:ascii="Arial" w:hAnsi="Arial" w:cs="Arial"/>
          <w:b/>
          <w:bCs/>
          <w:sz w:val="28"/>
          <w:szCs w:val="28"/>
        </w:rPr>
        <w:t>Week 2:</w:t>
      </w:r>
      <w:r w:rsidRPr="004458BC">
        <w:rPr>
          <w:rFonts w:ascii="Arial" w:hAnsi="Arial" w:cs="Arial"/>
          <w:sz w:val="28"/>
          <w:szCs w:val="28"/>
        </w:rPr>
        <w:t xml:space="preserve"> Data extraction, preprocessing, and exploratory data analysis (EDA).</w:t>
      </w:r>
    </w:p>
    <w:p w14:paraId="57D0CB6B" w14:textId="77777777" w:rsidR="000B0DD3" w:rsidRPr="004458BC" w:rsidRDefault="000B0DD3" w:rsidP="004458BC">
      <w:pPr>
        <w:pStyle w:val="ListParagraph"/>
        <w:numPr>
          <w:ilvl w:val="0"/>
          <w:numId w:val="8"/>
        </w:numPr>
        <w:rPr>
          <w:rFonts w:ascii="Arial" w:hAnsi="Arial" w:cs="Arial"/>
          <w:sz w:val="28"/>
          <w:szCs w:val="28"/>
        </w:rPr>
      </w:pPr>
      <w:r w:rsidRPr="004458BC">
        <w:rPr>
          <w:rFonts w:ascii="Arial" w:hAnsi="Arial" w:cs="Arial"/>
          <w:b/>
          <w:bCs/>
          <w:sz w:val="28"/>
          <w:szCs w:val="28"/>
        </w:rPr>
        <w:t>Week 3:</w:t>
      </w:r>
      <w:r w:rsidRPr="004458BC">
        <w:rPr>
          <w:rFonts w:ascii="Arial" w:hAnsi="Arial" w:cs="Arial"/>
          <w:sz w:val="28"/>
          <w:szCs w:val="28"/>
        </w:rPr>
        <w:t xml:space="preserve"> Statistical testing and predictive model building.</w:t>
      </w:r>
    </w:p>
    <w:p w14:paraId="0018A563" w14:textId="77777777" w:rsidR="000B0DD3" w:rsidRPr="004458BC" w:rsidRDefault="000B0DD3" w:rsidP="004458BC">
      <w:pPr>
        <w:pStyle w:val="ListParagraph"/>
        <w:numPr>
          <w:ilvl w:val="0"/>
          <w:numId w:val="8"/>
        </w:numPr>
        <w:rPr>
          <w:rFonts w:ascii="Arial" w:hAnsi="Arial" w:cs="Arial"/>
          <w:sz w:val="28"/>
          <w:szCs w:val="28"/>
        </w:rPr>
      </w:pPr>
      <w:r w:rsidRPr="004458BC">
        <w:rPr>
          <w:rFonts w:ascii="Arial" w:hAnsi="Arial" w:cs="Arial"/>
          <w:b/>
          <w:bCs/>
          <w:sz w:val="28"/>
          <w:szCs w:val="28"/>
        </w:rPr>
        <w:t>Week 4:</w:t>
      </w:r>
      <w:r w:rsidRPr="004458BC">
        <w:rPr>
          <w:rFonts w:ascii="Arial" w:hAnsi="Arial" w:cs="Arial"/>
          <w:sz w:val="28"/>
          <w:szCs w:val="28"/>
        </w:rPr>
        <w:t xml:space="preserve"> Final comprehensive reporting and insight presentation.</w:t>
      </w:r>
    </w:p>
    <w:p w14:paraId="07A039A7" w14:textId="77777777" w:rsidR="002E7FF5" w:rsidRPr="004458BC" w:rsidRDefault="002E7FF5" w:rsidP="002E7FF5">
      <w:pPr>
        <w:ind w:left="360"/>
        <w:rPr>
          <w:rFonts w:ascii="Arial" w:hAnsi="Arial" w:cs="Arial"/>
          <w:sz w:val="28"/>
          <w:szCs w:val="28"/>
        </w:rPr>
      </w:pPr>
    </w:p>
    <w:p w14:paraId="4C8D6E74" w14:textId="43155467" w:rsidR="000B0DD3" w:rsidRPr="004458BC" w:rsidRDefault="000B0DD3" w:rsidP="002E7FF5">
      <w:pPr>
        <w:pStyle w:val="ListParagraph"/>
        <w:numPr>
          <w:ilvl w:val="0"/>
          <w:numId w:val="5"/>
        </w:numPr>
        <w:rPr>
          <w:rFonts w:ascii="Arial" w:hAnsi="Arial" w:cs="Arial"/>
          <w:sz w:val="28"/>
          <w:szCs w:val="28"/>
        </w:rPr>
      </w:pPr>
      <w:r w:rsidRPr="004458BC">
        <w:rPr>
          <w:rFonts w:ascii="Arial" w:hAnsi="Arial" w:cs="Arial"/>
          <w:b/>
          <w:bCs/>
          <w:sz w:val="36"/>
          <w:szCs w:val="36"/>
          <w:u w:val="single"/>
        </w:rPr>
        <w:t>Preliminary Risk Assessment</w:t>
      </w:r>
      <w:r w:rsidRPr="004458BC">
        <w:rPr>
          <w:rFonts w:ascii="Arial" w:hAnsi="Arial" w:cs="Arial"/>
          <w:sz w:val="36"/>
          <w:szCs w:val="36"/>
        </w:rPr>
        <w:t xml:space="preserve"> </w:t>
      </w:r>
      <w:r w:rsidRPr="004458BC">
        <w:rPr>
          <w:rFonts w:ascii="Arial" w:hAnsi="Arial" w:cs="Arial"/>
          <w:sz w:val="28"/>
          <w:szCs w:val="28"/>
        </w:rPr>
        <w:t>Potential risks in the data collection process include encountering outdated datasets, inconsistencies in measurement units across different platforms, and high percentages of missing values. These risks will be mitigated through rigorous data cleaning and cross-validation techniques.</w:t>
      </w:r>
    </w:p>
    <w:p w14:paraId="52EDBC48" w14:textId="77777777" w:rsidR="009376A6" w:rsidRDefault="009376A6"/>
    <w:sectPr w:rsidR="009376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965CA"/>
    <w:multiLevelType w:val="multilevel"/>
    <w:tmpl w:val="7A04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2A556A"/>
    <w:multiLevelType w:val="multilevel"/>
    <w:tmpl w:val="2610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C5A6B"/>
    <w:multiLevelType w:val="hybridMultilevel"/>
    <w:tmpl w:val="FD7C0B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70625B1"/>
    <w:multiLevelType w:val="hybridMultilevel"/>
    <w:tmpl w:val="607845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7364472"/>
    <w:multiLevelType w:val="hybridMultilevel"/>
    <w:tmpl w:val="03A094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BBC67A7"/>
    <w:multiLevelType w:val="hybridMultilevel"/>
    <w:tmpl w:val="9AF08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3560A38"/>
    <w:multiLevelType w:val="hybridMultilevel"/>
    <w:tmpl w:val="3A821828"/>
    <w:lvl w:ilvl="0" w:tplc="0CF2082C">
      <w:start w:val="1"/>
      <w:numFmt w:val="decimal"/>
      <w:lvlText w:val="%1."/>
      <w:lvlJc w:val="left"/>
      <w:pPr>
        <w:ind w:left="360" w:hanging="360"/>
      </w:pPr>
      <w:rPr>
        <w:rFonts w:hint="default"/>
        <w:b/>
        <w:sz w:val="36"/>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703160F8"/>
    <w:multiLevelType w:val="multilevel"/>
    <w:tmpl w:val="B73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436941">
    <w:abstractNumId w:val="0"/>
  </w:num>
  <w:num w:numId="2" w16cid:durableId="1980525542">
    <w:abstractNumId w:val="7"/>
  </w:num>
  <w:num w:numId="3" w16cid:durableId="1301349064">
    <w:abstractNumId w:val="1"/>
  </w:num>
  <w:num w:numId="4" w16cid:durableId="1843276410">
    <w:abstractNumId w:val="2"/>
  </w:num>
  <w:num w:numId="5" w16cid:durableId="619846724">
    <w:abstractNumId w:val="6"/>
  </w:num>
  <w:num w:numId="6" w16cid:durableId="1807703527">
    <w:abstractNumId w:val="3"/>
  </w:num>
  <w:num w:numId="7" w16cid:durableId="186138692">
    <w:abstractNumId w:val="4"/>
  </w:num>
  <w:num w:numId="8" w16cid:durableId="1326787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4DC"/>
    <w:rsid w:val="00084051"/>
    <w:rsid w:val="000B0DD3"/>
    <w:rsid w:val="002E7FF5"/>
    <w:rsid w:val="004458BC"/>
    <w:rsid w:val="00490791"/>
    <w:rsid w:val="004F76F3"/>
    <w:rsid w:val="007A2447"/>
    <w:rsid w:val="009376A6"/>
    <w:rsid w:val="00D6569E"/>
    <w:rsid w:val="00F344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9A122"/>
  <w15:chartTrackingRefBased/>
  <w15:docId w15:val="{E4C59E58-6BCA-4B63-A390-21405F6A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4DC"/>
    <w:rPr>
      <w:rFonts w:eastAsiaTheme="majorEastAsia" w:cstheme="majorBidi"/>
      <w:color w:val="272727" w:themeColor="text1" w:themeTint="D8"/>
    </w:rPr>
  </w:style>
  <w:style w:type="paragraph" w:styleId="Title">
    <w:name w:val="Title"/>
    <w:basedOn w:val="Normal"/>
    <w:next w:val="Normal"/>
    <w:link w:val="TitleChar"/>
    <w:uiPriority w:val="10"/>
    <w:qFormat/>
    <w:rsid w:val="00F34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4DC"/>
    <w:pPr>
      <w:spacing w:before="160"/>
      <w:jc w:val="center"/>
    </w:pPr>
    <w:rPr>
      <w:i/>
      <w:iCs/>
      <w:color w:val="404040" w:themeColor="text1" w:themeTint="BF"/>
    </w:rPr>
  </w:style>
  <w:style w:type="character" w:customStyle="1" w:styleId="QuoteChar">
    <w:name w:val="Quote Char"/>
    <w:basedOn w:val="DefaultParagraphFont"/>
    <w:link w:val="Quote"/>
    <w:uiPriority w:val="29"/>
    <w:rsid w:val="00F344DC"/>
    <w:rPr>
      <w:i/>
      <w:iCs/>
      <w:color w:val="404040" w:themeColor="text1" w:themeTint="BF"/>
    </w:rPr>
  </w:style>
  <w:style w:type="paragraph" w:styleId="ListParagraph">
    <w:name w:val="List Paragraph"/>
    <w:basedOn w:val="Normal"/>
    <w:uiPriority w:val="34"/>
    <w:qFormat/>
    <w:rsid w:val="00F344DC"/>
    <w:pPr>
      <w:ind w:left="720"/>
      <w:contextualSpacing/>
    </w:pPr>
  </w:style>
  <w:style w:type="character" w:styleId="IntenseEmphasis">
    <w:name w:val="Intense Emphasis"/>
    <w:basedOn w:val="DefaultParagraphFont"/>
    <w:uiPriority w:val="21"/>
    <w:qFormat/>
    <w:rsid w:val="00F344DC"/>
    <w:rPr>
      <w:i/>
      <w:iCs/>
      <w:color w:val="0F4761" w:themeColor="accent1" w:themeShade="BF"/>
    </w:rPr>
  </w:style>
  <w:style w:type="paragraph" w:styleId="IntenseQuote">
    <w:name w:val="Intense Quote"/>
    <w:basedOn w:val="Normal"/>
    <w:next w:val="Normal"/>
    <w:link w:val="IntenseQuoteChar"/>
    <w:uiPriority w:val="30"/>
    <w:qFormat/>
    <w:rsid w:val="00F34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4DC"/>
    <w:rPr>
      <w:i/>
      <w:iCs/>
      <w:color w:val="0F4761" w:themeColor="accent1" w:themeShade="BF"/>
    </w:rPr>
  </w:style>
  <w:style w:type="character" w:styleId="IntenseReference">
    <w:name w:val="Intense Reference"/>
    <w:basedOn w:val="DefaultParagraphFont"/>
    <w:uiPriority w:val="32"/>
    <w:qFormat/>
    <w:rsid w:val="00F34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Chandni Kalchuri</dc:creator>
  <cp:keywords/>
  <dc:description/>
  <cp:lastModifiedBy>Chandni Kalchuri</cp:lastModifiedBy>
  <cp:revision>7</cp:revision>
  <dcterms:created xsi:type="dcterms:W3CDTF">2026-08-20T15:11:00Z</dcterms:created>
  <dcterms:modified xsi:type="dcterms:W3CDTF">2026-08-20T15:30:00Z</dcterms:modified>
</cp:coreProperties>
</file>