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7hxr2oj8b5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 Document 1: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puz1m40qg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The Global Impact of Urban Green Spaces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c41zoxm6c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 1 — Historical Context and Development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 green spaces—such as parks, community gardens, and tree-lined streets—have played a vital role in city planning since the </w:t>
      </w:r>
      <w:r w:rsidDel="00000000" w:rsidR="00000000" w:rsidRPr="00000000">
        <w:rPr>
          <w:b w:val="1"/>
          <w:rtl w:val="0"/>
        </w:rPr>
        <w:t xml:space="preserve">19th century</w:t>
      </w:r>
      <w:r w:rsidDel="00000000" w:rsidR="00000000" w:rsidRPr="00000000">
        <w:rPr>
          <w:rtl w:val="0"/>
        </w:rPr>
        <w:t xml:space="preserve">. During rapid industrialization, figures like </w:t>
      </w:r>
      <w:r w:rsidDel="00000000" w:rsidR="00000000" w:rsidRPr="00000000">
        <w:rPr>
          <w:b w:val="1"/>
          <w:rtl w:val="0"/>
        </w:rPr>
        <w:t xml:space="preserve">Frederick Law Olmsted</w:t>
      </w:r>
      <w:r w:rsidDel="00000000" w:rsidR="00000000" w:rsidRPr="00000000">
        <w:rPr>
          <w:rtl w:val="0"/>
        </w:rPr>
        <w:t xml:space="preserve">, who designed </w:t>
      </w:r>
      <w:r w:rsidDel="00000000" w:rsidR="00000000" w:rsidRPr="00000000">
        <w:rPr>
          <w:b w:val="1"/>
          <w:rtl w:val="0"/>
        </w:rPr>
        <w:t xml:space="preserve">Central Park in New York (completed in 1876)</w:t>
      </w:r>
      <w:r w:rsidDel="00000000" w:rsidR="00000000" w:rsidRPr="00000000">
        <w:rPr>
          <w:rtl w:val="0"/>
        </w:rPr>
        <w:t xml:space="preserve">, emphasized that access to nature was essential for health and community.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mid-20th century, the benefits of greenery were recognized for both </w:t>
      </w:r>
      <w:r w:rsidDel="00000000" w:rsidR="00000000" w:rsidRPr="00000000">
        <w:rPr>
          <w:b w:val="1"/>
          <w:rtl w:val="0"/>
        </w:rPr>
        <w:t xml:space="preserve">environmental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psychological</w:t>
      </w:r>
      <w:r w:rsidDel="00000000" w:rsidR="00000000" w:rsidRPr="00000000">
        <w:rPr>
          <w:rtl w:val="0"/>
        </w:rPr>
        <w:t xml:space="preserve"> reasons. In the </w:t>
      </w:r>
      <w:r w:rsidDel="00000000" w:rsidR="00000000" w:rsidRPr="00000000">
        <w:rPr>
          <w:b w:val="1"/>
          <w:rtl w:val="0"/>
        </w:rPr>
        <w:t xml:space="preserve">1970s and 1980s</w:t>
      </w:r>
      <w:r w:rsidDel="00000000" w:rsidR="00000000" w:rsidRPr="00000000">
        <w:rPr>
          <w:rtl w:val="0"/>
        </w:rPr>
        <w:t xml:space="preserve">, studies showed improved well-being and reduced stress among residents near parks. Environmental movements of that era helped preserve urban nature as cities grew denser.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21st century, green infrastructure merged with </w:t>
      </w:r>
      <w:r w:rsidDel="00000000" w:rsidR="00000000" w:rsidRPr="00000000">
        <w:rPr>
          <w:b w:val="1"/>
          <w:rtl w:val="0"/>
        </w:rPr>
        <w:t xml:space="preserve">sustainability goals</w:t>
      </w:r>
      <w:r w:rsidDel="00000000" w:rsidR="00000000" w:rsidRPr="00000000">
        <w:rPr>
          <w:rtl w:val="0"/>
        </w:rPr>
        <w:t xml:space="preserve">, integrating stormwater control, urban cooling, and biodiversity corridors. Cities like </w:t>
      </w:r>
      <w:r w:rsidDel="00000000" w:rsidR="00000000" w:rsidRPr="00000000">
        <w:rPr>
          <w:b w:val="1"/>
          <w:rtl w:val="0"/>
        </w:rPr>
        <w:t xml:space="preserve">Singapore, Copenhagen, and Vancouver</w:t>
      </w:r>
      <w:r w:rsidDel="00000000" w:rsidR="00000000" w:rsidRPr="00000000">
        <w:rPr>
          <w:rtl w:val="0"/>
        </w:rPr>
        <w:t xml:space="preserve"> became leaders in large-scale green planning.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6olbym2x3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 2 — Modern Benefits and Challenges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studies show trees can reduce urban temperatures by up to </w:t>
      </w:r>
      <w:r w:rsidDel="00000000" w:rsidR="00000000" w:rsidRPr="00000000">
        <w:rPr>
          <w:b w:val="1"/>
          <w:rtl w:val="0"/>
        </w:rPr>
        <w:t xml:space="preserve">4°C</w:t>
      </w:r>
      <w:r w:rsidDel="00000000" w:rsidR="00000000" w:rsidRPr="00000000">
        <w:rPr>
          <w:rtl w:val="0"/>
        </w:rPr>
        <w:t xml:space="preserve">, improve air quality, and foster stronger communities. Green areas are linked to higher </w:t>
      </w:r>
      <w:r w:rsidDel="00000000" w:rsidR="00000000" w:rsidRPr="00000000">
        <w:rPr>
          <w:b w:val="1"/>
          <w:rtl w:val="0"/>
        </w:rPr>
        <w:t xml:space="preserve">physical activity</w:t>
      </w:r>
      <w:r w:rsidDel="00000000" w:rsidR="00000000" w:rsidRPr="00000000">
        <w:rPr>
          <w:rtl w:val="0"/>
        </w:rPr>
        <w:t xml:space="preserve"> and better </w:t>
      </w:r>
      <w:r w:rsidDel="00000000" w:rsidR="00000000" w:rsidRPr="00000000">
        <w:rPr>
          <w:b w:val="1"/>
          <w:rtl w:val="0"/>
        </w:rPr>
        <w:t xml:space="preserve">mental health</w:t>
      </w:r>
      <w:r w:rsidDel="00000000" w:rsidR="00000000" w:rsidRPr="00000000">
        <w:rPr>
          <w:rtl w:val="0"/>
        </w:rPr>
        <w:t xml:space="preserve"> outcomes.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Challenges include the loss of local parks to development and </w:t>
      </w:r>
      <w:r w:rsidDel="00000000" w:rsidR="00000000" w:rsidRPr="00000000">
        <w:rPr>
          <w:b w:val="1"/>
          <w:rtl w:val="0"/>
        </w:rPr>
        <w:t xml:space="preserve">green gentrification</w:t>
      </w:r>
      <w:r w:rsidDel="00000000" w:rsidR="00000000" w:rsidRPr="00000000">
        <w:rPr>
          <w:rtl w:val="0"/>
        </w:rPr>
        <w:t xml:space="preserve">—where new green zones raise property prices, displacing lower-income residents. Governments now stress </w:t>
      </w:r>
      <w:r w:rsidDel="00000000" w:rsidR="00000000" w:rsidRPr="00000000">
        <w:rPr>
          <w:b w:val="1"/>
          <w:rtl w:val="0"/>
        </w:rPr>
        <w:t xml:space="preserve">equitable access</w:t>
      </w:r>
      <w:r w:rsidDel="00000000" w:rsidR="00000000" w:rsidRPr="00000000">
        <w:rPr>
          <w:rtl w:val="0"/>
        </w:rPr>
        <w:t xml:space="preserve"> to ensure everyone benefits.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aids this mission through </w:t>
      </w:r>
      <w:r w:rsidDel="00000000" w:rsidR="00000000" w:rsidRPr="00000000">
        <w:rPr>
          <w:b w:val="1"/>
          <w:rtl w:val="0"/>
        </w:rPr>
        <w:t xml:space="preserve">GIS 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AI-based tree monitoring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smart irrigation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UN’s Sustainable Development Goal 11</w:t>
      </w:r>
      <w:r w:rsidDel="00000000" w:rsidR="00000000" w:rsidRPr="00000000">
        <w:rPr>
          <w:rtl w:val="0"/>
        </w:rPr>
        <w:t xml:space="preserve"> supports inclusive, safe, and resilient cities.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urban green spaces lies in balancing </w:t>
      </w:r>
      <w:r w:rsidDel="00000000" w:rsidR="00000000" w:rsidRPr="00000000">
        <w:rPr>
          <w:b w:val="1"/>
          <w:rtl w:val="0"/>
        </w:rPr>
        <w:t xml:space="preserve">ecological sustainability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social equity</w:t>
      </w:r>
      <w:r w:rsidDel="00000000" w:rsidR="00000000" w:rsidRPr="00000000">
        <w:rPr>
          <w:rtl w:val="0"/>
        </w:rPr>
        <w:t xml:space="preserve">, ensuring environmental progress benefits all citizens.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