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528A2F5" w:rsidR="00286D28" w:rsidRPr="00286D28" w:rsidRDefault="00107923" w:rsidP="00286D28">
            <w:pPr>
              <w:jc w:val="center"/>
              <w:rPr>
                <w:rFonts w:ascii="Times New Roman" w:hAnsi="Times New Roman" w:cs="Times New Roman"/>
                <w:sz w:val="24"/>
                <w:szCs w:val="24"/>
              </w:rPr>
            </w:pPr>
            <w:r>
              <w:rPr>
                <w:rFonts w:ascii="Times New Roman" w:hAnsi="Times New Roman" w:cs="Times New Roman"/>
                <w:sz w:val="24"/>
                <w:szCs w:val="24"/>
              </w:rPr>
              <w:t>2420030291</w:t>
            </w:r>
          </w:p>
        </w:tc>
        <w:tc>
          <w:tcPr>
            <w:tcW w:w="5528" w:type="dxa"/>
          </w:tcPr>
          <w:p w14:paraId="256A6E97" w14:textId="3DFB8B0A" w:rsidR="00286D28"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 xml:space="preserve">V. </w:t>
            </w:r>
            <w:r w:rsidR="00107923">
              <w:rPr>
                <w:rFonts w:ascii="Times New Roman" w:hAnsi="Times New Roman" w:cs="Times New Roman"/>
                <w:sz w:val="24"/>
                <w:szCs w:val="24"/>
              </w:rPr>
              <w:t>Chandra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F207703" w:rsidR="00286D28" w:rsidRPr="00286D28" w:rsidRDefault="00107923" w:rsidP="00286D28">
            <w:pPr>
              <w:jc w:val="center"/>
              <w:rPr>
                <w:rFonts w:ascii="Times New Roman" w:hAnsi="Times New Roman" w:cs="Times New Roman"/>
                <w:sz w:val="24"/>
                <w:szCs w:val="24"/>
              </w:rPr>
            </w:pPr>
            <w:r>
              <w:rPr>
                <w:rFonts w:ascii="Times New Roman" w:hAnsi="Times New Roman" w:cs="Times New Roman"/>
                <w:sz w:val="24"/>
                <w:szCs w:val="24"/>
              </w:rPr>
              <w:t>24200304</w:t>
            </w:r>
            <w:r w:rsidR="00B02352">
              <w:rPr>
                <w:rFonts w:ascii="Times New Roman" w:hAnsi="Times New Roman" w:cs="Times New Roman"/>
                <w:sz w:val="24"/>
                <w:szCs w:val="24"/>
              </w:rPr>
              <w:t>59</w:t>
            </w:r>
          </w:p>
        </w:tc>
        <w:tc>
          <w:tcPr>
            <w:tcW w:w="5528" w:type="dxa"/>
          </w:tcPr>
          <w:p w14:paraId="11B1D292" w14:textId="20FA50D4" w:rsidR="00286D28"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 xml:space="preserve">M. </w:t>
            </w:r>
            <w:r w:rsidR="00B02352">
              <w:rPr>
                <w:rFonts w:ascii="Times New Roman" w:hAnsi="Times New Roman" w:cs="Times New Roman"/>
                <w:sz w:val="24"/>
                <w:szCs w:val="24"/>
              </w:rPr>
              <w:t>Sahasra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A60699F" w:rsidR="00286D28" w:rsidRPr="00286D28" w:rsidRDefault="00107923" w:rsidP="00286D28">
            <w:pPr>
              <w:jc w:val="center"/>
              <w:rPr>
                <w:rFonts w:ascii="Times New Roman" w:hAnsi="Times New Roman" w:cs="Times New Roman"/>
                <w:sz w:val="24"/>
                <w:szCs w:val="24"/>
              </w:rPr>
            </w:pPr>
            <w:r>
              <w:rPr>
                <w:rFonts w:ascii="Times New Roman" w:hAnsi="Times New Roman" w:cs="Times New Roman"/>
                <w:sz w:val="24"/>
                <w:szCs w:val="24"/>
              </w:rPr>
              <w:t>24200304</w:t>
            </w:r>
            <w:r w:rsidR="00B02352">
              <w:rPr>
                <w:rFonts w:ascii="Times New Roman" w:hAnsi="Times New Roman" w:cs="Times New Roman"/>
                <w:sz w:val="24"/>
                <w:szCs w:val="24"/>
              </w:rPr>
              <w:t>61</w:t>
            </w:r>
          </w:p>
        </w:tc>
        <w:tc>
          <w:tcPr>
            <w:tcW w:w="5528" w:type="dxa"/>
          </w:tcPr>
          <w:p w14:paraId="7B185CDD" w14:textId="17E400AB" w:rsidR="00286D28"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 xml:space="preserve">G. </w:t>
            </w:r>
            <w:r w:rsidR="00B02352">
              <w:rPr>
                <w:rFonts w:ascii="Times New Roman" w:hAnsi="Times New Roman" w:cs="Times New Roman"/>
                <w:sz w:val="24"/>
                <w:szCs w:val="24"/>
              </w:rPr>
              <w:t>Khethana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2453CE2" w:rsidR="00295A23"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R.Chandra Shekhar</w:t>
            </w:r>
          </w:p>
        </w:tc>
      </w:tr>
    </w:tbl>
    <w:p w14:paraId="0572F962" w14:textId="77777777" w:rsidR="00FE49E5" w:rsidRDefault="00FE49E5" w:rsidP="00FE49E5">
      <w:pPr>
        <w:ind w:firstLine="720"/>
        <w:rPr>
          <w:rFonts w:ascii="Times New Roman" w:hAnsi="Times New Roman" w:cs="Times New Roman"/>
          <w:sz w:val="28"/>
          <w:szCs w:val="28"/>
        </w:rPr>
      </w:pPr>
    </w:p>
    <w:p w14:paraId="1BA7177A" w14:textId="11B2D5DA" w:rsidR="00107471" w:rsidRPr="00F7593F" w:rsidRDefault="00286D28" w:rsidP="00107471">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6D233CE6" w14:textId="77777777" w:rsidR="006B3E61" w:rsidRPr="006B3E61" w:rsidRDefault="006B3E61" w:rsidP="006B3E61">
      <w:pPr>
        <w:spacing w:line="276" w:lineRule="auto"/>
        <w:jc w:val="both"/>
        <w:rPr>
          <w:rFonts w:ascii="Times New Roman" w:hAnsi="Times New Roman" w:cs="Times New Roman"/>
          <w:sz w:val="26"/>
          <w:szCs w:val="26"/>
        </w:rPr>
      </w:pPr>
      <w:proofErr w:type="spellStart"/>
      <w:r w:rsidRPr="006B3E61">
        <w:rPr>
          <w:rFonts w:ascii="Times New Roman" w:hAnsi="Times New Roman" w:cs="Times New Roman"/>
          <w:sz w:val="26"/>
          <w:szCs w:val="26"/>
        </w:rPr>
        <w:t>EduAdapt</w:t>
      </w:r>
      <w:proofErr w:type="spellEnd"/>
      <w:r w:rsidRPr="006B3E61">
        <w:rPr>
          <w:rFonts w:ascii="Times New Roman" w:hAnsi="Times New Roman" w:cs="Times New Roman"/>
          <w:sz w:val="26"/>
          <w:szCs w:val="26"/>
        </w:rPr>
        <w:t xml:space="preserve"> – AI-Powered Adaptive Learning and Student Performance Platform is an intelligent learning system designed to provide personalized education based on individual student performance, learning pace, strengths, weaknesses, and learning </w:t>
      </w:r>
      <w:proofErr w:type="spellStart"/>
      <w:r w:rsidRPr="006B3E61">
        <w:rPr>
          <w:rFonts w:ascii="Times New Roman" w:hAnsi="Times New Roman" w:cs="Times New Roman"/>
          <w:sz w:val="26"/>
          <w:szCs w:val="26"/>
        </w:rPr>
        <w:t>behavior</w:t>
      </w:r>
      <w:proofErr w:type="spellEnd"/>
      <w:r w:rsidRPr="006B3E61">
        <w:rPr>
          <w:rFonts w:ascii="Times New Roman" w:hAnsi="Times New Roman" w:cs="Times New Roman"/>
          <w:sz w:val="26"/>
          <w:szCs w:val="26"/>
        </w:rPr>
        <w:t xml:space="preserve">. The platform </w:t>
      </w:r>
      <w:proofErr w:type="spellStart"/>
      <w:r w:rsidRPr="006B3E61">
        <w:rPr>
          <w:rFonts w:ascii="Times New Roman" w:hAnsi="Times New Roman" w:cs="Times New Roman"/>
          <w:sz w:val="26"/>
          <w:szCs w:val="26"/>
        </w:rPr>
        <w:t>analyzes</w:t>
      </w:r>
      <w:proofErr w:type="spellEnd"/>
      <w:r w:rsidRPr="006B3E61">
        <w:rPr>
          <w:rFonts w:ascii="Times New Roman" w:hAnsi="Times New Roman" w:cs="Times New Roman"/>
          <w:sz w:val="26"/>
          <w:szCs w:val="26"/>
        </w:rPr>
        <w:t xml:space="preserve"> quiz results, assignment performance, study patterns, and other learning data using machine learning techniques to identify knowledge gaps, predict student performance, and recommend suitable learning resources, quizzes, and personalized learning paths.</w:t>
      </w:r>
    </w:p>
    <w:p w14:paraId="7BE435E4" w14:textId="77777777" w:rsidR="006B3E61" w:rsidRPr="006B3E61" w:rsidRDefault="006B3E61" w:rsidP="006B3E61">
      <w:pPr>
        <w:spacing w:line="276" w:lineRule="auto"/>
        <w:jc w:val="both"/>
        <w:rPr>
          <w:rFonts w:ascii="Times New Roman" w:hAnsi="Times New Roman" w:cs="Times New Roman"/>
          <w:sz w:val="26"/>
          <w:szCs w:val="26"/>
        </w:rPr>
      </w:pPr>
      <w:r w:rsidRPr="006B3E61">
        <w:rPr>
          <w:rFonts w:ascii="Times New Roman" w:hAnsi="Times New Roman" w:cs="Times New Roman"/>
          <w:sz w:val="26"/>
          <w:szCs w:val="26"/>
        </w:rPr>
        <w:t xml:space="preserve">The project follows Agile and Scrum methodologies, enabling iterative development, continuous feedback, sprint planning, backlog management, and regular improvements. The application uses modern DevOps and </w:t>
      </w:r>
      <w:proofErr w:type="spellStart"/>
      <w:r w:rsidRPr="006B3E61">
        <w:rPr>
          <w:rFonts w:ascii="Times New Roman" w:hAnsi="Times New Roman" w:cs="Times New Roman"/>
          <w:sz w:val="26"/>
          <w:szCs w:val="26"/>
        </w:rPr>
        <w:t>DevSecOps</w:t>
      </w:r>
      <w:proofErr w:type="spellEnd"/>
      <w:r w:rsidRPr="006B3E61">
        <w:rPr>
          <w:rFonts w:ascii="Times New Roman" w:hAnsi="Times New Roman" w:cs="Times New Roman"/>
          <w:sz w:val="26"/>
          <w:szCs w:val="26"/>
        </w:rPr>
        <w:t xml:space="preserve"> practices, including Git and GitHub for version control, GitHub Actions for CI/CD, Docker for containerization, Kubernetes for orchestration, and security tools such as SonarQube, OWASP ZAP, and </w:t>
      </w:r>
      <w:proofErr w:type="spellStart"/>
      <w:r w:rsidRPr="006B3E61">
        <w:rPr>
          <w:rFonts w:ascii="Times New Roman" w:hAnsi="Times New Roman" w:cs="Times New Roman"/>
          <w:sz w:val="26"/>
          <w:szCs w:val="26"/>
        </w:rPr>
        <w:t>Trivy</w:t>
      </w:r>
      <w:proofErr w:type="spellEnd"/>
      <w:r w:rsidRPr="006B3E61">
        <w:rPr>
          <w:rFonts w:ascii="Times New Roman" w:hAnsi="Times New Roman" w:cs="Times New Roman"/>
          <w:sz w:val="26"/>
          <w:szCs w:val="26"/>
        </w:rPr>
        <w:t>.</w:t>
      </w:r>
    </w:p>
    <w:p w14:paraId="7CF47338" w14:textId="77777777" w:rsidR="006B3E61" w:rsidRPr="006B3E61" w:rsidRDefault="006B3E61" w:rsidP="006B3E61">
      <w:pPr>
        <w:spacing w:line="276" w:lineRule="auto"/>
        <w:jc w:val="both"/>
        <w:rPr>
          <w:rFonts w:ascii="Times New Roman" w:hAnsi="Times New Roman" w:cs="Times New Roman"/>
          <w:sz w:val="26"/>
          <w:szCs w:val="26"/>
        </w:rPr>
      </w:pPr>
      <w:r w:rsidRPr="006B3E61">
        <w:rPr>
          <w:rFonts w:ascii="Times New Roman" w:hAnsi="Times New Roman" w:cs="Times New Roman"/>
          <w:sz w:val="26"/>
          <w:szCs w:val="26"/>
        </w:rPr>
        <w:t xml:space="preserve">The system also incorporates </w:t>
      </w:r>
      <w:proofErr w:type="spellStart"/>
      <w:r w:rsidRPr="006B3E61">
        <w:rPr>
          <w:rFonts w:ascii="Times New Roman" w:hAnsi="Times New Roman" w:cs="Times New Roman"/>
          <w:sz w:val="26"/>
          <w:szCs w:val="26"/>
        </w:rPr>
        <w:t>MLOps</w:t>
      </w:r>
      <w:proofErr w:type="spellEnd"/>
      <w:r w:rsidRPr="006B3E61">
        <w:rPr>
          <w:rFonts w:ascii="Times New Roman" w:hAnsi="Times New Roman" w:cs="Times New Roman"/>
          <w:sz w:val="26"/>
          <w:szCs w:val="26"/>
        </w:rPr>
        <w:t xml:space="preserve"> practices using DVC for dataset/version management and </w:t>
      </w:r>
      <w:proofErr w:type="spellStart"/>
      <w:r w:rsidRPr="006B3E61">
        <w:rPr>
          <w:rFonts w:ascii="Times New Roman" w:hAnsi="Times New Roman" w:cs="Times New Roman"/>
          <w:sz w:val="26"/>
          <w:szCs w:val="26"/>
        </w:rPr>
        <w:t>MLflow</w:t>
      </w:r>
      <w:proofErr w:type="spellEnd"/>
      <w:r w:rsidRPr="006B3E61">
        <w:rPr>
          <w:rFonts w:ascii="Times New Roman" w:hAnsi="Times New Roman" w:cs="Times New Roman"/>
          <w:sz w:val="26"/>
          <w:szCs w:val="26"/>
        </w:rPr>
        <w:t xml:space="preserve"> for experiment tracking and model management. Prometheus and Grafana are used for application and model monitoring. The platform can be deployed using cloud services such as AWS or Azure, providing scalability and reliability.</w:t>
      </w:r>
    </w:p>
    <w:p w14:paraId="48F5343D" w14:textId="77777777" w:rsidR="006B3E61" w:rsidRDefault="006B3E61" w:rsidP="006B3E61">
      <w:pPr>
        <w:spacing w:line="276" w:lineRule="auto"/>
        <w:jc w:val="both"/>
        <w:rPr>
          <w:rFonts w:ascii="Times New Roman" w:hAnsi="Times New Roman" w:cs="Times New Roman"/>
          <w:sz w:val="24"/>
          <w:szCs w:val="24"/>
        </w:rPr>
      </w:pPr>
      <w:proofErr w:type="spellStart"/>
      <w:r w:rsidRPr="006B3E61">
        <w:rPr>
          <w:rFonts w:ascii="Times New Roman" w:hAnsi="Times New Roman" w:cs="Times New Roman"/>
          <w:sz w:val="26"/>
          <w:szCs w:val="26"/>
        </w:rPr>
        <w:t>EduAdapt</w:t>
      </w:r>
      <w:proofErr w:type="spellEnd"/>
      <w:r w:rsidRPr="006B3E61">
        <w:rPr>
          <w:rFonts w:ascii="Times New Roman" w:hAnsi="Times New Roman" w:cs="Times New Roman"/>
          <w:sz w:val="26"/>
          <w:szCs w:val="26"/>
        </w:rPr>
        <w:t xml:space="preserve"> aims to create a secure, scalable, and continuously improving learning environment that helps students focus on their weaker areas while enabling educators to monitor student progress and identify learners who may require additional support. The project demonstrates the practical integration of Software Engineering, Agile Development, DevOps, </w:t>
      </w:r>
      <w:proofErr w:type="spellStart"/>
      <w:r w:rsidRPr="006B3E61">
        <w:rPr>
          <w:rFonts w:ascii="Times New Roman" w:hAnsi="Times New Roman" w:cs="Times New Roman"/>
          <w:sz w:val="26"/>
          <w:szCs w:val="26"/>
        </w:rPr>
        <w:t>DevSecOps</w:t>
      </w:r>
      <w:proofErr w:type="spellEnd"/>
      <w:r w:rsidRPr="006B3E61">
        <w:rPr>
          <w:rFonts w:ascii="Times New Roman" w:hAnsi="Times New Roman" w:cs="Times New Roman"/>
          <w:sz w:val="26"/>
          <w:szCs w:val="26"/>
        </w:rPr>
        <w:t xml:space="preserve">, </w:t>
      </w:r>
      <w:proofErr w:type="spellStart"/>
      <w:r w:rsidRPr="006B3E61">
        <w:rPr>
          <w:rFonts w:ascii="Times New Roman" w:hAnsi="Times New Roman" w:cs="Times New Roman"/>
          <w:sz w:val="26"/>
          <w:szCs w:val="26"/>
        </w:rPr>
        <w:t>MLOps</w:t>
      </w:r>
      <w:proofErr w:type="spellEnd"/>
      <w:r w:rsidRPr="006B3E61">
        <w:rPr>
          <w:rFonts w:ascii="Times New Roman" w:hAnsi="Times New Roman" w:cs="Times New Roman"/>
          <w:sz w:val="26"/>
          <w:szCs w:val="26"/>
        </w:rPr>
        <w:t>, Machine Learning, Cloud Computing, and Monitoring within a single real-world application</w:t>
      </w:r>
      <w:r w:rsidRPr="006B3E61">
        <w:rPr>
          <w:rFonts w:ascii="Times New Roman" w:hAnsi="Times New Roman" w:cs="Times New Roman"/>
          <w:sz w:val="24"/>
          <w:szCs w:val="24"/>
        </w:rPr>
        <w:t>.</w:t>
      </w:r>
    </w:p>
    <w:p w14:paraId="59A6811A" w14:textId="77777777" w:rsidR="006B3E61" w:rsidRPr="006B3E61" w:rsidRDefault="006B3E61" w:rsidP="006B3E61">
      <w:pPr>
        <w:spacing w:line="276" w:lineRule="auto"/>
        <w:jc w:val="both"/>
        <w:rPr>
          <w:rFonts w:ascii="Times New Roman" w:hAnsi="Times New Roman" w:cs="Times New Roman"/>
          <w:sz w:val="24"/>
          <w:szCs w:val="24"/>
        </w:rPr>
      </w:pPr>
    </w:p>
    <w:p w14:paraId="5848A4C5" w14:textId="7611D70C" w:rsidR="00F7593F" w:rsidRPr="006B3E61" w:rsidRDefault="00F7593F" w:rsidP="00B861D1">
      <w:pPr>
        <w:rPr>
          <w:rFonts w:ascii="Times New Roman" w:hAnsi="Times New Roman" w:cs="Times New Roman"/>
          <w:b/>
          <w:bCs/>
          <w:sz w:val="24"/>
          <w:szCs w:val="24"/>
        </w:rPr>
      </w:pPr>
      <w:r w:rsidRPr="006B3E61">
        <w:rPr>
          <w:rFonts w:ascii="Times New Roman" w:hAnsi="Times New Roman" w:cs="Times New Roman"/>
          <w:b/>
          <w:bCs/>
          <w:sz w:val="24"/>
          <w:szCs w:val="24"/>
        </w:rPr>
        <w:t>Signature of the Guide</w:t>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t>HOD</w:t>
      </w:r>
    </w:p>
    <w:sectPr w:rsidR="00F7593F" w:rsidRPr="006B3E61"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A7BA2"/>
    <w:rsid w:val="000B1D65"/>
    <w:rsid w:val="00107471"/>
    <w:rsid w:val="00107923"/>
    <w:rsid w:val="00176F94"/>
    <w:rsid w:val="00286D28"/>
    <w:rsid w:val="00295A23"/>
    <w:rsid w:val="002B7739"/>
    <w:rsid w:val="00390586"/>
    <w:rsid w:val="003930F3"/>
    <w:rsid w:val="003B3061"/>
    <w:rsid w:val="004F0AE1"/>
    <w:rsid w:val="005950B8"/>
    <w:rsid w:val="005C2430"/>
    <w:rsid w:val="006B3E61"/>
    <w:rsid w:val="0074275A"/>
    <w:rsid w:val="00766DB2"/>
    <w:rsid w:val="008A4A26"/>
    <w:rsid w:val="00B02352"/>
    <w:rsid w:val="00B861D1"/>
    <w:rsid w:val="00C40746"/>
    <w:rsid w:val="00CD6B68"/>
    <w:rsid w:val="00CF680B"/>
    <w:rsid w:val="00D936B8"/>
    <w:rsid w:val="00E434C0"/>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khethana ganta</cp:lastModifiedBy>
  <cp:revision>3</cp:revision>
  <dcterms:created xsi:type="dcterms:W3CDTF">2026-08-17T16:36:00Z</dcterms:created>
  <dcterms:modified xsi:type="dcterms:W3CDTF">2026-08-17T16:37:00Z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