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60" w:afterAutospacing="0"/>
        <w:ind w:left="0" w:firstLine="0"/>
        <w:rPr>
          <w:rFonts w:hint="default" w:ascii="Arial" w:hAnsi="Arial" w:cs="Arial"/>
          <w:i w:val="0"/>
          <w:iCs w:val="0"/>
          <w:caps w:val="0"/>
          <w:color w:val="000000"/>
          <w:spacing w:val="0"/>
          <w:sz w:val="44"/>
          <w:szCs w:val="44"/>
          <w:shd w:val="clear" w:fill="FFFFFF"/>
          <w:lang w:val="en-US"/>
        </w:rPr>
      </w:pPr>
      <w:bookmarkStart w:id="0" w:name="_GoBack"/>
      <w:r>
        <w:rPr>
          <w:rFonts w:hint="default" w:ascii="Arial" w:hAnsi="Arial" w:cs="Arial"/>
          <w:i w:val="0"/>
          <w:iCs w:val="0"/>
          <w:caps w:val="0"/>
          <w:color w:val="000000"/>
          <w:spacing w:val="0"/>
          <w:sz w:val="44"/>
          <w:szCs w:val="44"/>
          <w:shd w:val="clear" w:fill="FFFFFF"/>
          <w:lang w:val="en-US"/>
        </w:rPr>
        <w:t>PLANT MANAGER</w:t>
      </w:r>
    </w:p>
    <w:bookmarkEnd w:id="0"/>
    <w:p>
      <w:pPr>
        <w:pStyle w:val="2"/>
        <w:keepNext w:val="0"/>
        <w:keepLines w:val="0"/>
        <w:widowControl/>
        <w:suppressLineNumbers w:val="0"/>
        <w:shd w:val="clear" w:fill="FFFFFF"/>
        <w:spacing w:before="0" w:beforeAutospacing="0" w:after="60" w:afterAutospacing="0"/>
        <w:ind w:left="0" w:firstLine="0"/>
        <w:rPr>
          <w:rFonts w:ascii="Arial" w:hAnsi="Arial" w:cs="Arial"/>
          <w:i w:val="0"/>
          <w:iCs w:val="0"/>
          <w:caps w:val="0"/>
          <w:color w:val="000000"/>
          <w:spacing w:val="0"/>
          <w:sz w:val="27"/>
          <w:szCs w:val="27"/>
        </w:rPr>
      </w:pPr>
      <w:r>
        <w:rPr>
          <w:rFonts w:hint="default" w:ascii="Arial" w:hAnsi="Arial" w:cs="Arial"/>
          <w:i w:val="0"/>
          <w:iCs w:val="0"/>
          <w:caps w:val="0"/>
          <w:color w:val="000000"/>
          <w:spacing w:val="0"/>
          <w:sz w:val="27"/>
          <w:szCs w:val="27"/>
          <w:shd w:val="clear" w:fill="FFFFFF"/>
        </w:rPr>
        <w:t>Description:</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Summary</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GE Renewable - Grid Solution Integration product line is globally recognized for designing, manufacturing, and delivering customized High Voltage Direct Current (HVDC) solutions for utilities worldwide. With over 130 years of pioneering experience, GE offers two HVDC technologies, Line Commutated Converters (LCC) and Voltage Source Converters (VSC), to support a broad range of applications and deployable in different schemes including overhead line (point to point), back-to-back, submarine/land cable and offshore.</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Every HVDC solution is tailored and designed based on a project-by-project assessment of the customers' individual requirements, whether it's for connecting offshore wind generation, long distance power transmission, or energy trading between independent networks.</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 xml:space="preserve">Within this cross-centers and multicultural organization, the Project </w:t>
      </w:r>
      <w:r>
        <w:rPr>
          <w:rFonts w:hint="default" w:ascii="Arial" w:hAnsi="Arial" w:cs="Arial"/>
          <w:b/>
          <w:bCs/>
          <w:i w:val="0"/>
          <w:iCs w:val="0"/>
          <w:caps w:val="0"/>
          <w:color w:val="000000"/>
          <w:spacing w:val="0"/>
          <w:sz w:val="17"/>
          <w:szCs w:val="17"/>
          <w:shd w:val="clear" w:fill="FFFFFF"/>
        </w:rPr>
        <w:t>Plant</w:t>
      </w:r>
      <w:r>
        <w:rPr>
          <w:rFonts w:hint="default" w:ascii="Arial" w:hAnsi="Arial" w:cs="Arial"/>
          <w:i w:val="0"/>
          <w:iCs w:val="0"/>
          <w:caps w:val="0"/>
          <w:color w:val="000000"/>
          <w:spacing w:val="0"/>
          <w:sz w:val="17"/>
          <w:szCs w:val="17"/>
          <w:shd w:val="clear" w:fill="FFFFFF"/>
        </w:rPr>
        <w:t xml:space="preserve"> </w:t>
      </w:r>
      <w:r>
        <w:rPr>
          <w:rFonts w:hint="default" w:ascii="Arial" w:hAnsi="Arial" w:cs="Arial"/>
          <w:b/>
          <w:bCs/>
          <w:i w:val="0"/>
          <w:iCs w:val="0"/>
          <w:caps w:val="0"/>
          <w:color w:val="000000"/>
          <w:spacing w:val="0"/>
          <w:sz w:val="17"/>
          <w:szCs w:val="17"/>
          <w:shd w:val="clear" w:fill="FFFFFF"/>
        </w:rPr>
        <w:t>Engineer</w:t>
      </w:r>
      <w:r>
        <w:rPr>
          <w:rFonts w:hint="default" w:ascii="Arial" w:hAnsi="Arial" w:cs="Arial"/>
          <w:i w:val="0"/>
          <w:iCs w:val="0"/>
          <w:caps w:val="0"/>
          <w:color w:val="000000"/>
          <w:spacing w:val="0"/>
          <w:sz w:val="17"/>
          <w:szCs w:val="17"/>
          <w:shd w:val="clear" w:fill="FFFFFF"/>
        </w:rPr>
        <w:t xml:space="preserve"> is supporting the design of optimized HVDC substation layouts that integrate all the required equipment considering their installation, operation, and maintenance constraints. You can intervene either during Intent To Order and/or Order To Remittance stages. You will report directly to your regional's Team Leader and functionally to Project </w:t>
      </w:r>
      <w:r>
        <w:rPr>
          <w:rFonts w:hint="default" w:ascii="Arial" w:hAnsi="Arial" w:cs="Arial"/>
          <w:b/>
          <w:bCs/>
          <w:i w:val="0"/>
          <w:iCs w:val="0"/>
          <w:caps w:val="0"/>
          <w:color w:val="000000"/>
          <w:spacing w:val="0"/>
          <w:sz w:val="17"/>
          <w:szCs w:val="17"/>
          <w:shd w:val="clear" w:fill="FFFFFF"/>
        </w:rPr>
        <w:t>Plant</w:t>
      </w:r>
      <w:r>
        <w:rPr>
          <w:rFonts w:hint="default" w:ascii="Arial" w:hAnsi="Arial" w:cs="Arial"/>
          <w:i w:val="0"/>
          <w:iCs w:val="0"/>
          <w:caps w:val="0"/>
          <w:color w:val="000000"/>
          <w:spacing w:val="0"/>
          <w:sz w:val="17"/>
          <w:szCs w:val="17"/>
          <w:shd w:val="clear" w:fill="FFFFFF"/>
        </w:rPr>
        <w:t xml:space="preserve"> Lead </w:t>
      </w:r>
      <w:r>
        <w:rPr>
          <w:rFonts w:hint="default" w:ascii="Arial" w:hAnsi="Arial" w:cs="Arial"/>
          <w:b/>
          <w:bCs/>
          <w:i w:val="0"/>
          <w:iCs w:val="0"/>
          <w:caps w:val="0"/>
          <w:color w:val="000000"/>
          <w:spacing w:val="0"/>
          <w:sz w:val="17"/>
          <w:szCs w:val="17"/>
          <w:shd w:val="clear" w:fill="FFFFFF"/>
        </w:rPr>
        <w:t>Engineer</w:t>
      </w:r>
      <w:r>
        <w:rPr>
          <w:rFonts w:hint="default" w:ascii="Arial" w:hAnsi="Arial" w:cs="Arial"/>
          <w:i w:val="0"/>
          <w:iCs w:val="0"/>
          <w:caps w:val="0"/>
          <w:color w:val="000000"/>
          <w:spacing w:val="0"/>
          <w:sz w:val="17"/>
          <w:szCs w:val="17"/>
          <w:shd w:val="clear" w:fill="FFFFFF"/>
        </w:rPr>
        <w:t>.Job Description</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Essential Responsibilities</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Engineering deliverables comply with safely regulations and contractual requirements</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Design, preparation, and review of indoor/outdoor equipment layout includes general arrangement, civil guides drawing, and installation (erection) drawings for AIS/GIS High voltage substations</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 xml:space="preserve">Conversant in managing the interface with civil / </w:t>
      </w:r>
      <w:r>
        <w:rPr>
          <w:rFonts w:hint="default" w:ascii="Arial" w:hAnsi="Arial" w:cs="Arial"/>
          <w:b/>
          <w:bCs/>
          <w:i w:val="0"/>
          <w:iCs w:val="0"/>
          <w:caps w:val="0"/>
          <w:color w:val="000000"/>
          <w:spacing w:val="0"/>
          <w:sz w:val="17"/>
          <w:szCs w:val="17"/>
          <w:shd w:val="clear" w:fill="FFFFFF"/>
        </w:rPr>
        <w:t>mechanical</w:t>
      </w:r>
      <w:r>
        <w:rPr>
          <w:rFonts w:hint="default" w:ascii="Arial" w:hAnsi="Arial" w:cs="Arial"/>
          <w:i w:val="0"/>
          <w:iCs w:val="0"/>
          <w:caps w:val="0"/>
          <w:color w:val="000000"/>
          <w:spacing w:val="0"/>
          <w:sz w:val="17"/>
          <w:szCs w:val="17"/>
          <w:shd w:val="clear" w:fill="FFFFFF"/>
        </w:rPr>
        <w:t xml:space="preserve"> / LV design engineering team</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Define and review the electrical/maintenance clearances for indoor/outdoor substation areas</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Design, preparation, and review of cable trenches, cable tray/ladder and conduits routing for overall substation</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Design optimized substation &amp; buildings layouts integrating all the required equipment considering their installation, operation, and maintenance constraints</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Prepare design specification of HV/MV connectors, conductors, Insulator, and support project lead in producing procurement inquiry packages (RFQ)</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Support conversion of project contractual documents into function's engineering requirements</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 xml:space="preserve">Supports the Project </w:t>
      </w:r>
      <w:r>
        <w:rPr>
          <w:rFonts w:hint="default" w:ascii="Arial" w:hAnsi="Arial" w:cs="Arial"/>
          <w:b/>
          <w:bCs/>
          <w:i w:val="0"/>
          <w:iCs w:val="0"/>
          <w:caps w:val="0"/>
          <w:color w:val="000000"/>
          <w:spacing w:val="0"/>
          <w:sz w:val="17"/>
          <w:szCs w:val="17"/>
          <w:shd w:val="clear" w:fill="FFFFFF"/>
        </w:rPr>
        <w:t>Manager</w:t>
      </w:r>
      <w:r>
        <w:rPr>
          <w:rFonts w:hint="default" w:ascii="Arial" w:hAnsi="Arial" w:cs="Arial"/>
          <w:i w:val="0"/>
          <w:iCs w:val="0"/>
          <w:caps w:val="0"/>
          <w:color w:val="000000"/>
          <w:spacing w:val="0"/>
          <w:sz w:val="17"/>
          <w:szCs w:val="17"/>
          <w:shd w:val="clear" w:fill="FFFFFF"/>
        </w:rPr>
        <w:t xml:space="preserve"> in overall project progress, project risk and opportunity assessments and implementation of resulting actions</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Collaborates on project installation, commissioning, and site activities, clarifying potential issues or providing solutions to correct engineering errors</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Support answers to client, partners &amp; suppliers technical queries related to your function</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Support projects design and gate reviews related to your function</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Provides feasible and cost-effective solution for tender</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Support continuous improvement within function/engineering discipline</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Qualifications and Skills</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A bachelor's degree in electrical/</w:t>
      </w:r>
      <w:r>
        <w:rPr>
          <w:rFonts w:hint="default" w:ascii="Arial" w:hAnsi="Arial" w:cs="Arial"/>
          <w:b/>
          <w:bCs/>
          <w:i w:val="0"/>
          <w:iCs w:val="0"/>
          <w:caps w:val="0"/>
          <w:color w:val="000000"/>
          <w:spacing w:val="0"/>
          <w:sz w:val="17"/>
          <w:szCs w:val="17"/>
          <w:shd w:val="clear" w:fill="FFFFFF"/>
        </w:rPr>
        <w:t>mechanical</w:t>
      </w:r>
      <w:r>
        <w:rPr>
          <w:rFonts w:hint="default" w:ascii="Arial" w:hAnsi="Arial" w:cs="Arial"/>
          <w:i w:val="0"/>
          <w:iCs w:val="0"/>
          <w:caps w:val="0"/>
          <w:color w:val="000000"/>
          <w:spacing w:val="0"/>
          <w:sz w:val="17"/>
          <w:szCs w:val="17"/>
          <w:shd w:val="clear" w:fill="FFFFFF"/>
        </w:rPr>
        <w:t xml:space="preserve"> engineering or related discipline</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Strong knowledge on High Voltage substation international standards &amp; guidelines (IEC, IEEE, CIGRE etc.) and related equipment and substation design</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Knowledge of primary/secondary design of substations or power plants or HVDC converter stations</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Proficient with Autodesk CAD tools Revit, BIM360 etc.</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Good understanding of onshore civil engineering and offshore platform design and requirements</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Basic knowledge on contract and project management, Engineering, Procurement and Construction (EPC), or Engineering equipment package (EEP) type</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Analytical mind, rigorous and commitment</w:t>
      </w:r>
    </w:p>
    <w:p>
      <w:pPr>
        <w:pStyle w:val="5"/>
        <w:keepNext w:val="0"/>
        <w:keepLines w:val="0"/>
        <w:widowControl/>
        <w:suppressLineNumbers w:val="0"/>
        <w:spacing w:before="72" w:beforeAutospacing="0" w:after="72" w:afterAutospacing="0" w:line="245" w:lineRule="atLeast"/>
        <w:rPr>
          <w:rFonts w:hint="default" w:ascii="Arial" w:hAnsi="Arial" w:cs="Arial"/>
        </w:rPr>
      </w:pPr>
      <w:r>
        <w:rPr>
          <w:rFonts w:hint="default" w:ascii="Arial" w:hAnsi="Arial" w:cs="Arial"/>
          <w:i w:val="0"/>
          <w:iCs w:val="0"/>
          <w:caps w:val="0"/>
          <w:color w:val="000000"/>
          <w:spacing w:val="0"/>
          <w:sz w:val="17"/>
          <w:szCs w:val="17"/>
          <w:shd w:val="clear" w:fill="FFFFFF"/>
        </w:rPr>
        <w:t>Professional English spoken and written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802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2023-03-23T09:58:28Z</dcterms:created>
  <dc:creator>chand</dc:creator>
  <cp:lastModifiedBy>chand</cp:lastModifiedBy>
  <dcterms:modified xsi:type="dcterms:W3CDTF">2023-03-23T09:58:51Z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F51AC6EC676B4E54BE31ACB82AC182A6</vt:lpwstr>
  </property>
</Properties>
</file>