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F15EB" w:rsidRDefault="00082B0F" w:rsidP="00082B0F">
      <w:pPr>
        <w:jc w:val="center"/>
        <w:rPr>
          <w:rFonts w:ascii="Verdana" w:hAnsi="Verdana"/>
          <w:b/>
          <w:bCs/>
          <w:sz w:val="30"/>
          <w:szCs w:val="30"/>
          <w:u w:val="single"/>
        </w:rPr>
      </w:pPr>
      <w:r>
        <w:rPr>
          <w:rFonts w:ascii="Verdana" w:hAnsi="Verdana"/>
          <w:b/>
          <w:bCs/>
          <w:sz w:val="30"/>
          <w:szCs w:val="30"/>
          <w:u w:val="single"/>
        </w:rPr>
        <w:t>FINANCIAL INSTITUTIONS AND INSURANCE COMPANIES</w:t>
      </w:r>
    </w:p>
    <w:p w:rsidR="003A2994" w:rsidRDefault="003A2994" w:rsidP="00082B0F">
      <w:pPr>
        <w:jc w:val="center"/>
        <w:rPr>
          <w:rFonts w:ascii="Verdana" w:hAnsi="Verdana"/>
          <w:b/>
          <w:bCs/>
          <w:sz w:val="30"/>
          <w:szCs w:val="30"/>
          <w:u w:val="single"/>
        </w:rPr>
      </w:pPr>
    </w:p>
    <w:p w:rsidR="003A2994" w:rsidRDefault="003A2994" w:rsidP="00082B0F">
      <w:pPr>
        <w:jc w:val="center"/>
        <w:rPr>
          <w:rFonts w:ascii="Verdana" w:hAnsi="Verdana"/>
          <w:sz w:val="24"/>
          <w:szCs w:val="24"/>
        </w:rPr>
      </w:pPr>
    </w:p>
    <w:p w:rsidR="003A2994" w:rsidRDefault="003C0B9B" w:rsidP="003A2994">
      <w:pPr>
        <w:rPr>
          <w:rFonts w:ascii="Verdana" w:hAnsi="Verdana"/>
          <w:sz w:val="24"/>
          <w:szCs w:val="24"/>
        </w:rPr>
      </w:pPr>
      <w:r>
        <w:rPr>
          <w:rFonts w:ascii="Verdana" w:hAnsi="Verdana"/>
          <w:sz w:val="24"/>
          <w:szCs w:val="24"/>
        </w:rPr>
        <w:t>Now financial institutions can be categorized as</w:t>
      </w:r>
    </w:p>
    <w:p w:rsidR="003C0B9B" w:rsidRDefault="003C0B9B" w:rsidP="003A2994">
      <w:pPr>
        <w:rPr>
          <w:rFonts w:ascii="Verdana" w:hAnsi="Verdana"/>
          <w:sz w:val="24"/>
          <w:szCs w:val="24"/>
        </w:rPr>
      </w:pPr>
      <w:proofErr w:type="gramStart"/>
      <w:r>
        <w:rPr>
          <w:rFonts w:ascii="Verdana" w:hAnsi="Verdana"/>
          <w:sz w:val="24"/>
          <w:szCs w:val="24"/>
        </w:rPr>
        <w:t>1)banks</w:t>
      </w:r>
      <w:proofErr w:type="gramEnd"/>
    </w:p>
    <w:p w:rsidR="003C0B9B" w:rsidRDefault="003C0B9B" w:rsidP="003A2994">
      <w:pPr>
        <w:rPr>
          <w:rFonts w:ascii="Verdana" w:hAnsi="Verdana"/>
          <w:sz w:val="24"/>
          <w:szCs w:val="24"/>
        </w:rPr>
      </w:pPr>
      <w:proofErr w:type="gramStart"/>
      <w:r>
        <w:rPr>
          <w:rFonts w:ascii="Verdana" w:hAnsi="Verdana"/>
          <w:sz w:val="24"/>
          <w:szCs w:val="24"/>
        </w:rPr>
        <w:t>2)NBFCs</w:t>
      </w:r>
      <w:proofErr w:type="gramEnd"/>
      <w:r>
        <w:rPr>
          <w:rFonts w:ascii="Verdana" w:hAnsi="Verdana"/>
          <w:sz w:val="24"/>
          <w:szCs w:val="24"/>
        </w:rPr>
        <w:t xml:space="preserve"> </w:t>
      </w:r>
    </w:p>
    <w:p w:rsidR="003C0B9B" w:rsidRDefault="003C0B9B" w:rsidP="003A2994">
      <w:pPr>
        <w:rPr>
          <w:rFonts w:ascii="Verdana" w:hAnsi="Verdana"/>
          <w:sz w:val="24"/>
          <w:szCs w:val="24"/>
        </w:rPr>
      </w:pPr>
      <w:proofErr w:type="gramStart"/>
      <w:r>
        <w:rPr>
          <w:rFonts w:ascii="Verdana" w:hAnsi="Verdana"/>
          <w:sz w:val="24"/>
          <w:szCs w:val="24"/>
        </w:rPr>
        <w:t>3)banks</w:t>
      </w:r>
      <w:proofErr w:type="gramEnd"/>
      <w:r>
        <w:rPr>
          <w:rFonts w:ascii="Verdana" w:hAnsi="Verdana"/>
          <w:sz w:val="24"/>
          <w:szCs w:val="24"/>
        </w:rPr>
        <w:t xml:space="preserve"> and NBFCs associated with storage facilities</w:t>
      </w:r>
    </w:p>
    <w:p w:rsidR="003C0B9B" w:rsidRDefault="003C0B9B" w:rsidP="003C0B9B">
      <w:pPr>
        <w:tabs>
          <w:tab w:val="left" w:pos="6165"/>
        </w:tabs>
        <w:rPr>
          <w:rFonts w:ascii="Verdana" w:hAnsi="Verdana"/>
          <w:sz w:val="24"/>
          <w:szCs w:val="24"/>
        </w:rPr>
      </w:pPr>
      <w:r>
        <w:rPr>
          <w:rFonts w:ascii="Verdana" w:hAnsi="Verdana"/>
          <w:sz w:val="24"/>
          <w:szCs w:val="24"/>
        </w:rPr>
        <w:t>4)3</w:t>
      </w:r>
      <w:r w:rsidRPr="003C0B9B">
        <w:rPr>
          <w:rFonts w:ascii="Verdana" w:hAnsi="Verdana"/>
          <w:sz w:val="24"/>
          <w:szCs w:val="24"/>
          <w:vertAlign w:val="superscript"/>
        </w:rPr>
        <w:t>rd</w:t>
      </w:r>
      <w:r>
        <w:rPr>
          <w:rFonts w:ascii="Verdana" w:hAnsi="Verdana"/>
          <w:sz w:val="24"/>
          <w:szCs w:val="24"/>
        </w:rPr>
        <w:t xml:space="preserve"> party advances like commission agents</w:t>
      </w:r>
      <w:r>
        <w:rPr>
          <w:rFonts w:ascii="Verdana" w:hAnsi="Verdana"/>
          <w:sz w:val="24"/>
          <w:szCs w:val="24"/>
        </w:rPr>
        <w:tab/>
      </w:r>
    </w:p>
    <w:p w:rsidR="003C0B9B" w:rsidRDefault="003C0B9B" w:rsidP="003C0B9B">
      <w:pPr>
        <w:tabs>
          <w:tab w:val="left" w:pos="6165"/>
        </w:tabs>
        <w:rPr>
          <w:rFonts w:ascii="Verdana" w:hAnsi="Verdana"/>
          <w:sz w:val="24"/>
          <w:szCs w:val="24"/>
        </w:rPr>
      </w:pPr>
      <w:r>
        <w:rPr>
          <w:rFonts w:ascii="Verdana" w:hAnsi="Verdana"/>
          <w:sz w:val="24"/>
          <w:szCs w:val="24"/>
        </w:rPr>
        <w:tab/>
      </w:r>
      <w:r>
        <w:rPr>
          <w:rFonts w:ascii="Verdana" w:hAnsi="Verdana"/>
          <w:sz w:val="24"/>
          <w:szCs w:val="24"/>
        </w:rPr>
        <w:tab/>
      </w:r>
    </w:p>
    <w:p w:rsidR="003C0B9B" w:rsidRDefault="003C0B9B" w:rsidP="003C0B9B">
      <w:pPr>
        <w:tabs>
          <w:tab w:val="left" w:pos="6165"/>
        </w:tabs>
        <w:rPr>
          <w:rFonts w:ascii="Verdana" w:hAnsi="Verdana"/>
          <w:sz w:val="24"/>
          <w:szCs w:val="24"/>
        </w:rPr>
      </w:pPr>
      <w:r>
        <w:rPr>
          <w:rFonts w:ascii="Verdana" w:hAnsi="Verdana"/>
          <w:sz w:val="24"/>
          <w:szCs w:val="24"/>
        </w:rPr>
        <w:t xml:space="preserve">    Role of banks</w:t>
      </w:r>
      <w:r w:rsidR="00D5210A">
        <w:rPr>
          <w:rFonts w:ascii="Verdana" w:hAnsi="Verdana"/>
          <w:sz w:val="24"/>
          <w:szCs w:val="24"/>
        </w:rPr>
        <w:t xml:space="preserve"> and NBFCs</w:t>
      </w:r>
      <w:r>
        <w:rPr>
          <w:rFonts w:ascii="Verdana" w:hAnsi="Verdana"/>
          <w:sz w:val="24"/>
          <w:szCs w:val="24"/>
        </w:rPr>
        <w:t>- banks will be giving loans to producers since beginning till harvesting from time to time when associated with our app and encourages the producer the</w:t>
      </w:r>
      <w:r w:rsidR="00A91486">
        <w:rPr>
          <w:rFonts w:ascii="Verdana" w:hAnsi="Verdana"/>
          <w:sz w:val="24"/>
          <w:szCs w:val="24"/>
        </w:rPr>
        <w:t>y</w:t>
      </w:r>
      <w:r>
        <w:rPr>
          <w:rFonts w:ascii="Verdana" w:hAnsi="Verdana"/>
          <w:sz w:val="24"/>
          <w:szCs w:val="24"/>
        </w:rPr>
        <w:t xml:space="preserve"> can track the progress</w:t>
      </w:r>
      <w:r w:rsidR="00A91486">
        <w:rPr>
          <w:rFonts w:ascii="Verdana" w:hAnsi="Verdana"/>
          <w:sz w:val="24"/>
          <w:szCs w:val="24"/>
        </w:rPr>
        <w:t xml:space="preserve"> of production till harvesting</w:t>
      </w:r>
      <w:r w:rsidR="0056183A">
        <w:rPr>
          <w:rFonts w:ascii="Verdana" w:hAnsi="Verdana"/>
          <w:sz w:val="24"/>
          <w:szCs w:val="24"/>
        </w:rPr>
        <w:t xml:space="preserve"> so that they can make decision for further </w:t>
      </w:r>
      <w:r w:rsidR="00B81395">
        <w:rPr>
          <w:rFonts w:ascii="Verdana" w:hAnsi="Verdana"/>
          <w:sz w:val="24"/>
          <w:szCs w:val="24"/>
        </w:rPr>
        <w:t xml:space="preserve">disbursement till </w:t>
      </w:r>
      <w:proofErr w:type="gramStart"/>
      <w:r w:rsidR="00B81395">
        <w:rPr>
          <w:rFonts w:ascii="Verdana" w:hAnsi="Verdana"/>
          <w:sz w:val="24"/>
          <w:szCs w:val="24"/>
        </w:rPr>
        <w:t>repayment</w:t>
      </w:r>
      <w:r w:rsidR="00C6717E">
        <w:rPr>
          <w:rFonts w:ascii="Verdana" w:hAnsi="Verdana"/>
          <w:sz w:val="24"/>
          <w:szCs w:val="24"/>
        </w:rPr>
        <w:t xml:space="preserve"> </w:t>
      </w:r>
      <w:r w:rsidR="00D5210A">
        <w:rPr>
          <w:rFonts w:ascii="Verdana" w:hAnsi="Verdana"/>
          <w:sz w:val="24"/>
          <w:szCs w:val="24"/>
        </w:rPr>
        <w:t>,</w:t>
      </w:r>
      <w:proofErr w:type="gramEnd"/>
      <w:r w:rsidR="00C6717E">
        <w:rPr>
          <w:rFonts w:ascii="Verdana" w:hAnsi="Verdana"/>
          <w:sz w:val="24"/>
          <w:szCs w:val="24"/>
        </w:rPr>
        <w:t>if needed with the consent of producer and trade facilitator the</w:t>
      </w:r>
      <w:r w:rsidR="00AB675D">
        <w:rPr>
          <w:rFonts w:ascii="Verdana" w:hAnsi="Verdana"/>
          <w:sz w:val="24"/>
          <w:szCs w:val="24"/>
        </w:rPr>
        <w:t>y</w:t>
      </w:r>
      <w:r w:rsidR="00C6717E">
        <w:rPr>
          <w:rFonts w:ascii="Verdana" w:hAnsi="Verdana"/>
          <w:sz w:val="24"/>
          <w:szCs w:val="24"/>
        </w:rPr>
        <w:t xml:space="preserve"> can get repayment of loan immediately after sale. </w:t>
      </w:r>
    </w:p>
    <w:p w:rsidR="00D5210A" w:rsidRDefault="00D5210A" w:rsidP="003C0B9B">
      <w:pPr>
        <w:tabs>
          <w:tab w:val="left" w:pos="6165"/>
        </w:tabs>
        <w:rPr>
          <w:rFonts w:ascii="Verdana" w:hAnsi="Verdana"/>
          <w:sz w:val="24"/>
          <w:szCs w:val="24"/>
        </w:rPr>
      </w:pPr>
      <w:r>
        <w:rPr>
          <w:rFonts w:ascii="Verdana" w:hAnsi="Verdana"/>
          <w:sz w:val="24"/>
          <w:szCs w:val="24"/>
        </w:rPr>
        <w:t xml:space="preserve"> </w:t>
      </w:r>
      <w:proofErr w:type="spellStart"/>
      <w:r>
        <w:rPr>
          <w:rFonts w:ascii="Verdana" w:hAnsi="Verdana"/>
          <w:sz w:val="24"/>
          <w:szCs w:val="24"/>
        </w:rPr>
        <w:t>Some times</w:t>
      </w:r>
      <w:proofErr w:type="spellEnd"/>
      <w:r>
        <w:rPr>
          <w:rFonts w:ascii="Verdana" w:hAnsi="Verdana"/>
          <w:sz w:val="24"/>
          <w:szCs w:val="24"/>
        </w:rPr>
        <w:t xml:space="preserve"> the banks will be providing </w:t>
      </w:r>
      <w:proofErr w:type="gramStart"/>
      <w:r>
        <w:rPr>
          <w:rFonts w:ascii="Verdana" w:hAnsi="Verdana"/>
          <w:sz w:val="24"/>
          <w:szCs w:val="24"/>
        </w:rPr>
        <w:t>loans  and</w:t>
      </w:r>
      <w:proofErr w:type="gramEnd"/>
      <w:r>
        <w:rPr>
          <w:rFonts w:ascii="Verdana" w:hAnsi="Verdana"/>
          <w:sz w:val="24"/>
          <w:szCs w:val="24"/>
        </w:rPr>
        <w:t xml:space="preserve"> working capital to buyers against stock/or with some extra securities to meet payments the banks will be able to track if the amounts are utilized properly </w:t>
      </w:r>
    </w:p>
    <w:p w:rsidR="00D5210A" w:rsidRDefault="00D5210A" w:rsidP="003C0B9B">
      <w:pPr>
        <w:tabs>
          <w:tab w:val="left" w:pos="6165"/>
        </w:tabs>
        <w:rPr>
          <w:rFonts w:ascii="Verdana" w:hAnsi="Verdana"/>
          <w:sz w:val="24"/>
          <w:szCs w:val="24"/>
        </w:rPr>
      </w:pPr>
      <w:r>
        <w:rPr>
          <w:rFonts w:ascii="Verdana" w:hAnsi="Verdana"/>
          <w:sz w:val="24"/>
          <w:szCs w:val="24"/>
        </w:rPr>
        <w:t xml:space="preserve">Working capital facilities are provided to commission agents on behalf of producers and </w:t>
      </w:r>
      <w:r w:rsidR="00D80288">
        <w:rPr>
          <w:rFonts w:ascii="Verdana" w:hAnsi="Verdana"/>
          <w:sz w:val="24"/>
          <w:szCs w:val="24"/>
        </w:rPr>
        <w:t>buyers to meet payments such as to make payments immediately and will be receiving after due date</w:t>
      </w:r>
    </w:p>
    <w:p w:rsidR="00912FC1" w:rsidRDefault="00912FC1" w:rsidP="003C0B9B">
      <w:pPr>
        <w:tabs>
          <w:tab w:val="left" w:pos="6165"/>
        </w:tabs>
        <w:rPr>
          <w:rFonts w:ascii="Verdana" w:hAnsi="Verdana"/>
          <w:sz w:val="24"/>
          <w:szCs w:val="24"/>
        </w:rPr>
      </w:pPr>
      <w:r>
        <w:rPr>
          <w:rFonts w:ascii="Verdana" w:hAnsi="Verdana"/>
          <w:sz w:val="24"/>
          <w:szCs w:val="24"/>
        </w:rPr>
        <w:t xml:space="preserve"> The data and forecast available on app will reflect in concerned bank/NBFCs back office and regular alerts of specific customer and general alerts of particular varieties will allow them to take decisions</w:t>
      </w:r>
    </w:p>
    <w:p w:rsidR="00912FC1" w:rsidRDefault="00912FC1" w:rsidP="003C0B9B">
      <w:pPr>
        <w:tabs>
          <w:tab w:val="left" w:pos="6165"/>
        </w:tabs>
        <w:rPr>
          <w:rFonts w:ascii="Verdana" w:hAnsi="Verdana"/>
          <w:sz w:val="24"/>
          <w:szCs w:val="24"/>
        </w:rPr>
      </w:pPr>
    </w:p>
    <w:p w:rsidR="00912FC1" w:rsidRDefault="00912FC1" w:rsidP="003C0B9B">
      <w:pPr>
        <w:tabs>
          <w:tab w:val="left" w:pos="6165"/>
        </w:tabs>
        <w:rPr>
          <w:rFonts w:ascii="Verdana" w:hAnsi="Verdana"/>
          <w:sz w:val="24"/>
          <w:szCs w:val="24"/>
        </w:rPr>
      </w:pPr>
    </w:p>
    <w:p w:rsidR="00912FC1" w:rsidRDefault="00912FC1" w:rsidP="003C0B9B">
      <w:pPr>
        <w:tabs>
          <w:tab w:val="left" w:pos="6165"/>
        </w:tabs>
        <w:rPr>
          <w:rFonts w:ascii="Verdana" w:hAnsi="Verdana"/>
          <w:sz w:val="24"/>
          <w:szCs w:val="24"/>
        </w:rPr>
      </w:pPr>
      <w:r>
        <w:rPr>
          <w:rFonts w:ascii="Verdana" w:hAnsi="Verdana"/>
          <w:sz w:val="24"/>
          <w:szCs w:val="24"/>
        </w:rPr>
        <w:t xml:space="preserve">  </w:t>
      </w:r>
      <w:proofErr w:type="spellStart"/>
      <w:r>
        <w:rPr>
          <w:rFonts w:ascii="Verdana" w:hAnsi="Verdana"/>
          <w:sz w:val="24"/>
          <w:szCs w:val="24"/>
        </w:rPr>
        <w:t>Some times</w:t>
      </w:r>
      <w:proofErr w:type="spellEnd"/>
      <w:r>
        <w:rPr>
          <w:rFonts w:ascii="Verdana" w:hAnsi="Verdana"/>
          <w:sz w:val="24"/>
          <w:szCs w:val="24"/>
        </w:rPr>
        <w:t xml:space="preserve"> financial institutions associated with storage facilities will function by pledging stocks as given in storage facilities</w:t>
      </w:r>
    </w:p>
    <w:p w:rsidR="00912FC1" w:rsidRDefault="00912FC1" w:rsidP="003C0B9B">
      <w:pPr>
        <w:tabs>
          <w:tab w:val="left" w:pos="6165"/>
        </w:tabs>
        <w:rPr>
          <w:rFonts w:ascii="Verdana" w:hAnsi="Verdana"/>
          <w:sz w:val="24"/>
          <w:szCs w:val="24"/>
        </w:rPr>
      </w:pPr>
      <w:r>
        <w:rPr>
          <w:rFonts w:ascii="Verdana" w:hAnsi="Verdana"/>
          <w:sz w:val="24"/>
          <w:szCs w:val="24"/>
        </w:rPr>
        <w:t xml:space="preserve">  </w:t>
      </w:r>
    </w:p>
    <w:p w:rsidR="00912FC1" w:rsidRDefault="00912FC1" w:rsidP="003C0B9B">
      <w:pPr>
        <w:tabs>
          <w:tab w:val="left" w:pos="6165"/>
        </w:tabs>
        <w:rPr>
          <w:rFonts w:ascii="Verdana" w:hAnsi="Verdana"/>
          <w:sz w:val="24"/>
          <w:szCs w:val="24"/>
        </w:rPr>
      </w:pPr>
    </w:p>
    <w:p w:rsidR="00912FC1" w:rsidRDefault="00912FC1" w:rsidP="003C0B9B">
      <w:pPr>
        <w:tabs>
          <w:tab w:val="left" w:pos="6165"/>
        </w:tabs>
        <w:rPr>
          <w:rFonts w:ascii="Verdana" w:hAnsi="Verdana"/>
          <w:sz w:val="24"/>
          <w:szCs w:val="24"/>
        </w:rPr>
      </w:pPr>
    </w:p>
    <w:p w:rsidR="00D5210A" w:rsidRDefault="00912FC1" w:rsidP="003C0B9B">
      <w:pPr>
        <w:tabs>
          <w:tab w:val="left" w:pos="6165"/>
        </w:tabs>
        <w:rPr>
          <w:rFonts w:ascii="Verdana" w:hAnsi="Verdana"/>
          <w:b/>
          <w:bCs/>
          <w:sz w:val="24"/>
          <w:szCs w:val="24"/>
        </w:rPr>
      </w:pPr>
      <w:r>
        <w:rPr>
          <w:rFonts w:ascii="Verdana" w:hAnsi="Verdana"/>
          <w:sz w:val="24"/>
          <w:szCs w:val="24"/>
        </w:rPr>
        <w:t xml:space="preserve">  </w:t>
      </w:r>
      <w:r w:rsidRPr="00912FC1">
        <w:rPr>
          <w:rFonts w:ascii="Verdana" w:hAnsi="Verdana"/>
          <w:b/>
          <w:bCs/>
          <w:sz w:val="24"/>
          <w:szCs w:val="24"/>
        </w:rPr>
        <w:t>INSURANCE COMPANIES</w:t>
      </w:r>
    </w:p>
    <w:p w:rsidR="00912FC1" w:rsidRDefault="00912FC1" w:rsidP="003C0B9B">
      <w:pPr>
        <w:tabs>
          <w:tab w:val="left" w:pos="6165"/>
        </w:tabs>
        <w:rPr>
          <w:rFonts w:ascii="Verdana" w:hAnsi="Verdana"/>
          <w:sz w:val="24"/>
          <w:szCs w:val="24"/>
        </w:rPr>
      </w:pPr>
      <w:r>
        <w:rPr>
          <w:rFonts w:ascii="Verdana" w:hAnsi="Verdana"/>
          <w:sz w:val="24"/>
          <w:szCs w:val="24"/>
        </w:rPr>
        <w:tab/>
        <w:t>Insurance companies by enrolling in to this app will allow them to make specific insurance products associated with some banks basing on demand supply and other factors needed</w:t>
      </w:r>
    </w:p>
    <w:p w:rsidR="00912FC1" w:rsidRDefault="00912FC1" w:rsidP="003C0B9B">
      <w:pPr>
        <w:tabs>
          <w:tab w:val="left" w:pos="6165"/>
        </w:tabs>
        <w:rPr>
          <w:rFonts w:ascii="Verdana" w:hAnsi="Verdana"/>
          <w:sz w:val="24"/>
          <w:szCs w:val="24"/>
        </w:rPr>
      </w:pPr>
      <w:r>
        <w:rPr>
          <w:rFonts w:ascii="Verdana" w:hAnsi="Verdana"/>
          <w:sz w:val="24"/>
          <w:szCs w:val="24"/>
        </w:rPr>
        <w:t xml:space="preserve"> Example a producer A insures his stock for 1000rs after harvesting before sending to </w:t>
      </w:r>
      <w:r w:rsidR="00A533D2">
        <w:rPr>
          <w:rFonts w:ascii="Verdana" w:hAnsi="Verdana"/>
          <w:sz w:val="24"/>
          <w:szCs w:val="24"/>
        </w:rPr>
        <w:t xml:space="preserve">market yard authorizing </w:t>
      </w:r>
      <w:proofErr w:type="spellStart"/>
      <w:r w:rsidR="00A533D2">
        <w:rPr>
          <w:rFonts w:ascii="Verdana" w:hAnsi="Verdana"/>
          <w:sz w:val="24"/>
          <w:szCs w:val="24"/>
        </w:rPr>
        <w:t>jj</w:t>
      </w:r>
      <w:proofErr w:type="spellEnd"/>
      <w:r w:rsidR="00A533D2">
        <w:rPr>
          <w:rFonts w:ascii="Verdana" w:hAnsi="Verdana"/>
          <w:sz w:val="24"/>
          <w:szCs w:val="24"/>
        </w:rPr>
        <w:t xml:space="preserve"> and co to sell on his behalf immediately an alert will be sent to insurance agency and agent .if producer is not satisfied with offered price he shifts to storage facility and the details are entered to database of storage facility and reflects on records of insurance company, trade facilitator that is commission agent and any </w:t>
      </w:r>
      <w:r w:rsidR="00A533D2">
        <w:rPr>
          <w:rFonts w:ascii="Verdana" w:hAnsi="Verdana"/>
          <w:sz w:val="24"/>
          <w:szCs w:val="24"/>
        </w:rPr>
        <w:lastRenderedPageBreak/>
        <w:t>concerned</w:t>
      </w:r>
      <w:r w:rsidR="00E566D6">
        <w:rPr>
          <w:rFonts w:ascii="Verdana" w:hAnsi="Verdana"/>
          <w:sz w:val="24"/>
          <w:szCs w:val="24"/>
        </w:rPr>
        <w:t xml:space="preserve"> depending on market and considering other factors insurance company can collect extra premium and service charges they can enhance sum insured</w:t>
      </w:r>
    </w:p>
    <w:p w:rsidR="00912FC1" w:rsidRPr="00912FC1" w:rsidRDefault="00F94EBB" w:rsidP="003C0B9B">
      <w:pPr>
        <w:tabs>
          <w:tab w:val="left" w:pos="6165"/>
        </w:tabs>
        <w:rPr>
          <w:rFonts w:ascii="Verdana" w:hAnsi="Verdana"/>
          <w:sz w:val="24"/>
          <w:szCs w:val="24"/>
        </w:rPr>
      </w:pPr>
      <w:r>
        <w:rPr>
          <w:rFonts w:ascii="Verdana" w:hAnsi="Verdana"/>
          <w:sz w:val="24"/>
          <w:szCs w:val="24"/>
        </w:rPr>
        <w:t xml:space="preserve">     The buyer can own or continue the same insurance on his behalf by changing the name of insurer which the producer insured for discount</w:t>
      </w:r>
      <w:r w:rsidR="00AB0929">
        <w:rPr>
          <w:rFonts w:ascii="Verdana" w:hAnsi="Verdana"/>
          <w:sz w:val="24"/>
          <w:szCs w:val="24"/>
        </w:rPr>
        <w:t xml:space="preserve"> by paying processing charges and little amount if any hike in sum insured they can pay extra premium which benefits producer and buyer and continuing the insurance for some extra money will benefit all</w:t>
      </w:r>
    </w:p>
    <w:sectPr w:rsidR="00912FC1" w:rsidRPr="00912FC1" w:rsidSect="005F15E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Gautami">
    <w:panose1 w:val="020B0502040204020203"/>
    <w:charset w:val="00"/>
    <w:family w:val="swiss"/>
    <w:pitch w:val="variable"/>
    <w:sig w:usb0="00200003" w:usb1="00000000" w:usb2="00000000" w:usb3="00000000" w:csb0="00000001" w:csb1="00000000"/>
  </w:font>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082B0F"/>
    <w:rsid w:val="00082B0F"/>
    <w:rsid w:val="00357095"/>
    <w:rsid w:val="003A2994"/>
    <w:rsid w:val="003C0B9B"/>
    <w:rsid w:val="0056183A"/>
    <w:rsid w:val="005F15EB"/>
    <w:rsid w:val="008F1E45"/>
    <w:rsid w:val="00912FC1"/>
    <w:rsid w:val="00A533D2"/>
    <w:rsid w:val="00A91486"/>
    <w:rsid w:val="00AB0929"/>
    <w:rsid w:val="00AB675D"/>
    <w:rsid w:val="00B54087"/>
    <w:rsid w:val="00B81395"/>
    <w:rsid w:val="00C6717E"/>
    <w:rsid w:val="00D5210A"/>
    <w:rsid w:val="00D80288"/>
    <w:rsid w:val="00E566D6"/>
    <w:rsid w:val="00F94EBB"/>
  </w:rsids>
  <m:mathPr>
    <m:mathFont m:val="Cambria Math"/>
    <m:brkBin m:val="before"/>
    <m:brkBinSub m:val="--"/>
    <m:smallFrac m:val="off"/>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F15E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TotalTime>
  <Pages>2</Pages>
  <Words>375</Words>
  <Characters>2142</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SAMBASIVA RAO</dc:creator>
  <cp:lastModifiedBy>SAMBASIVA RAO</cp:lastModifiedBy>
  <cp:revision>14</cp:revision>
  <dcterms:created xsi:type="dcterms:W3CDTF">2012-07-30T22:44:00Z</dcterms:created>
  <dcterms:modified xsi:type="dcterms:W3CDTF">2012-07-30T19:04:00Z</dcterms:modified>
</cp:coreProperties>
</file>