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4AE6" w14:textId="77777777" w:rsidR="000723DF" w:rsidRPr="000723DF" w:rsidRDefault="000723DF" w:rsidP="000723DF">
      <w:pPr>
        <w:jc w:val="center"/>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23DF">
        <w:rPr>
          <w:bCs/>
          <w:color w:val="EE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 agent</w:t>
      </w:r>
    </w:p>
    <w:p w14:paraId="2D7A906D" w14:textId="778EC391" w:rsidR="00E519CC" w:rsidRDefault="000723DF">
      <w:r w:rsidRPr="000723DF">
        <w:t xml:space="preserve">New lot   </w:t>
      </w:r>
      <w:r>
        <w:t>-commission agent or staff authorized will receive notifications from producers who availed advances and dedicated immodesty after tokenization by producer</w:t>
      </w:r>
      <w:r w:rsidR="00E005B3">
        <w:t xml:space="preserve"> he will receive details like </w:t>
      </w:r>
      <w:r w:rsidR="00DD625C">
        <w:t>quantity, quality</w:t>
      </w:r>
      <w:r w:rsidR="00E005B3">
        <w:t xml:space="preserve"> self is mandatory</w:t>
      </w:r>
      <w:r w:rsidR="00DD625C">
        <w:t xml:space="preserve"> (other 3</w:t>
      </w:r>
      <w:r w:rsidR="00DD625C" w:rsidRPr="00DD625C">
        <w:rPr>
          <w:vertAlign w:val="superscript"/>
        </w:rPr>
        <w:t>rd</w:t>
      </w:r>
      <w:r w:rsidR="00DD625C">
        <w:t xml:space="preserve"> party, government agencies and labs are optional please search the web for quality easement procedures, agencies ,recognized labs ,any other in different countries allow selectin categories, commodity name, varieties, grades allow other option in all so that any new can be added </w:t>
      </w:r>
    </w:p>
    <w:p w14:paraId="4D052581" w14:textId="5F9CE899" w:rsidR="000723DF" w:rsidRDefault="00DD625C">
      <w:r>
        <w:t>-</w:t>
      </w:r>
      <w:r w:rsidR="000723DF">
        <w:t xml:space="preserve">commission agent with the permission of produce he must be able to track daily activities on advances he made /some producers may voluntarily allow depending on their relation ship this is done and confirmed by sharing </w:t>
      </w:r>
      <w:proofErr w:type="spellStart"/>
      <w:r w:rsidR="000723DF">
        <w:t>otps</w:t>
      </w:r>
      <w:proofErr w:type="spellEnd"/>
      <w:r>
        <w:t xml:space="preserve"> </w:t>
      </w:r>
      <w:r w:rsidR="000723DF">
        <w:t>(for advances, for accessing activity separately)</w:t>
      </w:r>
    </w:p>
    <w:p w14:paraId="4C9E402D" w14:textId="0BDC6858" w:rsidR="00DD625C" w:rsidRDefault="00DD625C">
      <w:r>
        <w:t>-immediately after hiring and selecting commission agent by producer with lowest offer price( stop loss and selecting storage facility or leaving choice to commission agent to select) and confirms transport details an alert will be received with details of transport if any transport charges to be paid(optional)</w:t>
      </w:r>
      <w:r w:rsidR="002B5B7B">
        <w:t xml:space="preserve">  once received confirms receiving by scanning/ entering assignment no if any discrepancy he will note and raise dispute with producer and transport act accordingly to producers instructions.</w:t>
      </w:r>
    </w:p>
    <w:p w14:paraId="6C2CA4A9" w14:textId="7A4BAD3A" w:rsidR="002B5B7B" w:rsidRDefault="002B5B7B">
      <w:r>
        <w:t xml:space="preserve">After receiving and confirming with </w:t>
      </w:r>
      <w:proofErr w:type="spellStart"/>
      <w:r>
        <w:t>otp</w:t>
      </w:r>
      <w:proofErr w:type="spellEnd"/>
      <w:r>
        <w:t xml:space="preserve"> commission agent will view confirm listing after physical verification entering details of quality and quantity some times his observations may contradict with producer then, same will be seen by buyer/ trader with data posted by producer and will see a prompt like token id, </w:t>
      </w:r>
      <w:proofErr w:type="gramStart"/>
      <w:r>
        <w:t>history(</w:t>
      </w:r>
      <w:proofErr w:type="gramEnd"/>
      <w:r>
        <w:t xml:space="preserve">not producer name) quality and other </w:t>
      </w:r>
    </w:p>
    <w:p w14:paraId="1EDBAE5A" w14:textId="256C5305" w:rsidR="00307140" w:rsidRDefault="00307140">
      <w:r>
        <w:t xml:space="preserve">Schedule auction &amp; listing-  commission agent listing will be in a table form   token id, commodity name, variety, grade(quality)  next button will be confirm listing ,bidding price must be offer price must be equal or higher than price offered by producer exception is when market is going to fall below it can be rectified to lower price with the consent of producer exchanging </w:t>
      </w:r>
      <w:proofErr w:type="spellStart"/>
      <w:r>
        <w:t>otps</w:t>
      </w:r>
      <w:proofErr w:type="spellEnd"/>
      <w:r>
        <w:t xml:space="preserve">(stop loss option) and </w:t>
      </w:r>
      <w:r w:rsidR="0031268D">
        <w:t>bidding will be dynamic where buyers (staff with buyer roll)must visit and verify</w:t>
      </w:r>
      <w:r>
        <w:t xml:space="preserve">  </w:t>
      </w:r>
      <w:r w:rsidR="0031268D">
        <w:t xml:space="preserve">which ai will identify or get </w:t>
      </w:r>
      <w:proofErr w:type="spellStart"/>
      <w:r w:rsidR="0031268D">
        <w:t>otp</w:t>
      </w:r>
      <w:proofErr w:type="spellEnd"/>
      <w:r w:rsidR="0031268D">
        <w:t xml:space="preserve"> from commission agent the buyers will auto fix bidding and monitor even they will fix stop loss at higher price if the price goes beyond they will get notified  commission agent will fix bidding time from to end time or can extend if needed it can be for days also</w:t>
      </w:r>
    </w:p>
    <w:p w14:paraId="4F2C94FD" w14:textId="5B882DB6" w:rsidR="00FF666B" w:rsidRPr="000723DF" w:rsidRDefault="00FF666B" w:rsidP="00FF666B">
      <w:pPr>
        <w:pStyle w:val="ListParagraph"/>
        <w:numPr>
          <w:ilvl w:val="0"/>
          <w:numId w:val="1"/>
        </w:numPr>
      </w:pPr>
      <w:r>
        <w:t>Roll of sales men they will explain buyers about the commodity if needed or found the commodity quality better</w:t>
      </w:r>
      <w:r w:rsidR="0010148C">
        <w:t xml:space="preserve"> </w:t>
      </w:r>
      <w:r>
        <w:t>or l</w:t>
      </w:r>
      <w:r w:rsidR="0010148C">
        <w:t>ower they must be able to make changes these will reflect in back office and administrator dash board</w:t>
      </w:r>
    </w:p>
    <w:sectPr w:rsidR="00FF666B" w:rsidRPr="000723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7E41"/>
    <w:multiLevelType w:val="hybridMultilevel"/>
    <w:tmpl w:val="764EF120"/>
    <w:lvl w:ilvl="0" w:tplc="12E431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9651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3DF"/>
    <w:rsid w:val="000723DF"/>
    <w:rsid w:val="0010148C"/>
    <w:rsid w:val="002B5B7B"/>
    <w:rsid w:val="00307140"/>
    <w:rsid w:val="0031268D"/>
    <w:rsid w:val="00336091"/>
    <w:rsid w:val="006E34CC"/>
    <w:rsid w:val="00A37549"/>
    <w:rsid w:val="00A64C26"/>
    <w:rsid w:val="00B71507"/>
    <w:rsid w:val="00BE7157"/>
    <w:rsid w:val="00DD625C"/>
    <w:rsid w:val="00E005B3"/>
    <w:rsid w:val="00E519CC"/>
    <w:rsid w:val="00FF6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1EC3"/>
  <w15:chartTrackingRefBased/>
  <w15:docId w15:val="{B0C49D9E-588E-4C41-8DA8-FC413EF5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3DF"/>
    <w:rPr>
      <w:rFonts w:eastAsiaTheme="majorEastAsia" w:cstheme="majorBidi"/>
      <w:color w:val="272727" w:themeColor="text1" w:themeTint="D8"/>
    </w:rPr>
  </w:style>
  <w:style w:type="paragraph" w:styleId="Title">
    <w:name w:val="Title"/>
    <w:basedOn w:val="Normal"/>
    <w:next w:val="Normal"/>
    <w:link w:val="TitleChar"/>
    <w:uiPriority w:val="10"/>
    <w:qFormat/>
    <w:rsid w:val="0007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3DF"/>
    <w:pPr>
      <w:spacing w:before="160"/>
      <w:jc w:val="center"/>
    </w:pPr>
    <w:rPr>
      <w:i/>
      <w:iCs/>
      <w:color w:val="404040" w:themeColor="text1" w:themeTint="BF"/>
    </w:rPr>
  </w:style>
  <w:style w:type="character" w:customStyle="1" w:styleId="QuoteChar">
    <w:name w:val="Quote Char"/>
    <w:basedOn w:val="DefaultParagraphFont"/>
    <w:link w:val="Quote"/>
    <w:uiPriority w:val="29"/>
    <w:rsid w:val="000723DF"/>
    <w:rPr>
      <w:i/>
      <w:iCs/>
      <w:color w:val="404040" w:themeColor="text1" w:themeTint="BF"/>
    </w:rPr>
  </w:style>
  <w:style w:type="paragraph" w:styleId="ListParagraph">
    <w:name w:val="List Paragraph"/>
    <w:basedOn w:val="Normal"/>
    <w:uiPriority w:val="34"/>
    <w:qFormat/>
    <w:rsid w:val="000723DF"/>
    <w:pPr>
      <w:ind w:left="720"/>
      <w:contextualSpacing/>
    </w:pPr>
  </w:style>
  <w:style w:type="character" w:styleId="IntenseEmphasis">
    <w:name w:val="Intense Emphasis"/>
    <w:basedOn w:val="DefaultParagraphFont"/>
    <w:uiPriority w:val="21"/>
    <w:qFormat/>
    <w:rsid w:val="000723DF"/>
    <w:rPr>
      <w:i/>
      <w:iCs/>
      <w:color w:val="0F4761" w:themeColor="accent1" w:themeShade="BF"/>
    </w:rPr>
  </w:style>
  <w:style w:type="paragraph" w:styleId="IntenseQuote">
    <w:name w:val="Intense Quote"/>
    <w:basedOn w:val="Normal"/>
    <w:next w:val="Normal"/>
    <w:link w:val="IntenseQuoteChar"/>
    <w:uiPriority w:val="30"/>
    <w:qFormat/>
    <w:rsid w:val="00072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3DF"/>
    <w:rPr>
      <w:i/>
      <w:iCs/>
      <w:color w:val="0F4761" w:themeColor="accent1" w:themeShade="BF"/>
    </w:rPr>
  </w:style>
  <w:style w:type="character" w:styleId="IntenseReference">
    <w:name w:val="Intense Reference"/>
    <w:basedOn w:val="DefaultParagraphFont"/>
    <w:uiPriority w:val="32"/>
    <w:qFormat/>
    <w:rsid w:val="00072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2026-06-19T08:44:00Z</dcterms:created>
  <dcterms:modified xsi:type="dcterms:W3CDTF">2026-06-19T08:44:00Z</dcterms:modified>
</cp:coreProperties>
</file>