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059C" w14:textId="77777777" w:rsidR="00F41443" w:rsidRPr="00F41443" w:rsidRDefault="00F41443" w:rsidP="00F41443">
      <w:pPr>
        <w:rPr>
          <w:b/>
          <w:bCs/>
        </w:rPr>
      </w:pPr>
      <w:r w:rsidRPr="00F41443">
        <w:rPr>
          <w:b/>
          <w:bCs/>
        </w:rPr>
        <w:t>Commodity Trading Ecosystem App – Complete Design Description for Figma &amp; Google Stitch</w:t>
      </w:r>
    </w:p>
    <w:p w14:paraId="726B1E64" w14:textId="77777777" w:rsidR="00F41443" w:rsidRPr="00F41443" w:rsidRDefault="00F41443" w:rsidP="00F41443">
      <w:pPr>
        <w:rPr>
          <w:b/>
          <w:bCs/>
        </w:rPr>
      </w:pPr>
      <w:r w:rsidRPr="00F41443">
        <w:rPr>
          <w:b/>
          <w:bCs/>
        </w:rPr>
        <w:t>Introduction &amp; Context (1 minute)</w:t>
      </w:r>
    </w:p>
    <w:p w14:paraId="1279D1AD" w14:textId="77777777" w:rsidR="00F41443" w:rsidRPr="00F41443" w:rsidRDefault="00F41443" w:rsidP="00F41443">
      <w:r w:rsidRPr="00F41443">
        <w:t>Welcome. This description is based on a thorough analysis of previous chat conversations about commodity trading applications. The goal was to create a master design prompt for Figma AI and Google Stitch that serves every possible stakeholder in an agricultural commodity trading ecosystem.</w:t>
      </w:r>
    </w:p>
    <w:p w14:paraId="666D8A53" w14:textId="77777777" w:rsidR="00F41443" w:rsidRPr="00F41443" w:rsidRDefault="00F41443" w:rsidP="00F41443">
      <w:r w:rsidRPr="00F41443">
        <w:t>The original prompt focused on four main roles: Producer, Trader, Buyer, and Commission Agent. However, a real</w:t>
      </w:r>
      <w:r w:rsidRPr="00F41443">
        <w:noBreakHyphen/>
        <w:t>world commodity trading network involves many more participants. By reviewing previous chats, we identified critical missing stakeholders such as financial institutes, storage facilities, insurance companies, equipment sellers, third</w:t>
      </w:r>
      <w:r w:rsidRPr="00F41443">
        <w:noBreakHyphen/>
        <w:t>party service providers, logistics providers, government regulators, and input suppliers. Each of these groups has multiple sub</w:t>
      </w:r>
      <w:r w:rsidRPr="00F41443">
        <w:noBreakHyphen/>
        <w:t>roles – for example, a financial institute includes loan officers, credit analysts, risk managers, and payment processors.</w:t>
      </w:r>
    </w:p>
    <w:p w14:paraId="13608000" w14:textId="77777777" w:rsidR="00F41443" w:rsidRPr="00F41443" w:rsidRDefault="00F41443" w:rsidP="00F41443">
      <w:r w:rsidRPr="00F41443">
        <w:t>Our redesigned prompt expands from 4 to 12 distinct stakeholder types, plus cross</w:t>
      </w:r>
      <w:r w:rsidRPr="00F41443">
        <w:noBreakHyphen/>
        <w:t>cutting modules for services marketplace, wallet, AI and blockchain, settings, a stakeholder directory, and cross</w:t>
      </w:r>
      <w:r w:rsidRPr="00F41443">
        <w:noBreakHyphen/>
        <w:t>stakeholder flows. The design must be ultra</w:t>
      </w:r>
      <w:r w:rsidRPr="00F41443">
        <w:noBreakHyphen/>
        <w:t>simple, visually beautiful, and accessible for low</w:t>
      </w:r>
      <w:r w:rsidRPr="00F41443">
        <w:noBreakHyphen/>
        <w:t>literacy users. Every screen includes voice help, a language selector, and a role chip. The visual style blends Google Material 3 with Duolingo simplicity and fintech clarity – soft greens, sky blues, large touch targets, rounded cards, and premium whitespace.</w:t>
      </w:r>
    </w:p>
    <w:p w14:paraId="781B3E6A" w14:textId="77777777" w:rsidR="00F41443" w:rsidRPr="00F41443" w:rsidRDefault="00F41443" w:rsidP="00F41443">
      <w:r w:rsidRPr="00F41443">
        <w:t>Now I will walk you through each of the 18 Figma pages we are creating, describing every screen individually. This ensures that when you open Figma, you can create one page per stakeholder or module, and on each page build the exact frames listed.</w:t>
      </w:r>
    </w:p>
    <w:p w14:paraId="48364E1C" w14:textId="77777777" w:rsidR="00F41443" w:rsidRPr="00F41443" w:rsidRDefault="00F41443" w:rsidP="00F41443">
      <w:r w:rsidRPr="00F41443">
        <w:pict w14:anchorId="5B5FA4D0">
          <v:rect id="_x0000_i1109" style="width:0;height:.75pt" o:hralign="center" o:hrstd="t" o:hr="t" fillcolor="#a0a0a0" stroked="f"/>
        </w:pict>
      </w:r>
    </w:p>
    <w:p w14:paraId="665F6DB3" w14:textId="77777777" w:rsidR="00F41443" w:rsidRPr="00F41443" w:rsidRDefault="00F41443" w:rsidP="00F41443">
      <w:pPr>
        <w:rPr>
          <w:b/>
          <w:bCs/>
        </w:rPr>
      </w:pPr>
      <w:r w:rsidRPr="00F41443">
        <w:rPr>
          <w:b/>
          <w:bCs/>
        </w:rPr>
        <w:t>Page 1 – Producer (Farmer, Farm Manager, Co</w:t>
      </w:r>
      <w:r w:rsidRPr="00F41443">
        <w:rPr>
          <w:b/>
          <w:bCs/>
        </w:rPr>
        <w:noBreakHyphen/>
        <w:t>op Leader) – About 2 minutes</w:t>
      </w:r>
    </w:p>
    <w:p w14:paraId="76004A95" w14:textId="77777777" w:rsidR="00F41443" w:rsidRPr="00F41443" w:rsidRDefault="00F41443" w:rsidP="00F41443">
      <w:r w:rsidRPr="00F41443">
        <w:t>The producer page contains 14 frames, labeled P1 through P14.</w:t>
      </w:r>
    </w:p>
    <w:p w14:paraId="043A3F2D" w14:textId="77777777" w:rsidR="00F41443" w:rsidRPr="00F41443" w:rsidRDefault="00F41443" w:rsidP="00F41443">
      <w:r w:rsidRPr="00F41443">
        <w:t>P1 is Quick Login &amp; Role. It is a large welcome screen with a phone number field, a Send OTP button, and a Change Role link. Tapping Send OTP opens a reusable modal with six large boxes for the OTP, friendly instruction text, a voice help icon, and a full</w:t>
      </w:r>
      <w:r w:rsidRPr="00F41443">
        <w:noBreakHyphen/>
        <w:t>width Continue button. The top bar shows a role chip preset to “Producer”.</w:t>
      </w:r>
    </w:p>
    <w:p w14:paraId="49965D5D" w14:textId="77777777" w:rsidR="00F41443" w:rsidRPr="00F41443" w:rsidRDefault="00F41443" w:rsidP="00F41443">
      <w:r w:rsidRPr="00F41443">
        <w:t>P2 is KYC &amp; Basics. This is an accessible form with gender selection cards, a Producer ID dropdown (Aadhaar, PAN, etc.), state</w:t>
      </w:r>
      <w:r w:rsidRPr="00F41443">
        <w:noBreakHyphen/>
        <w:t xml:space="preserve">aware helper text, a virtual number toggle, farm size </w:t>
      </w:r>
      <w:r w:rsidRPr="00F41443">
        <w:lastRenderedPageBreak/>
        <w:t>input, and a cooperative membership checkbox. Two buttons: Continue and Save &amp; Finish Later.</w:t>
      </w:r>
    </w:p>
    <w:p w14:paraId="2888A595" w14:textId="77777777" w:rsidR="00F41443" w:rsidRPr="00F41443" w:rsidRDefault="00F41443" w:rsidP="00F41443">
      <w:r w:rsidRPr="00F41443">
        <w:t>P3 is Producer Home, a lifecycle hub. It has large action tiles: Start Cycle, Activity Log, Create Lot, Quality Check, Transport, Sell or Storage, Wallet, and AI Insights. At the top, an AI coach card asks “What’s next?” and suggests the best next action.</w:t>
      </w:r>
    </w:p>
    <w:p w14:paraId="1D451514" w14:textId="77777777" w:rsidR="00F41443" w:rsidRPr="00F41443" w:rsidRDefault="00F41443" w:rsidP="00F41443">
      <w:r w:rsidRPr="00F41443">
        <w:t>P4 is Cost &amp; Activity Log. It displays big category cards for Seed, Sowing, Watering, Fertilizer, Pesticide, Harvest. Tapping any card opens a simple entry form with fields for amount, date, notes, and a photo upload. A Save button and a secondary View Cost Report (PDF/CSV) button are present.</w:t>
      </w:r>
    </w:p>
    <w:p w14:paraId="7E4672D5" w14:textId="77777777" w:rsidR="00F41443" w:rsidRPr="00F41443" w:rsidRDefault="00F41443" w:rsidP="00F41443">
      <w:r w:rsidRPr="00F41443">
        <w:t>P5 is Create Lot &amp; Tokenization. A large visual form asks for commodity, variety, grade, quantity, and unit. Below, a Generate Token ID button reveals a QR preview and a split sub</w:t>
      </w:r>
      <w:r w:rsidRPr="00F41443">
        <w:noBreakHyphen/>
        <w:t>lots option. The primary CTA is Generate Token.</w:t>
      </w:r>
    </w:p>
    <w:p w14:paraId="6FB05C06" w14:textId="77777777" w:rsidR="00F41443" w:rsidRPr="00F41443" w:rsidRDefault="00F41443" w:rsidP="00F41443">
      <w:r w:rsidRPr="00F41443">
        <w:t>P6 is Quality Check. Six comparison cards: Self, Trusted 3rd</w:t>
      </w:r>
      <w:r w:rsidRPr="00F41443">
        <w:noBreakHyphen/>
        <w:t>party, Govt, Lab report, Buyer</w:t>
      </w:r>
      <w:r w:rsidRPr="00F41443">
        <w:noBreakHyphen/>
        <w:t>side, Market yard. After selection, a Confirm Quality with OTP button triggers the OTP modal. Once confirmed, a Quality Locked status chip appears.</w:t>
      </w:r>
    </w:p>
    <w:p w14:paraId="5BC73BC1" w14:textId="77777777" w:rsidR="00F41443" w:rsidRPr="00F41443" w:rsidRDefault="00F41443" w:rsidP="00F41443">
      <w:r w:rsidRPr="00F41443">
        <w:t>P7 is Transport &amp; Permit. AI</w:t>
      </w:r>
      <w:r w:rsidRPr="00F41443">
        <w:noBreakHyphen/>
        <w:t>recommended transporter cards show price, safety rating, on</w:t>
      </w:r>
      <w:r w:rsidRPr="00F41443">
        <w:noBreakHyphen/>
        <w:t>time performance, and a KYC badge. Primary CTA: Book Transport. Secondary actions: Generate Permit and Track Vehicle.</w:t>
      </w:r>
    </w:p>
    <w:p w14:paraId="054C3269" w14:textId="77777777" w:rsidR="00F41443" w:rsidRPr="00F41443" w:rsidRDefault="00F41443" w:rsidP="00F41443">
      <w:r w:rsidRPr="00F41443">
        <w:t>P8 is Sell or Store. Two giant decision cards – List for Sale and Send to Storage – with no extra clutter.</w:t>
      </w:r>
    </w:p>
    <w:p w14:paraId="57368AB5" w14:textId="77777777" w:rsidR="00F41443" w:rsidRPr="00F41443" w:rsidRDefault="00F41443" w:rsidP="00F41443">
      <w:r w:rsidRPr="00F41443">
        <w:t>P9 is Bidding / Offers. A live bid room showing the lot token card, preference chips, live bids, and a price lock banner. The primary CTA is Accept Offer.</w:t>
      </w:r>
    </w:p>
    <w:p w14:paraId="6274342B" w14:textId="77777777" w:rsidR="00F41443" w:rsidRPr="00F41443" w:rsidRDefault="00F41443" w:rsidP="00F41443">
      <w:r w:rsidRPr="00F41443">
        <w:t>P10 is Sale Confirmation. A trust</w:t>
      </w:r>
      <w:r w:rsidRPr="00F41443">
        <w:noBreakHyphen/>
        <w:t>focused screen listing producer, agent, buyer, lot ID, grade, and price. A large Confirm Sale with OTP button opens the OTP modal.</w:t>
      </w:r>
    </w:p>
    <w:p w14:paraId="1F023D79" w14:textId="77777777" w:rsidR="00F41443" w:rsidRPr="00F41443" w:rsidRDefault="00F41443" w:rsidP="00F41443">
      <w:r w:rsidRPr="00F41443">
        <w:t>P11 is Weighing Sync. Two large cards compare buyer weight and seller weight. If they mismatch, a warning highlight appears. The primary CTA is Complete Weighing.</w:t>
      </w:r>
    </w:p>
    <w:p w14:paraId="33FD1B5B" w14:textId="77777777" w:rsidR="00F41443" w:rsidRPr="00F41443" w:rsidRDefault="00F41443" w:rsidP="00F41443">
      <w:r w:rsidRPr="00F41443">
        <w:t>P12 is Billing &amp; Payments. Shows bill cards with due dates, payment method icons, a reminder state, and a bill discounting section. Primary CTA: Confirm Bill with OTP.</w:t>
      </w:r>
    </w:p>
    <w:p w14:paraId="100F4814" w14:textId="77777777" w:rsidR="00F41443" w:rsidRPr="00F41443" w:rsidRDefault="00F41443" w:rsidP="00F41443">
      <w:r w:rsidRPr="00F41443">
        <w:t xml:space="preserve">P13 is Insurance for the producer. Cards for crop insurance and transit insurance, each with a Claim button and an Agent chat link. </w:t>
      </w:r>
      <w:proofErr w:type="gramStart"/>
      <w:r w:rsidRPr="00F41443">
        <w:t>Also</w:t>
      </w:r>
      <w:proofErr w:type="gramEnd"/>
      <w:r w:rsidRPr="00F41443">
        <w:t xml:space="preserve"> a View Policies secondary link.</w:t>
      </w:r>
    </w:p>
    <w:p w14:paraId="354CEED3" w14:textId="77777777" w:rsidR="00F41443" w:rsidRPr="00F41443" w:rsidRDefault="00F41443" w:rsidP="00F41443">
      <w:r w:rsidRPr="00F41443">
        <w:t>P14 is Equipment Rental. A grid of equipment cards – tractor, harvester, sprayer – each showing price per hour or day and a Rent Now button that leads to a simple booking form.</w:t>
      </w:r>
    </w:p>
    <w:p w14:paraId="6372DA09" w14:textId="77777777" w:rsidR="00F41443" w:rsidRPr="00F41443" w:rsidRDefault="00F41443" w:rsidP="00F41443">
      <w:r w:rsidRPr="00F41443">
        <w:lastRenderedPageBreak/>
        <w:t>That completes the producer page.</w:t>
      </w:r>
    </w:p>
    <w:p w14:paraId="48236CC0" w14:textId="77777777" w:rsidR="00F41443" w:rsidRPr="00F41443" w:rsidRDefault="00F41443" w:rsidP="00F41443">
      <w:r w:rsidRPr="00F41443">
        <w:pict w14:anchorId="7F42950D">
          <v:rect id="_x0000_i1110" style="width:0;height:.75pt" o:hralign="center" o:hrstd="t" o:hr="t" fillcolor="#a0a0a0" stroked="f"/>
        </w:pict>
      </w:r>
    </w:p>
    <w:p w14:paraId="120FE7A8" w14:textId="77777777" w:rsidR="00F41443" w:rsidRPr="00F41443" w:rsidRDefault="00F41443" w:rsidP="00F41443">
      <w:pPr>
        <w:rPr>
          <w:b/>
          <w:bCs/>
        </w:rPr>
      </w:pPr>
      <w:r w:rsidRPr="00F41443">
        <w:rPr>
          <w:b/>
          <w:bCs/>
        </w:rPr>
        <w:t>Page 2 – Trader (Trader, Arbitrageur, Hedging Specialist) – About 45 seconds</w:t>
      </w:r>
    </w:p>
    <w:p w14:paraId="0736CCB6" w14:textId="77777777" w:rsidR="00F41443" w:rsidRPr="00F41443" w:rsidRDefault="00F41443" w:rsidP="00F41443">
      <w:r w:rsidRPr="00F41443">
        <w:t>Seven frames: T1 to T7.</w:t>
      </w:r>
    </w:p>
    <w:p w14:paraId="5C5809D4" w14:textId="77777777" w:rsidR="00F41443" w:rsidRPr="00F41443" w:rsidRDefault="00F41443" w:rsidP="00F41443">
      <w:r w:rsidRPr="00F41443">
        <w:t>T1 is Trader Dashboard with large KPI cards for open positions, P&amp;L, active bids, and inventory value, plus a list of active bids and price alerts.</w:t>
      </w:r>
    </w:p>
    <w:p w14:paraId="387DEE32" w14:textId="77777777" w:rsidR="00F41443" w:rsidRPr="00F41443" w:rsidRDefault="00F41443" w:rsidP="00F41443">
      <w:r w:rsidRPr="00F41443">
        <w:t>T2 is Browse Lots – filter by commodity, grade, location, then a grid of lot cards each with a View Bid button.</w:t>
      </w:r>
    </w:p>
    <w:p w14:paraId="5227C862" w14:textId="77777777" w:rsidR="00F41443" w:rsidRPr="00F41443" w:rsidRDefault="00F41443" w:rsidP="00F41443">
      <w:r w:rsidRPr="00F41443">
        <w:t>T3 is Post Requirement – a form to express interest in buying with budget, quantity, delivery location, and validity.</w:t>
      </w:r>
    </w:p>
    <w:p w14:paraId="5B3F37BC" w14:textId="77777777" w:rsidR="00F41443" w:rsidRPr="00F41443" w:rsidRDefault="00F41443" w:rsidP="00F41443">
      <w:r w:rsidRPr="00F41443">
        <w:t>T4 is Bid Room – live bidding, price alerts, and an auto</w:t>
      </w:r>
      <w:r w:rsidRPr="00F41443">
        <w:noBreakHyphen/>
        <w:t>bid toggle.</w:t>
      </w:r>
    </w:p>
    <w:p w14:paraId="234A02DC" w14:textId="77777777" w:rsidR="00F41443" w:rsidRPr="00F41443" w:rsidRDefault="00F41443" w:rsidP="00F41443">
      <w:r w:rsidRPr="00F41443">
        <w:t>T5 is Hedging Dashboard – futures prices and a hedging recommendation with risk score.</w:t>
      </w:r>
    </w:p>
    <w:p w14:paraId="695C8A69" w14:textId="77777777" w:rsidR="00F41443" w:rsidRPr="00F41443" w:rsidRDefault="00F41443" w:rsidP="00F41443">
      <w:r w:rsidRPr="00F41443">
        <w:t>T6 is Trader Ledger – credit/debit entries, settlement due, and a Pay Now button.</w:t>
      </w:r>
    </w:p>
    <w:p w14:paraId="1E36CBD8" w14:textId="77777777" w:rsidR="00F41443" w:rsidRPr="00F41443" w:rsidRDefault="00F41443" w:rsidP="00F41443">
      <w:r w:rsidRPr="00F41443">
        <w:t>T7 is Arbitrage Opportunities – cards showing price differences between markets with an Act button.</w:t>
      </w:r>
    </w:p>
    <w:p w14:paraId="3736CDF3" w14:textId="77777777" w:rsidR="00F41443" w:rsidRPr="00F41443" w:rsidRDefault="00F41443" w:rsidP="00F41443">
      <w:r w:rsidRPr="00F41443">
        <w:pict w14:anchorId="385D1D97">
          <v:rect id="_x0000_i1111" style="width:0;height:.75pt" o:hralign="center" o:hrstd="t" o:hr="t" fillcolor="#a0a0a0" stroked="f"/>
        </w:pict>
      </w:r>
    </w:p>
    <w:p w14:paraId="4C87AAC2" w14:textId="77777777" w:rsidR="00F41443" w:rsidRPr="00F41443" w:rsidRDefault="00F41443" w:rsidP="00F41443">
      <w:pPr>
        <w:rPr>
          <w:b/>
          <w:bCs/>
        </w:rPr>
      </w:pPr>
      <w:r w:rsidRPr="00F41443">
        <w:rPr>
          <w:b/>
          <w:bCs/>
        </w:rPr>
        <w:t>Page 3 – Buyer (Procurement Head, Buyer</w:t>
      </w:r>
      <w:r w:rsidRPr="00F41443">
        <w:rPr>
          <w:b/>
          <w:bCs/>
        </w:rPr>
        <w:noBreakHyphen/>
        <w:t>side QC, Warehouse Receiver) – 30 seconds</w:t>
      </w:r>
    </w:p>
    <w:p w14:paraId="0BAEB942" w14:textId="77777777" w:rsidR="00F41443" w:rsidRPr="00F41443" w:rsidRDefault="00F41443" w:rsidP="00F41443">
      <w:r w:rsidRPr="00F41443">
        <w:t>Six frames: B1 to B6.</w:t>
      </w:r>
    </w:p>
    <w:p w14:paraId="4905D837" w14:textId="77777777" w:rsidR="00F41443" w:rsidRPr="00F41443" w:rsidRDefault="00F41443" w:rsidP="00F41443">
      <w:r w:rsidRPr="00F41443">
        <w:t>B1 Buyer Dashboard – procurement target progress bar, pending deliveries, budget remaining.</w:t>
      </w:r>
    </w:p>
    <w:p w14:paraId="00449B83" w14:textId="77777777" w:rsidR="00F41443" w:rsidRPr="00F41443" w:rsidRDefault="00F41443" w:rsidP="00F41443">
      <w:r w:rsidRPr="00F41443">
        <w:t>B2 Discover Listings – commodity cards with grade, price, seller rating, and Request QC button.</w:t>
      </w:r>
    </w:p>
    <w:p w14:paraId="630EA8C9" w14:textId="77777777" w:rsidR="00F41443" w:rsidRPr="00F41443" w:rsidRDefault="00F41443" w:rsidP="00F41443">
      <w:r w:rsidRPr="00F41443">
        <w:t>B3 Place Bid – form for bid amount, quantity, validity, special instructions.</w:t>
      </w:r>
    </w:p>
    <w:p w14:paraId="446E09B4" w14:textId="77777777" w:rsidR="00F41443" w:rsidRPr="00F41443" w:rsidRDefault="00F41443" w:rsidP="00F41443">
      <w:r w:rsidRPr="00F41443">
        <w:t>B4 Video Inspection – live video call, screenshot button, QC checklist, approve/reject toggle.</w:t>
      </w:r>
    </w:p>
    <w:p w14:paraId="4C7708B8" w14:textId="77777777" w:rsidR="00F41443" w:rsidRPr="00F41443" w:rsidRDefault="00F41443" w:rsidP="00F41443">
      <w:r w:rsidRPr="00F41443">
        <w:t>B5 Delivery &amp; Storage – expected delivery, warehouse assignment, Confirm Receipt button.</w:t>
      </w:r>
    </w:p>
    <w:p w14:paraId="0D965BE1" w14:textId="77777777" w:rsidR="00F41443" w:rsidRPr="00F41443" w:rsidRDefault="00F41443" w:rsidP="00F41443">
      <w:r w:rsidRPr="00F41443">
        <w:t>B6 Buyer Payments – invoice summary, advance vs balance, payment method selection.</w:t>
      </w:r>
    </w:p>
    <w:p w14:paraId="5C4F82D4" w14:textId="77777777" w:rsidR="00F41443" w:rsidRPr="00F41443" w:rsidRDefault="00F41443" w:rsidP="00F41443">
      <w:r w:rsidRPr="00F41443">
        <w:pict w14:anchorId="67450C16">
          <v:rect id="_x0000_i1112" style="width:0;height:.75pt" o:hralign="center" o:hrstd="t" o:hr="t" fillcolor="#a0a0a0" stroked="f"/>
        </w:pict>
      </w:r>
    </w:p>
    <w:p w14:paraId="715AF2C7" w14:textId="77777777" w:rsidR="00F41443" w:rsidRPr="00F41443" w:rsidRDefault="00F41443" w:rsidP="00F41443">
      <w:pPr>
        <w:rPr>
          <w:b/>
          <w:bCs/>
        </w:rPr>
      </w:pPr>
      <w:r w:rsidRPr="00F41443">
        <w:rPr>
          <w:b/>
          <w:bCs/>
        </w:rPr>
        <w:lastRenderedPageBreak/>
        <w:t>Page 4 – Commission Agent (Agent, Sub</w:t>
      </w:r>
      <w:r w:rsidRPr="00F41443">
        <w:rPr>
          <w:b/>
          <w:bCs/>
        </w:rPr>
        <w:noBreakHyphen/>
        <w:t>Agent, Weighbridge Operator) – 30 seconds</w:t>
      </w:r>
    </w:p>
    <w:p w14:paraId="4920AE7C" w14:textId="77777777" w:rsidR="00F41443" w:rsidRPr="00F41443" w:rsidRDefault="00F41443" w:rsidP="00F41443">
      <w:r w:rsidRPr="00F41443">
        <w:t>Six frames: C1 to C6.</w:t>
      </w:r>
    </w:p>
    <w:p w14:paraId="05D29DFF" w14:textId="77777777" w:rsidR="00F41443" w:rsidRPr="00F41443" w:rsidRDefault="00F41443" w:rsidP="00F41443">
      <w:r w:rsidRPr="00F41443">
        <w:t>C1 Agent Dashboard – counts of producers managed, advances given, active listings, commission earned.</w:t>
      </w:r>
    </w:p>
    <w:p w14:paraId="7C03F608" w14:textId="77777777" w:rsidR="00F41443" w:rsidRPr="00F41443" w:rsidRDefault="00F41443" w:rsidP="00F41443">
      <w:r w:rsidRPr="00F41443">
        <w:t>C2 Producer Management – list of associated producers with contact and add advance buttons.</w:t>
      </w:r>
    </w:p>
    <w:p w14:paraId="3F028C2A" w14:textId="77777777" w:rsidR="00F41443" w:rsidRPr="00F41443" w:rsidRDefault="00F41443" w:rsidP="00F41443">
      <w:r w:rsidRPr="00F41443">
        <w:t>C3 Advances &amp; Loans – form to give advance with repayment schedule.</w:t>
      </w:r>
    </w:p>
    <w:p w14:paraId="5FC7F974" w14:textId="77777777" w:rsidR="00F41443" w:rsidRPr="00F41443" w:rsidRDefault="00F41443" w:rsidP="00F41443">
      <w:r w:rsidRPr="00F41443">
        <w:t>C4 Price Lock – lock price for a producer with duration and counterparty.</w:t>
      </w:r>
    </w:p>
    <w:p w14:paraId="15B9BAF3" w14:textId="77777777" w:rsidR="00F41443" w:rsidRPr="00F41443" w:rsidRDefault="00F41443" w:rsidP="00F41443">
      <w:r w:rsidRPr="00F41443">
        <w:t>C5 Bill Purchase – list of producer bills with discount rate and Purchase Bill button.</w:t>
      </w:r>
    </w:p>
    <w:p w14:paraId="1145ADA9" w14:textId="77777777" w:rsidR="00F41443" w:rsidRPr="00F41443" w:rsidRDefault="00F41443" w:rsidP="00F41443">
      <w:r w:rsidRPr="00F41443">
        <w:t>C6 Weighbridge Sync – connection status, last synced weight, dispute flag button.</w:t>
      </w:r>
    </w:p>
    <w:p w14:paraId="3923D468" w14:textId="77777777" w:rsidR="00F41443" w:rsidRPr="00F41443" w:rsidRDefault="00F41443" w:rsidP="00F41443">
      <w:r w:rsidRPr="00F41443">
        <w:pict w14:anchorId="5EED86DA">
          <v:rect id="_x0000_i1113" style="width:0;height:.75pt" o:hralign="center" o:hrstd="t" o:hr="t" fillcolor="#a0a0a0" stroked="f"/>
        </w:pict>
      </w:r>
    </w:p>
    <w:p w14:paraId="2E987379" w14:textId="77777777" w:rsidR="00F41443" w:rsidRPr="00F41443" w:rsidRDefault="00F41443" w:rsidP="00F41443">
      <w:pPr>
        <w:rPr>
          <w:b/>
          <w:bCs/>
        </w:rPr>
      </w:pPr>
      <w:r w:rsidRPr="00F41443">
        <w:rPr>
          <w:b/>
          <w:bCs/>
        </w:rPr>
        <w:t>Page 5 – Financial Institute (Loan Officer, Credit Analyst, Risk Manager, Payment Processor) – 45 seconds</w:t>
      </w:r>
    </w:p>
    <w:p w14:paraId="2992ACB2" w14:textId="77777777" w:rsidR="00F41443" w:rsidRPr="00F41443" w:rsidRDefault="00F41443" w:rsidP="00F41443">
      <w:r w:rsidRPr="00F41443">
        <w:t>Six frames: FIN1 to FIN6.</w:t>
      </w:r>
    </w:p>
    <w:p w14:paraId="7AF7E3EE" w14:textId="77777777" w:rsidR="00F41443" w:rsidRPr="00F41443" w:rsidRDefault="00F41443" w:rsidP="00F41443">
      <w:r w:rsidRPr="00F41443">
        <w:t>FIN1 Bank Dashboard – loan applications pending, disbursed amount, repayments, default risk.</w:t>
      </w:r>
    </w:p>
    <w:p w14:paraId="12F0154E" w14:textId="77777777" w:rsidR="00F41443" w:rsidRPr="00F41443" w:rsidRDefault="00F41443" w:rsidP="00F41443">
      <w:r w:rsidRPr="00F41443">
        <w:t>FIN2 Loan Application Review – producer details, requested amount, collateral, AI credit score, Approve/Reject buttons.</w:t>
      </w:r>
    </w:p>
    <w:p w14:paraId="1F6DFDEC" w14:textId="77777777" w:rsidR="00F41443" w:rsidRPr="00F41443" w:rsidRDefault="00F41443" w:rsidP="00F41443">
      <w:r w:rsidRPr="00F41443">
        <w:t>FIN3 Bill Discounting Queue – bills awaiting funding with discount rate and Fund now button.</w:t>
      </w:r>
    </w:p>
    <w:p w14:paraId="59B2FD22" w14:textId="77777777" w:rsidR="00F41443" w:rsidRPr="00F41443" w:rsidRDefault="00F41443" w:rsidP="00F41443">
      <w:r w:rsidRPr="00F41443">
        <w:t>FIN4 Risk Assessment – farm history, market prices, weather risk, AI risk score, and Generate Risk Report.</w:t>
      </w:r>
    </w:p>
    <w:p w14:paraId="42A5D63F" w14:textId="77777777" w:rsidR="00F41443" w:rsidRPr="00F41443" w:rsidRDefault="00F41443" w:rsidP="00F41443">
      <w:r w:rsidRPr="00F41443">
        <w:t>FIN5 Payment Settlement – batch payments, UPI/IMPS/NEFT selection, and reconciliation report download.</w:t>
      </w:r>
    </w:p>
    <w:p w14:paraId="6F190101" w14:textId="77777777" w:rsidR="00F41443" w:rsidRPr="00F41443" w:rsidRDefault="00F41443" w:rsidP="00F41443">
      <w:r w:rsidRPr="00F41443">
        <w:t>FIN6 KYC Verifier – document upload, face match, address verification, and Verify button.</w:t>
      </w:r>
    </w:p>
    <w:p w14:paraId="2D488690" w14:textId="77777777" w:rsidR="00F41443" w:rsidRPr="00F41443" w:rsidRDefault="00F41443" w:rsidP="00F41443">
      <w:r w:rsidRPr="00F41443">
        <w:pict w14:anchorId="595B3162">
          <v:rect id="_x0000_i1114" style="width:0;height:.75pt" o:hralign="center" o:hrstd="t" o:hr="t" fillcolor="#a0a0a0" stroked="f"/>
        </w:pict>
      </w:r>
    </w:p>
    <w:p w14:paraId="525F1E40" w14:textId="77777777" w:rsidR="00F41443" w:rsidRPr="00F41443" w:rsidRDefault="00F41443" w:rsidP="00F41443">
      <w:pPr>
        <w:rPr>
          <w:b/>
          <w:bCs/>
        </w:rPr>
      </w:pPr>
      <w:r w:rsidRPr="00F41443">
        <w:rPr>
          <w:b/>
          <w:bCs/>
        </w:rPr>
        <w:t>Page 6 – Storage Facilities (Warehouse Manager, Cold Storage Operator, Inventory Keeper) – 30 seconds</w:t>
      </w:r>
    </w:p>
    <w:p w14:paraId="26185238" w14:textId="77777777" w:rsidR="00F41443" w:rsidRPr="00F41443" w:rsidRDefault="00F41443" w:rsidP="00F41443">
      <w:r w:rsidRPr="00F41443">
        <w:t>Five frames: STG1 to STG5.</w:t>
      </w:r>
    </w:p>
    <w:p w14:paraId="0E170770" w14:textId="77777777" w:rsidR="00F41443" w:rsidRPr="00F41443" w:rsidRDefault="00F41443" w:rsidP="00F41443">
      <w:r w:rsidRPr="00F41443">
        <w:lastRenderedPageBreak/>
        <w:t>STG1 Storage Dashboard – capacity meter, incoming/outgoing lots, occupancy rate.</w:t>
      </w:r>
    </w:p>
    <w:p w14:paraId="2485060B" w14:textId="77777777" w:rsidR="00F41443" w:rsidRPr="00F41443" w:rsidRDefault="00F41443" w:rsidP="00F41443">
      <w:r w:rsidRPr="00F41443">
        <w:t>STG2 Receive Lot – scan QR, auto</w:t>
      </w:r>
      <w:r w:rsidRPr="00F41443">
        <w:noBreakHyphen/>
        <w:t>fill commodity and quantity, storage fee estimate, Confirm Receipt.</w:t>
      </w:r>
    </w:p>
    <w:p w14:paraId="1E4589DF" w14:textId="77777777" w:rsidR="00F41443" w:rsidRPr="00F41443" w:rsidRDefault="00F41443" w:rsidP="00F41443">
      <w:r w:rsidRPr="00F41443">
        <w:t>STG3 Storage Receipt – negotiable warehouse receipt with QR code, insurance status, Issue Receipt button.</w:t>
      </w:r>
    </w:p>
    <w:p w14:paraId="6CC6FA7D" w14:textId="77777777" w:rsidR="00F41443" w:rsidRPr="00F41443" w:rsidRDefault="00F41443" w:rsidP="00F41443">
      <w:r w:rsidRPr="00F41443">
        <w:t>STG4 Inventory View – list of stored lots with owner, days stored, and Release button.</w:t>
      </w:r>
    </w:p>
    <w:p w14:paraId="28847C61" w14:textId="77777777" w:rsidR="00F41443" w:rsidRPr="00F41443" w:rsidRDefault="00F41443" w:rsidP="00F41443">
      <w:r w:rsidRPr="00F41443">
        <w:t>STG5 Climate Monitoring – temperature and humidity graphs, abnormal alert, Take Action button.</w:t>
      </w:r>
    </w:p>
    <w:p w14:paraId="7DA46F86" w14:textId="77777777" w:rsidR="00F41443" w:rsidRPr="00F41443" w:rsidRDefault="00F41443" w:rsidP="00F41443">
      <w:r w:rsidRPr="00F41443">
        <w:pict w14:anchorId="1A8274CA">
          <v:rect id="_x0000_i1115" style="width:0;height:.75pt" o:hralign="center" o:hrstd="t" o:hr="t" fillcolor="#a0a0a0" stroked="f"/>
        </w:pict>
      </w:r>
    </w:p>
    <w:p w14:paraId="2857632A" w14:textId="77777777" w:rsidR="00F41443" w:rsidRPr="00F41443" w:rsidRDefault="00F41443" w:rsidP="00F41443">
      <w:pPr>
        <w:rPr>
          <w:b/>
          <w:bCs/>
        </w:rPr>
      </w:pPr>
      <w:r w:rsidRPr="00F41443">
        <w:rPr>
          <w:b/>
          <w:bCs/>
        </w:rPr>
        <w:t>Page 7 – Insurance Companies (Agent, Claims Adjuster, Policy Verifier) – 30 seconds</w:t>
      </w:r>
    </w:p>
    <w:p w14:paraId="3B8402EC" w14:textId="77777777" w:rsidR="00F41443" w:rsidRPr="00F41443" w:rsidRDefault="00F41443" w:rsidP="00F41443">
      <w:r w:rsidRPr="00F41443">
        <w:t>Five frames: INS1 to INS5.</w:t>
      </w:r>
    </w:p>
    <w:p w14:paraId="5270E835" w14:textId="77777777" w:rsidR="00F41443" w:rsidRPr="00F41443" w:rsidRDefault="00F41443" w:rsidP="00F41443">
      <w:r w:rsidRPr="00F41443">
        <w:t>INS1 Insurance Dashboard – policies issued, active claims, premium collected, pending assessments.</w:t>
      </w:r>
    </w:p>
    <w:p w14:paraId="5089163D" w14:textId="77777777" w:rsidR="00F41443" w:rsidRPr="00F41443" w:rsidRDefault="00F41443" w:rsidP="00F41443">
      <w:r w:rsidRPr="00F41443">
        <w:t>INS2 Policy Issuance – policy type cards (crop, transit, warehouse), premium calculator, Issue Policy.</w:t>
      </w:r>
    </w:p>
    <w:p w14:paraId="36270BF6" w14:textId="77777777" w:rsidR="00F41443" w:rsidRPr="00F41443" w:rsidRDefault="00F41443" w:rsidP="00F41443">
      <w:r w:rsidRPr="00F41443">
        <w:t>INS3 File Claim – claimant details, policy number, loss description, photo evidence, Submit Claim.</w:t>
      </w:r>
    </w:p>
    <w:p w14:paraId="1302A221" w14:textId="77777777" w:rsidR="00F41443" w:rsidRPr="00F41443" w:rsidRDefault="00F41443" w:rsidP="00F41443">
      <w:r w:rsidRPr="00F41443">
        <w:t>INS4 Claims Assessment – list of pending claims, damage photos, approve amount, Finalize Claim.</w:t>
      </w:r>
    </w:p>
    <w:p w14:paraId="67128395" w14:textId="77777777" w:rsidR="00F41443" w:rsidRPr="00F41443" w:rsidRDefault="00F41443" w:rsidP="00F41443">
      <w:r w:rsidRPr="00F41443">
        <w:t>INS5 Policy Verification – enter policy number or scan QR, view coverage and expiry, download certificate.</w:t>
      </w:r>
    </w:p>
    <w:p w14:paraId="4C4EE2CA" w14:textId="77777777" w:rsidR="00F41443" w:rsidRPr="00F41443" w:rsidRDefault="00F41443" w:rsidP="00F41443">
      <w:r w:rsidRPr="00F41443">
        <w:pict w14:anchorId="19C72A59">
          <v:rect id="_x0000_i1116" style="width:0;height:.75pt" o:hralign="center" o:hrstd="t" o:hr="t" fillcolor="#a0a0a0" stroked="f"/>
        </w:pict>
      </w:r>
    </w:p>
    <w:p w14:paraId="095F3C4C" w14:textId="77777777" w:rsidR="00F41443" w:rsidRPr="00F41443" w:rsidRDefault="00F41443" w:rsidP="00F41443">
      <w:pPr>
        <w:rPr>
          <w:b/>
          <w:bCs/>
        </w:rPr>
      </w:pPr>
      <w:r w:rsidRPr="00F41443">
        <w:rPr>
          <w:b/>
          <w:bCs/>
        </w:rPr>
        <w:t>Page 8 – Equipment Sellers (Tractor Dealer, Harvester Seller, Spare Parts Vendor) – 30 seconds</w:t>
      </w:r>
    </w:p>
    <w:p w14:paraId="2598EC14" w14:textId="77777777" w:rsidR="00F41443" w:rsidRPr="00F41443" w:rsidRDefault="00F41443" w:rsidP="00F41443">
      <w:r w:rsidRPr="00F41443">
        <w:t>Five frames: EQP1 to EQP5.</w:t>
      </w:r>
    </w:p>
    <w:p w14:paraId="76A58524" w14:textId="77777777" w:rsidR="00F41443" w:rsidRPr="00F41443" w:rsidRDefault="00F41443" w:rsidP="00F41443">
      <w:r w:rsidRPr="00F41443">
        <w:t>EQP1 Seller Dashboard – inventory, inquiries, completed rentals, revenue, low stock alerts.</w:t>
      </w:r>
    </w:p>
    <w:p w14:paraId="46F1BA07" w14:textId="77777777" w:rsidR="00F41443" w:rsidRPr="00F41443" w:rsidRDefault="00F41443" w:rsidP="00F41443">
      <w:r w:rsidRPr="00F41443">
        <w:t>EQP2 Product Catalog – grid of equipment cards with edit and mark sold/rented, plus Add Product.</w:t>
      </w:r>
    </w:p>
    <w:p w14:paraId="427A7370" w14:textId="77777777" w:rsidR="00F41443" w:rsidRPr="00F41443" w:rsidRDefault="00F41443" w:rsidP="00F41443">
      <w:r w:rsidRPr="00F41443">
        <w:lastRenderedPageBreak/>
        <w:t>EQP3 Rental Booking – equipment selection, date range, delivery/driver options, total price, Confirm Rental.</w:t>
      </w:r>
    </w:p>
    <w:p w14:paraId="6EAB61CE" w14:textId="77777777" w:rsidR="00F41443" w:rsidRPr="00F41443" w:rsidRDefault="00F41443" w:rsidP="00F41443">
      <w:r w:rsidRPr="00F41443">
        <w:t>EQP4 Spare Parts – parts by model with order button and cart.</w:t>
      </w:r>
    </w:p>
    <w:p w14:paraId="3FD41F09" w14:textId="77777777" w:rsidR="00F41443" w:rsidRPr="00F41443" w:rsidRDefault="00F41443" w:rsidP="00F41443">
      <w:r w:rsidRPr="00F41443">
        <w:t>EQP5 Service Request – customer, issue description, preferred date, Schedule Mechanic.</w:t>
      </w:r>
    </w:p>
    <w:p w14:paraId="47B77835" w14:textId="77777777" w:rsidR="00F41443" w:rsidRPr="00F41443" w:rsidRDefault="00F41443" w:rsidP="00F41443">
      <w:r w:rsidRPr="00F41443">
        <w:pict w14:anchorId="08B05E52">
          <v:rect id="_x0000_i1117" style="width:0;height:.75pt" o:hralign="center" o:hrstd="t" o:hr="t" fillcolor="#a0a0a0" stroked="f"/>
        </w:pict>
      </w:r>
    </w:p>
    <w:p w14:paraId="648B5E38" w14:textId="77777777" w:rsidR="00F41443" w:rsidRPr="00F41443" w:rsidRDefault="00F41443" w:rsidP="00F41443">
      <w:pPr>
        <w:rPr>
          <w:b/>
          <w:bCs/>
        </w:rPr>
      </w:pPr>
      <w:r w:rsidRPr="00F41443">
        <w:rPr>
          <w:b/>
          <w:bCs/>
        </w:rPr>
        <w:t>Page 9 – Third</w:t>
      </w:r>
      <w:r w:rsidRPr="00F41443">
        <w:rPr>
          <w:b/>
          <w:bCs/>
        </w:rPr>
        <w:noBreakHyphen/>
        <w:t>Party Services (Lab Technician, Calibration Service, Auditor, Mediator) – 30 seconds</w:t>
      </w:r>
    </w:p>
    <w:p w14:paraId="51AA89CC" w14:textId="77777777" w:rsidR="00F41443" w:rsidRPr="00F41443" w:rsidRDefault="00F41443" w:rsidP="00F41443">
      <w:r w:rsidRPr="00F41443">
        <w:t>Five frames: THP1 to THP5.</w:t>
      </w:r>
    </w:p>
    <w:p w14:paraId="16752FD4" w14:textId="77777777" w:rsidR="00F41443" w:rsidRPr="00F41443" w:rsidRDefault="00F41443" w:rsidP="00F41443">
      <w:r w:rsidRPr="00F41443">
        <w:t>THP1 Service Dashboard – pending requests, completed jobs, earnings, rating.</w:t>
      </w:r>
    </w:p>
    <w:p w14:paraId="28B88DE4" w14:textId="77777777" w:rsidR="00F41443" w:rsidRPr="00F41443" w:rsidRDefault="00F41443" w:rsidP="00F41443">
      <w:r w:rsidRPr="00F41443">
        <w:t>THP2 QC Lab Request – sample details, test parameters, upload report, Certify Grade.</w:t>
      </w:r>
    </w:p>
    <w:p w14:paraId="4B282E4E" w14:textId="77777777" w:rsidR="00F41443" w:rsidRPr="00F41443" w:rsidRDefault="00F41443" w:rsidP="00F41443">
      <w:r w:rsidRPr="00F41443">
        <w:t>THP3 Calibration Service – equipment due for calibration, calibrate button, upload certificate.</w:t>
      </w:r>
    </w:p>
    <w:p w14:paraId="5F85554E" w14:textId="77777777" w:rsidR="00F41443" w:rsidRPr="00F41443" w:rsidRDefault="00F41443" w:rsidP="00F41443">
      <w:r w:rsidRPr="00F41443">
        <w:t>THP4 Audit Request – audit checklist, photos, Generate Audit Report.</w:t>
      </w:r>
    </w:p>
    <w:p w14:paraId="19266B8D" w14:textId="77777777" w:rsidR="00F41443" w:rsidRPr="00F41443" w:rsidRDefault="00F41443" w:rsidP="00F41443">
      <w:r w:rsidRPr="00F41443">
        <w:t>THP5 Dispute Mediation – open disputes, chat, evidence upload, Propose Settlement.</w:t>
      </w:r>
    </w:p>
    <w:p w14:paraId="71F8CE5F" w14:textId="77777777" w:rsidR="00F41443" w:rsidRPr="00F41443" w:rsidRDefault="00F41443" w:rsidP="00F41443">
      <w:r w:rsidRPr="00F41443">
        <w:pict w14:anchorId="711F15ED">
          <v:rect id="_x0000_i1118" style="width:0;height:.75pt" o:hralign="center" o:hrstd="t" o:hr="t" fillcolor="#a0a0a0" stroked="f"/>
        </w:pict>
      </w:r>
    </w:p>
    <w:p w14:paraId="7111FDA8" w14:textId="77777777" w:rsidR="00F41443" w:rsidRPr="00F41443" w:rsidRDefault="00F41443" w:rsidP="00F41443">
      <w:pPr>
        <w:rPr>
          <w:b/>
          <w:bCs/>
        </w:rPr>
      </w:pPr>
      <w:r w:rsidRPr="00F41443">
        <w:rPr>
          <w:b/>
          <w:bCs/>
        </w:rPr>
        <w:t>Page 10 – Logistics Provider (Transporter, Fleet Owner, Last</w:t>
      </w:r>
      <w:r w:rsidRPr="00F41443">
        <w:rPr>
          <w:b/>
          <w:bCs/>
        </w:rPr>
        <w:noBreakHyphen/>
        <w:t>Mile Deliverer) – 30 seconds</w:t>
      </w:r>
    </w:p>
    <w:p w14:paraId="5A3D0CA4" w14:textId="77777777" w:rsidR="00F41443" w:rsidRPr="00F41443" w:rsidRDefault="00F41443" w:rsidP="00F41443">
      <w:r w:rsidRPr="00F41443">
        <w:t>Five frames: LOG1 to LOG5.</w:t>
      </w:r>
    </w:p>
    <w:p w14:paraId="731ADE18" w14:textId="77777777" w:rsidR="00F41443" w:rsidRPr="00F41443" w:rsidRDefault="00F41443" w:rsidP="00F41443">
      <w:r w:rsidRPr="00F41443">
        <w:t>LOG1 Logistics Dashboard – available vehicles, active trips, revenue, rating, nearby load requests.</w:t>
      </w:r>
    </w:p>
    <w:p w14:paraId="68C73BD9" w14:textId="77777777" w:rsidR="00F41443" w:rsidRPr="00F41443" w:rsidRDefault="00F41443" w:rsidP="00F41443">
      <w:r w:rsidRPr="00F41443">
        <w:t>LOG2 Accept Transport – list of load requests with price, distance, Accept button.</w:t>
      </w:r>
    </w:p>
    <w:p w14:paraId="3E4FDADC" w14:textId="77777777" w:rsidR="00F41443" w:rsidRPr="00F41443" w:rsidRDefault="00F41443" w:rsidP="00F41443">
      <w:r w:rsidRPr="00F41443">
        <w:t>LOG3 Trip Management – start trip, GPS tracking, ETA, proof of delivery photo, Complete Trip.</w:t>
      </w:r>
    </w:p>
    <w:p w14:paraId="188BFA66" w14:textId="77777777" w:rsidR="00F41443" w:rsidRPr="00F41443" w:rsidRDefault="00F41443" w:rsidP="00F41443">
      <w:r w:rsidRPr="00F41443">
        <w:t>LOG4 Fleet Management – vehicle list, maintenance alerts, log fuel, Add Vehicle.</w:t>
      </w:r>
    </w:p>
    <w:p w14:paraId="4D11D1AD" w14:textId="77777777" w:rsidR="00F41443" w:rsidRPr="00F41443" w:rsidRDefault="00F41443" w:rsidP="00F41443">
      <w:r w:rsidRPr="00F41443">
        <w:t>LOG5 Transporter Ledger – earnings per trip, advance taken, balance, Withdraw.</w:t>
      </w:r>
    </w:p>
    <w:p w14:paraId="3FA5C3A6" w14:textId="77777777" w:rsidR="00F41443" w:rsidRPr="00F41443" w:rsidRDefault="00F41443" w:rsidP="00F41443">
      <w:r w:rsidRPr="00F41443">
        <w:pict w14:anchorId="50991065">
          <v:rect id="_x0000_i1119" style="width:0;height:.75pt" o:hralign="center" o:hrstd="t" o:hr="t" fillcolor="#a0a0a0" stroked="f"/>
        </w:pict>
      </w:r>
    </w:p>
    <w:p w14:paraId="554F7D10" w14:textId="77777777" w:rsidR="00F41443" w:rsidRPr="00F41443" w:rsidRDefault="00F41443" w:rsidP="00F41443">
      <w:pPr>
        <w:rPr>
          <w:b/>
          <w:bCs/>
        </w:rPr>
      </w:pPr>
      <w:r w:rsidRPr="00F41443">
        <w:rPr>
          <w:b/>
          <w:bCs/>
        </w:rPr>
        <w:t>Page 11 – Government/Regulatory (Market Inspector, Tax Officer, Subsidy Administrator) – 30 seconds</w:t>
      </w:r>
    </w:p>
    <w:p w14:paraId="657DACC5" w14:textId="77777777" w:rsidR="00F41443" w:rsidRPr="00F41443" w:rsidRDefault="00F41443" w:rsidP="00F41443">
      <w:r w:rsidRPr="00F41443">
        <w:lastRenderedPageBreak/>
        <w:t>Four frames: GOV1 to GOV4.</w:t>
      </w:r>
    </w:p>
    <w:p w14:paraId="2159F93B" w14:textId="77777777" w:rsidR="00F41443" w:rsidRPr="00F41443" w:rsidRDefault="00F41443" w:rsidP="00F41443">
      <w:r w:rsidRPr="00F41443">
        <w:t>GOV1 Regulatory Dashboard – licenses issued, inspections pending, tax collected, subsidy claims, flagged entities.</w:t>
      </w:r>
    </w:p>
    <w:p w14:paraId="13BB02FC" w14:textId="77777777" w:rsidR="00F41443" w:rsidRPr="00F41443" w:rsidRDefault="00F41443" w:rsidP="00F41443">
      <w:r w:rsidRPr="00F41443">
        <w:t>GOV2 License Issuance – application list, document verify, Issue License.</w:t>
      </w:r>
    </w:p>
    <w:p w14:paraId="086E3A05" w14:textId="77777777" w:rsidR="00F41443" w:rsidRPr="00F41443" w:rsidRDefault="00F41443" w:rsidP="00F41443">
      <w:r w:rsidRPr="00F41443">
        <w:t>GOV3 Market Inspection – schedule inspection, checklist with photo evidence, Submit Report (Pass/Fail).</w:t>
      </w:r>
    </w:p>
    <w:p w14:paraId="07B47556" w14:textId="77777777" w:rsidR="00F41443" w:rsidRPr="00F41443" w:rsidRDefault="00F41443" w:rsidP="00F41443">
      <w:r w:rsidRPr="00F41443">
        <w:t>GOV4 Subsidy Administration – claim list with AI eligibility score, Approve/Reject, Disburse.</w:t>
      </w:r>
    </w:p>
    <w:p w14:paraId="31061B77" w14:textId="77777777" w:rsidR="00F41443" w:rsidRPr="00F41443" w:rsidRDefault="00F41443" w:rsidP="00F41443">
      <w:r w:rsidRPr="00F41443">
        <w:pict w14:anchorId="1B16D0BB">
          <v:rect id="_x0000_i1120" style="width:0;height:.75pt" o:hralign="center" o:hrstd="t" o:hr="t" fillcolor="#a0a0a0" stroked="f"/>
        </w:pict>
      </w:r>
    </w:p>
    <w:p w14:paraId="5258790C" w14:textId="77777777" w:rsidR="00F41443" w:rsidRPr="00F41443" w:rsidRDefault="00F41443" w:rsidP="00F41443">
      <w:pPr>
        <w:rPr>
          <w:b/>
          <w:bCs/>
        </w:rPr>
      </w:pPr>
      <w:r w:rsidRPr="00F41443">
        <w:rPr>
          <w:b/>
          <w:bCs/>
        </w:rPr>
        <w:t>Page 12 – Input Supplier (Seed Seller, Fertilizer Dealer, Pesticide Vendor) – 30 seconds</w:t>
      </w:r>
    </w:p>
    <w:p w14:paraId="2728B2E1" w14:textId="77777777" w:rsidR="00F41443" w:rsidRPr="00F41443" w:rsidRDefault="00F41443" w:rsidP="00F41443">
      <w:r w:rsidRPr="00F41443">
        <w:t>Four frames: INP1 to INP4.</w:t>
      </w:r>
    </w:p>
    <w:p w14:paraId="5F631C55" w14:textId="77777777" w:rsidR="00F41443" w:rsidRPr="00F41443" w:rsidRDefault="00F41443" w:rsidP="00F41443">
      <w:r w:rsidRPr="00F41443">
        <w:t>INP1 Input Dashboard – products, pending orders, inventory value, expiry alerts.</w:t>
      </w:r>
    </w:p>
    <w:p w14:paraId="7842C45D" w14:textId="77777777" w:rsidR="00F41443" w:rsidRPr="00F41443" w:rsidRDefault="00F41443" w:rsidP="00F41443">
      <w:r w:rsidRPr="00F41443">
        <w:t>INP2 Product Catalog – product grid with order button, bulk order toggle.</w:t>
      </w:r>
    </w:p>
    <w:p w14:paraId="34741BAC" w14:textId="77777777" w:rsidR="00F41443" w:rsidRPr="00F41443" w:rsidRDefault="00F41443" w:rsidP="00F41443">
      <w:r w:rsidRPr="00F41443">
        <w:t>INP3 Agronomy Advice – select crop, soil, acreage; get recommendations, add to cart.</w:t>
      </w:r>
    </w:p>
    <w:p w14:paraId="655660EF" w14:textId="77777777" w:rsidR="00F41443" w:rsidRPr="00F41443" w:rsidRDefault="00F41443" w:rsidP="00F41443">
      <w:r w:rsidRPr="00F41443">
        <w:t>INP4 Bulk Order – product, quantity, delivery schedule, credit terms, Request Quote.</w:t>
      </w:r>
    </w:p>
    <w:p w14:paraId="3DD1ADA8" w14:textId="77777777" w:rsidR="00F41443" w:rsidRPr="00F41443" w:rsidRDefault="00F41443" w:rsidP="00F41443">
      <w:r w:rsidRPr="00F41443">
        <w:pict w14:anchorId="555247D6">
          <v:rect id="_x0000_i1121" style="width:0;height:.75pt" o:hralign="center" o:hrstd="t" o:hr="t" fillcolor="#a0a0a0" stroked="f"/>
        </w:pict>
      </w:r>
    </w:p>
    <w:p w14:paraId="2FFFD109" w14:textId="77777777" w:rsidR="00F41443" w:rsidRPr="00F41443" w:rsidRDefault="00F41443" w:rsidP="00F41443">
      <w:pPr>
        <w:rPr>
          <w:b/>
          <w:bCs/>
        </w:rPr>
      </w:pPr>
      <w:r w:rsidRPr="00F41443">
        <w:rPr>
          <w:b/>
          <w:bCs/>
        </w:rPr>
        <w:t>Pages 13 to 18 – Cross</w:t>
      </w:r>
      <w:r w:rsidRPr="00F41443">
        <w:rPr>
          <w:b/>
          <w:bCs/>
        </w:rPr>
        <w:noBreakHyphen/>
        <w:t>Cutting Modules (About 2 minutes total)</w:t>
      </w:r>
    </w:p>
    <w:p w14:paraId="0403194B" w14:textId="77777777" w:rsidR="00F41443" w:rsidRPr="00F41443" w:rsidRDefault="00F41443" w:rsidP="00F41443">
      <w:r w:rsidRPr="00F41443">
        <w:t>Page 13 is Services Marketplace (S1 to S5). S1 All Services – grid of tractor, labor, drone spray, logistics, lab, insurance, loan, storage. S2 Service Booking – date, location, price estimate, Book Now. S3 Provider Rating – stars, review, verification badge. S4 My Bookings – upcoming, completed, cancelled with actions. S5 Service Provider View – accept/reject, calendar, earnings.</w:t>
      </w:r>
    </w:p>
    <w:p w14:paraId="05EE0F9E" w14:textId="77777777" w:rsidR="00F41443" w:rsidRPr="00F41443" w:rsidRDefault="00F41443" w:rsidP="00F41443">
      <w:r w:rsidRPr="00F41443">
        <w:t>Page 14 is Wallet &amp; Tokens (W1 to W4). W1 Wallet Home – balance, add money, send, transaction list. W2 TRADIE Tokens – token balance, ways to earn, redeem options. W3 Bank Account – linked accounts, add bank, default payment. W4 Settlement Report – date range, summary, export PDF/CSV.</w:t>
      </w:r>
    </w:p>
    <w:p w14:paraId="18D9CAD0" w14:textId="77777777" w:rsidR="00F41443" w:rsidRPr="00F41443" w:rsidRDefault="00F41443" w:rsidP="00F41443">
      <w:r w:rsidRPr="00F41443">
        <w:t>Page 15 is AI &amp; Blockchain (A1 to A4). A1 AI Insights – price forecast, best market, transport recommendation, next best action. A2 Blockchain Verification – enter token ID, view immutable record, verify on blockchain. A3 Quality Assurance AI – upload crop photo, AI grade suggestion, use AI grade. A4 Mismatch Detection – highlights weight/price mismatch, suggests resolution.</w:t>
      </w:r>
    </w:p>
    <w:p w14:paraId="764639B1" w14:textId="77777777" w:rsidR="00F41443" w:rsidRPr="00F41443" w:rsidRDefault="00F41443" w:rsidP="00F41443">
      <w:r w:rsidRPr="00F41443">
        <w:lastRenderedPageBreak/>
        <w:t>Page 16 is Settings &amp; Help (H1 to H4). H1 Profile – name, roles, KYC status, language, voice settings. H2 Help Center – FAQ videos, voice help, chat support, call support. H3 Tutorials – role</w:t>
      </w:r>
      <w:r w:rsidRPr="00F41443">
        <w:noBreakHyphen/>
        <w:t>specific videos, interactive walkthrough. H4 About – version, privacy policy, terms, blockchain network status.</w:t>
      </w:r>
    </w:p>
    <w:p w14:paraId="7F203AFA" w14:textId="77777777" w:rsidR="00F41443" w:rsidRPr="00F41443" w:rsidRDefault="00F41443" w:rsidP="00F41443">
      <w:r w:rsidRPr="00F41443">
        <w:t>Page 17 is Stakeholder Directory (DIR1). A single screen with search bar, role filters (all 12), result cards showing name, role badge, verification badge, rating, and Contact/Verify buttons.</w:t>
      </w:r>
    </w:p>
    <w:p w14:paraId="12837672" w14:textId="77777777" w:rsidR="00F41443" w:rsidRPr="00F41443" w:rsidRDefault="00F41443" w:rsidP="00F41443">
      <w:r w:rsidRPr="00F41443">
        <w:t>Page 18 is Cross</w:t>
      </w:r>
      <w:r w:rsidRPr="00F41443">
        <w:noBreakHyphen/>
        <w:t>Stakeholder Flows (FLOW1 to FLOW6). These are not full screens but visual flowcharts showing how screens from different stakeholders connect. We have six flows: Complete Trade (Producer → Agent → Trader → Buyer → Logistics → Storage), Loan + Insurance, Equipment Rental, QC + Certification, Dispute Resolution, and Subsidy Claim.</w:t>
      </w:r>
    </w:p>
    <w:p w14:paraId="58639D00" w14:textId="77777777" w:rsidR="00F41443" w:rsidRPr="00F41443" w:rsidRDefault="00F41443" w:rsidP="00F41443">
      <w:r w:rsidRPr="00F41443">
        <w:pict w14:anchorId="509AB588">
          <v:rect id="_x0000_i1122" style="width:0;height:.75pt" o:hralign="center" o:hrstd="t" o:hr="t" fillcolor="#a0a0a0" stroked="f"/>
        </w:pict>
      </w:r>
    </w:p>
    <w:p w14:paraId="008ADB93" w14:textId="77777777" w:rsidR="00F41443" w:rsidRPr="00F41443" w:rsidRDefault="00F41443" w:rsidP="00F41443">
      <w:pPr>
        <w:rPr>
          <w:b/>
          <w:bCs/>
        </w:rPr>
      </w:pPr>
      <w:r w:rsidRPr="00F41443">
        <w:rPr>
          <w:b/>
          <w:bCs/>
        </w:rPr>
        <w:t>Conclusion &amp; Implementation Instructions (1 minute)</w:t>
      </w:r>
    </w:p>
    <w:p w14:paraId="6A165052" w14:textId="77777777" w:rsidR="00F41443" w:rsidRPr="00F41443" w:rsidRDefault="00F41443" w:rsidP="00F41443">
      <w:r w:rsidRPr="00F41443">
        <w:t>To implement this in Figma AI or Google Stitch, you will create 18 separate pages, each named exactly as listed. On each page, you create frames with the exact IDs provided – for example, on the Producer page, frames P1 through P14. All frames must be mobile</w:t>
      </w:r>
      <w:r w:rsidRPr="00F41443">
        <w:noBreakHyphen/>
        <w:t>first at 1080 by 2400 pixels, but use auto</w:t>
      </w:r>
      <w:r w:rsidRPr="00F41443">
        <w:noBreakHyphen/>
        <w:t>layout so they adapt to tablet and desktop. Every frame must include the reusable top bar with role chip, language selector, voice help icon, and notification icon; the bottom navigation with six tabs; and the OTP modal component must be identical across all screens.</w:t>
      </w:r>
    </w:p>
    <w:p w14:paraId="75144349" w14:textId="77777777" w:rsidR="00F41443" w:rsidRPr="00F41443" w:rsidRDefault="00F41443" w:rsidP="00F41443">
      <w:r w:rsidRPr="00F41443">
        <w:t xml:space="preserve">The visual style is critical: soft </w:t>
      </w:r>
      <w:proofErr w:type="spellStart"/>
      <w:r w:rsidRPr="00F41443">
        <w:t>agritech</w:t>
      </w:r>
      <w:proofErr w:type="spellEnd"/>
      <w:r w:rsidRPr="00F41443">
        <w:t xml:space="preserve"> gradients, large rounded cards, minimum touch target 44 pixels, base text 18 to 20 pixels, one primary CTA per screen, and a friendly, guided feel. Avoid dense tables, tiny text, and dark enterprise aesthetics.</w:t>
      </w:r>
    </w:p>
    <w:p w14:paraId="3A230D98" w14:textId="77777777" w:rsidR="00E519CC" w:rsidRDefault="00E519CC"/>
    <w:sectPr w:rsidR="00E51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43"/>
    <w:rsid w:val="00336091"/>
    <w:rsid w:val="006E34CC"/>
    <w:rsid w:val="00CA0D7B"/>
    <w:rsid w:val="00E519CC"/>
    <w:rsid w:val="00F41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5F96"/>
  <w15:chartTrackingRefBased/>
  <w15:docId w15:val="{A830A0E0-8BC3-496A-AF37-ABA0168C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443"/>
    <w:rPr>
      <w:rFonts w:eastAsiaTheme="majorEastAsia" w:cstheme="majorBidi"/>
      <w:color w:val="272727" w:themeColor="text1" w:themeTint="D8"/>
    </w:rPr>
  </w:style>
  <w:style w:type="paragraph" w:styleId="Title">
    <w:name w:val="Title"/>
    <w:basedOn w:val="Normal"/>
    <w:next w:val="Normal"/>
    <w:link w:val="TitleChar"/>
    <w:uiPriority w:val="10"/>
    <w:qFormat/>
    <w:rsid w:val="00F4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443"/>
    <w:pPr>
      <w:spacing w:before="160"/>
      <w:jc w:val="center"/>
    </w:pPr>
    <w:rPr>
      <w:i/>
      <w:iCs/>
      <w:color w:val="404040" w:themeColor="text1" w:themeTint="BF"/>
    </w:rPr>
  </w:style>
  <w:style w:type="character" w:customStyle="1" w:styleId="QuoteChar">
    <w:name w:val="Quote Char"/>
    <w:basedOn w:val="DefaultParagraphFont"/>
    <w:link w:val="Quote"/>
    <w:uiPriority w:val="29"/>
    <w:rsid w:val="00F41443"/>
    <w:rPr>
      <w:i/>
      <w:iCs/>
      <w:color w:val="404040" w:themeColor="text1" w:themeTint="BF"/>
    </w:rPr>
  </w:style>
  <w:style w:type="paragraph" w:styleId="ListParagraph">
    <w:name w:val="List Paragraph"/>
    <w:basedOn w:val="Normal"/>
    <w:uiPriority w:val="34"/>
    <w:qFormat/>
    <w:rsid w:val="00F41443"/>
    <w:pPr>
      <w:ind w:left="720"/>
      <w:contextualSpacing/>
    </w:pPr>
  </w:style>
  <w:style w:type="character" w:styleId="IntenseEmphasis">
    <w:name w:val="Intense Emphasis"/>
    <w:basedOn w:val="DefaultParagraphFont"/>
    <w:uiPriority w:val="21"/>
    <w:qFormat/>
    <w:rsid w:val="00F41443"/>
    <w:rPr>
      <w:i/>
      <w:iCs/>
      <w:color w:val="0F4761" w:themeColor="accent1" w:themeShade="BF"/>
    </w:rPr>
  </w:style>
  <w:style w:type="paragraph" w:styleId="IntenseQuote">
    <w:name w:val="Intense Quote"/>
    <w:basedOn w:val="Normal"/>
    <w:next w:val="Normal"/>
    <w:link w:val="IntenseQuoteChar"/>
    <w:uiPriority w:val="30"/>
    <w:qFormat/>
    <w:rsid w:val="00F41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443"/>
    <w:rPr>
      <w:i/>
      <w:iCs/>
      <w:color w:val="0F4761" w:themeColor="accent1" w:themeShade="BF"/>
    </w:rPr>
  </w:style>
  <w:style w:type="character" w:styleId="IntenseReference">
    <w:name w:val="Intense Reference"/>
    <w:basedOn w:val="DefaultParagraphFont"/>
    <w:uiPriority w:val="32"/>
    <w:qFormat/>
    <w:rsid w:val="00F41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2149</Words>
  <Characters>12252</Characters>
  <Application>Microsoft Office Word</Application>
  <DocSecurity>0</DocSecurity>
  <Lines>102</Lines>
  <Paragraphs>28</Paragraphs>
  <ScaleCrop>false</ScaleCrop>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1</cp:revision>
  <dcterms:created xsi:type="dcterms:W3CDTF">2026-05-23T12:35:00Z</dcterms:created>
  <dcterms:modified xsi:type="dcterms:W3CDTF">2026-05-23T12:35:00Z</dcterms:modified>
</cp:coreProperties>
</file>