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Arial" w:hAnsi="Arial"/>
          <w:b/>
          <w:color w:val="000000"/>
          <w:sz w:val="32"/>
        </w:rPr>
        <w:t>PROPOSAL DESAIN DAN INOVASI APLIKASI WEB</w:t>
        <w:br/>
        <w:t>INSYFEST 2026 WEB DEVELOPMENT COMPETITION</w:t>
      </w:r>
    </w:p>
    <w:p>
      <w:pPr>
        <w:spacing w:after="320"/>
        <w:jc w:val="center"/>
      </w:pPr>
      <w:r>
        <w:rPr>
          <w:rFonts w:ascii="Arial" w:hAnsi="Arial"/>
          <w:b/>
          <w:color w:val="334155"/>
          <w:sz w:val="24"/>
        </w:rPr>
        <w:t>KUESIFY: Platform Asesmen Edukasi Interaktif dan Multiplayer Live Quiz Berbasis AI dan Real Time WebSockets</w:t>
        <w:br/>
        <w:t>Nama Tim: Kai Cenat Mewing Department (2026)</w:t>
      </w:r>
    </w:p>
    <w:p>
      <w:pPr>
        <w:pStyle w:val="Heading1"/>
        <w:spacing w:before="280" w:after="120"/>
      </w:pPr>
      <w:r>
        <w:rPr>
          <w:rFonts w:ascii="Arial" w:hAnsi="Arial"/>
          <w:b/>
          <w:color w:val="000000"/>
          <w:sz w:val="32"/>
        </w:rPr>
        <w:t>1. Latar Belakang dan Urgensi Inovasi</w:t>
      </w:r>
    </w:p>
    <w:p>
      <w:pPr>
        <w:spacing w:after="80" w:line="276" w:lineRule="auto"/>
      </w:pPr>
      <w:r>
        <w:rPr>
          <w:rFonts w:ascii="Arial" w:hAnsi="Arial"/>
          <w:color w:val="1E293B"/>
          <w:sz w:val="22"/>
        </w:rPr>
        <w:t>Pendidikan era digital mengharuskan guru untuk tidak hanya menyampaikan materi, tetapi juga mengukur tingkat pemahaman siswa secara langsung dan personal. Riset Gallup dan Walton Foundation mencatat bahwa pengajar menghabiskan waktu rata rata 5,9 jam setiap minggu hanya untuk membuat bahan ajar dan soal ujian. Di sisi lain, platform populer seperti Kahoot membatasi versi gratisnya hingga 10 peserta per sesi, yang membuat sekolah harus membayar biaya berlangganan berkisar USD 36 hingga 228 setiap tahunnya. Google Forms juga memiliki keterbatasan karena tidak memiliki elemen interaktif, sehingga siswa mudah merasa jenuh saat mengerjakan evaluasi.</w:t>
      </w:r>
    </w:p>
    <w:p>
      <w:pPr>
        <w:spacing w:after="80" w:line="276" w:lineRule="auto"/>
      </w:pPr>
      <w:r>
        <w:rPr>
          <w:rFonts w:ascii="Arial" w:hAnsi="Arial"/>
          <w:color w:val="1E293B"/>
          <w:sz w:val="22"/>
        </w:rPr>
        <w:t>Kuesify menyelesaikan permasalahan ini dengan menyediakan platform gratis tanpa batasan jumlah peserta dalam satu kelas. Aplikasi ini menggunakan teknologi real time WebSockets serta pemroses AI untuk mengekstrak dokumen materi pelajaran secara otomatis.</w:t>
      </w:r>
    </w:p>
    <w:p>
      <w:pPr>
        <w:pStyle w:val="Heading1"/>
        <w:spacing w:before="280" w:after="120"/>
      </w:pPr>
      <w:r>
        <w:rPr>
          <w:rFonts w:ascii="Arial" w:hAnsi="Arial"/>
          <w:b/>
          <w:color w:val="000000"/>
          <w:sz w:val="32"/>
        </w:rPr>
        <w:t>2. Tujuan dan Manfaat</w:t>
      </w:r>
    </w:p>
    <w:p>
      <w:pPr>
        <w:pStyle w:val="ListBullet"/>
        <w:spacing w:after="60" w:line="276" w:lineRule="auto"/>
      </w:pPr>
      <w:r>
        <w:rPr>
          <w:rFonts w:ascii="Arial" w:hAnsi="Arial"/>
          <w:b/>
          <w:color w:val="000000"/>
          <w:sz w:val="22"/>
        </w:rPr>
        <w:t xml:space="preserve">Bagi Peserta Didik: </w:t>
      </w:r>
      <w:r>
        <w:rPr>
          <w:rFonts w:ascii="Arial" w:hAnsi="Arial"/>
          <w:color w:val="1E293B"/>
          <w:sz w:val="22"/>
        </w:rPr>
        <w:t>Proses belajar menjadi lebih menarik melalui kompetisi live multiplayer, papan peringkat interaktif, serta sistem perolehan XP dan Badge.</w:t>
      </w:r>
    </w:p>
    <w:p>
      <w:pPr>
        <w:pStyle w:val="ListBullet"/>
        <w:spacing w:after="60" w:line="276" w:lineRule="auto"/>
      </w:pPr>
      <w:r>
        <w:rPr>
          <w:rFonts w:ascii="Arial" w:hAnsi="Arial"/>
          <w:b/>
          <w:color w:val="000000"/>
          <w:sz w:val="22"/>
        </w:rPr>
        <w:t xml:space="preserve">Bagi Guru atau Pengajar: </w:t>
      </w:r>
      <w:r>
        <w:rPr>
          <w:rFonts w:ascii="Arial" w:hAnsi="Arial"/>
          <w:color w:val="1E293B"/>
          <w:sz w:val="22"/>
        </w:rPr>
        <w:t>Waktu pembuatan kuis berkurang drastis dengan bantuan Gemini AI Parser, serta kemudahan dalam mengoreksi jawaban essay secara terpusat.</w:t>
      </w:r>
    </w:p>
    <w:p>
      <w:pPr>
        <w:pStyle w:val="ListBullet"/>
        <w:spacing w:after="60" w:line="276" w:lineRule="auto"/>
      </w:pPr>
      <w:r>
        <w:rPr>
          <w:rFonts w:ascii="Arial" w:hAnsi="Arial"/>
          <w:b/>
          <w:color w:val="000000"/>
          <w:sz w:val="22"/>
        </w:rPr>
        <w:t xml:space="preserve">Bagi Institusi Pendidikan: </w:t>
      </w:r>
      <w:r>
        <w:rPr>
          <w:rFonts w:ascii="Arial" w:hAnsi="Arial"/>
          <w:color w:val="1E293B"/>
          <w:sz w:val="22"/>
        </w:rPr>
        <w:t>Menggunakan arsitektur Multi Tenant SaaS dengan pemisahan data antar sekolah, efisiensi server tanpa biaya kuota pihak ketiga, serta laporan analitik terpadu.</w:t>
      </w:r>
    </w:p>
    <w:p>
      <w:pPr>
        <w:pStyle w:val="Heading1"/>
        <w:spacing w:before="280" w:after="120"/>
      </w:pPr>
      <w:r>
        <w:rPr>
          <w:rFonts w:ascii="Arial" w:hAnsi="Arial"/>
          <w:b/>
          <w:color w:val="000000"/>
          <w:sz w:val="32"/>
        </w:rPr>
        <w:t>3. Inovasi Penggunaan Teknologi Digital dan Keunggulan Stack</w:t>
      </w:r>
    </w:p>
    <w:p>
      <w:pPr>
        <w:pStyle w:val="Heading2"/>
        <w:spacing w:before="240" w:after="80"/>
      </w:pPr>
      <w:r>
        <w:rPr>
          <w:rFonts w:ascii="Arial" w:hAnsi="Arial"/>
          <w:b/>
          <w:color w:val="000000"/>
          <w:sz w:val="26"/>
        </w:rPr>
        <w:t>3.1 Konsep dan Kebaruan Inovasi</w:t>
      </w:r>
    </w:p>
    <w:p>
      <w:pPr>
        <w:spacing w:after="80" w:line="276" w:lineRule="auto"/>
      </w:pPr>
      <w:r>
        <w:rPr>
          <w:rFonts w:ascii="Arial" w:hAnsi="Arial"/>
          <w:color w:val="1E293B"/>
          <w:sz w:val="22"/>
        </w:rPr>
        <w:t>Kuesify menggabungkan empat bagian utama yaitu Real Time Engine, Generative AI Parsing, Gamification Loop, dan Multi Tenant Architecture ke dalam satu sistem yang saling terhubung.</w:t>
      </w:r>
    </w:p>
    <w:p>
      <w:pPr>
        <w:pStyle w:val="Heading2"/>
        <w:spacing w:before="240" w:after="80"/>
      </w:pPr>
      <w:r>
        <w:rPr>
          <w:rFonts w:ascii="Arial" w:hAnsi="Arial"/>
          <w:b/>
          <w:color w:val="000000"/>
          <w:sz w:val="26"/>
        </w:rPr>
        <w:t>3.2 Arsitektur dan Detail Keunggulan Tech Stack</w:t>
      </w:r>
    </w:p>
    <w:p>
      <w:pPr>
        <w:pStyle w:val="ListBullet"/>
        <w:spacing w:after="60" w:line="276" w:lineRule="auto"/>
      </w:pPr>
      <w:r>
        <w:rPr>
          <w:rFonts w:ascii="Arial" w:hAnsi="Arial"/>
          <w:b/>
          <w:color w:val="000000"/>
          <w:sz w:val="22"/>
        </w:rPr>
        <w:t xml:space="preserve">Laravel 12 dan PHP 8.3 (Backend Core): </w:t>
      </w:r>
      <w:r>
        <w:rPr>
          <w:rFonts w:ascii="Arial" w:hAnsi="Arial"/>
          <w:color w:val="1E293B"/>
          <w:sz w:val="22"/>
        </w:rPr>
        <w:t>Menggunakan fitur Strict Typing, Service Layer Pattern, Eloquent ORM, dan pengujian Pest PHP sebanyak 127 pengujian yang lulus 100 persen untuk menjaga keandalan sistem.</w:t>
      </w:r>
    </w:p>
    <w:p>
      <w:pPr>
        <w:pStyle w:val="ListBullet"/>
        <w:spacing w:after="60" w:line="276" w:lineRule="auto"/>
      </w:pPr>
      <w:r>
        <w:rPr>
          <w:rFonts w:ascii="Arial" w:hAnsi="Arial"/>
          <w:b/>
          <w:color w:val="000000"/>
          <w:sz w:val="22"/>
        </w:rPr>
        <w:t xml:space="preserve">Vue 3 dan Inertia.js (Frontend Engine): </w:t>
      </w:r>
      <w:r>
        <w:rPr>
          <w:rFonts w:ascii="Arial" w:hAnsi="Arial"/>
          <w:color w:val="1E293B"/>
          <w:sz w:val="22"/>
        </w:rPr>
        <w:t>Arsitektur Single Page Application yang berjalan tanpa perlu reload halaman, sehingga perpindahan antar antarmuka terasa sangat cepat.</w:t>
      </w:r>
    </w:p>
    <w:p>
      <w:pPr>
        <w:pStyle w:val="ListBullet"/>
        <w:spacing w:after="60" w:line="276" w:lineRule="auto"/>
      </w:pPr>
      <w:r>
        <w:rPr>
          <w:rFonts w:ascii="Arial" w:hAnsi="Arial"/>
          <w:b/>
          <w:color w:val="000000"/>
          <w:sz w:val="22"/>
        </w:rPr>
        <w:t xml:space="preserve">Laravel Reverb (Real Time WebSockets): </w:t>
      </w:r>
      <w:r>
        <w:rPr>
          <w:rFonts w:ascii="Arial" w:hAnsi="Arial"/>
          <w:color w:val="1E293B"/>
          <w:sz w:val="22"/>
        </w:rPr>
        <w:t>Server WebSocket bawaan yang berjalan langsung di server lokal tanpa tergantung pihak ketiga seperti Pusher atau Ably, menghasilkan komunikasi data yang cepat tanpa biaya kuota.</w:t>
      </w:r>
    </w:p>
    <w:p>
      <w:pPr>
        <w:pStyle w:val="ListBullet"/>
        <w:spacing w:after="60" w:line="276" w:lineRule="auto"/>
      </w:pPr>
      <w:r>
        <w:rPr>
          <w:rFonts w:ascii="Arial" w:hAnsi="Arial"/>
          <w:b/>
          <w:color w:val="000000"/>
          <w:sz w:val="22"/>
        </w:rPr>
        <w:t xml:space="preserve">Google Gemini AI (Document Parser): </w:t>
      </w:r>
      <w:r>
        <w:rPr>
          <w:rFonts w:ascii="Arial" w:hAnsi="Arial"/>
          <w:color w:val="1E293B"/>
          <w:sz w:val="22"/>
        </w:rPr>
        <w:t>Membaca file materi seperti PDF atau PPTX secara otomatis untuk dijadikan draf soal kuis lengkap dengan opsi jawaban dan penjelasan.</w:t>
      </w:r>
    </w:p>
    <w:p>
      <w:pPr>
        <w:pStyle w:val="Heading2"/>
        <w:spacing w:before="240" w:after="80"/>
      </w:pPr>
      <w:r>
        <w:rPr>
          <w:rFonts w:ascii="Arial" w:hAnsi="Arial"/>
          <w:b/>
          <w:color w:val="000000"/>
          <w:sz w:val="26"/>
        </w:rPr>
        <w:t>3.3 Matriks Perbandingan Keunggulan Kompetitif</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E293B"/>
          </w:tcPr>
          <w:p>
            <w:r>
              <w:rPr>
                <w:rFonts w:ascii="Arial" w:hAnsi="Arial"/>
                <w:b/>
                <w:color w:val="FFFFFF"/>
                <w:sz w:val="19"/>
              </w:rPr>
              <w:t>Kriteria Evaluasi</w:t>
            </w:r>
          </w:p>
        </w:tc>
        <w:tc>
          <w:tcPr>
            <w:tcW w:type="dxa" w:w="1872"/>
            <w:shd w:fill="1E293B"/>
          </w:tcPr>
          <w:p>
            <w:r>
              <w:rPr>
                <w:rFonts w:ascii="Arial" w:hAnsi="Arial"/>
                <w:b/>
                <w:color w:val="FFFFFF"/>
                <w:sz w:val="19"/>
              </w:rPr>
              <w:t>Kahoot!</w:t>
            </w:r>
          </w:p>
        </w:tc>
        <w:tc>
          <w:tcPr>
            <w:tcW w:type="dxa" w:w="1872"/>
            <w:shd w:fill="1E293B"/>
          </w:tcPr>
          <w:p>
            <w:r>
              <w:rPr>
                <w:rFonts w:ascii="Arial" w:hAnsi="Arial"/>
                <w:b/>
                <w:color w:val="FFFFFF"/>
                <w:sz w:val="19"/>
              </w:rPr>
              <w:t>Quizizz</w:t>
            </w:r>
          </w:p>
        </w:tc>
        <w:tc>
          <w:tcPr>
            <w:tcW w:type="dxa" w:w="1872"/>
            <w:shd w:fill="1E293B"/>
          </w:tcPr>
          <w:p>
            <w:r>
              <w:rPr>
                <w:rFonts w:ascii="Arial" w:hAnsi="Arial"/>
                <w:b/>
                <w:color w:val="FFFFFF"/>
                <w:sz w:val="19"/>
              </w:rPr>
              <w:t>Google Forms</w:t>
            </w:r>
          </w:p>
        </w:tc>
        <w:tc>
          <w:tcPr>
            <w:tcW w:type="dxa" w:w="1872"/>
            <w:shd w:fill="1E293B"/>
          </w:tcPr>
          <w:p>
            <w:r>
              <w:rPr>
                <w:rFonts w:ascii="Arial" w:hAnsi="Arial"/>
                <w:b/>
                <w:color w:val="FFFFFF"/>
                <w:sz w:val="19"/>
              </w:rPr>
              <w:t>KUESIFY (Produk Tim)</w:t>
            </w:r>
          </w:p>
        </w:tc>
      </w:tr>
      <w:tr>
        <w:tc>
          <w:tcPr>
            <w:tcW w:type="dxa" w:w="1872"/>
            <w:shd w:fill="F8FAFC"/>
          </w:tcPr>
          <w:p>
            <w:r>
              <w:rPr>
                <w:rFonts w:ascii="Arial" w:hAnsi="Arial"/>
                <w:sz w:val="18"/>
              </w:rPr>
              <w:t>Kapasitas Peserta Free</w:t>
            </w:r>
          </w:p>
        </w:tc>
        <w:tc>
          <w:tcPr>
            <w:tcW w:type="dxa" w:w="1872"/>
            <w:shd w:fill="F8FAFC"/>
          </w:tcPr>
          <w:p>
            <w:r>
              <w:rPr>
                <w:rFonts w:ascii="Arial" w:hAnsi="Arial"/>
                <w:sz w:val="18"/>
              </w:rPr>
              <w:t>Terbatas 10 Peserta</w:t>
            </w:r>
          </w:p>
        </w:tc>
        <w:tc>
          <w:tcPr>
            <w:tcW w:type="dxa" w:w="1872"/>
            <w:shd w:fill="F8FAFC"/>
          </w:tcPr>
          <w:p>
            <w:r>
              <w:rPr>
                <w:rFonts w:ascii="Arial" w:hAnsi="Arial"/>
                <w:sz w:val="18"/>
              </w:rPr>
              <w:t>Terbatas Kuota</w:t>
            </w:r>
          </w:p>
        </w:tc>
        <w:tc>
          <w:tcPr>
            <w:tcW w:type="dxa" w:w="1872"/>
            <w:shd w:fill="F8FAFC"/>
          </w:tcPr>
          <w:p>
            <w:r>
              <w:rPr>
                <w:rFonts w:ascii="Arial" w:hAnsi="Arial"/>
                <w:sz w:val="18"/>
              </w:rPr>
              <w:t>Tanpa Batas (Statik)</w:t>
            </w:r>
          </w:p>
        </w:tc>
        <w:tc>
          <w:tcPr>
            <w:tcW w:type="dxa" w:w="1872"/>
            <w:shd w:fill="F8FAFC"/>
          </w:tcPr>
          <w:p>
            <w:r>
              <w:rPr>
                <w:rFonts w:ascii="Arial" w:hAnsi="Arial"/>
                <w:b/>
                <w:color w:val="000000"/>
                <w:sz w:val="18"/>
              </w:rPr>
              <w:t>Gratis Tanpa Batas Peserta</w:t>
            </w:r>
          </w:p>
        </w:tc>
      </w:tr>
      <w:tr>
        <w:tc>
          <w:tcPr>
            <w:tcW w:type="dxa" w:w="1872"/>
            <w:shd w:fill="FFFFFF"/>
          </w:tcPr>
          <w:p>
            <w:r>
              <w:rPr>
                <w:rFonts w:ascii="Arial" w:hAnsi="Arial"/>
                <w:sz w:val="18"/>
              </w:rPr>
              <w:t>Real Time WebSocket Sync</w:t>
            </w:r>
          </w:p>
        </w:tc>
        <w:tc>
          <w:tcPr>
            <w:tcW w:type="dxa" w:w="1872"/>
            <w:shd w:fill="FFFFFF"/>
          </w:tcPr>
          <w:p>
            <w:r>
              <w:rPr>
                <w:rFonts w:ascii="Arial" w:hAnsi="Arial"/>
                <w:sz w:val="18"/>
              </w:rPr>
              <w:t>Ya (Terbatas)</w:t>
            </w:r>
          </w:p>
        </w:tc>
        <w:tc>
          <w:tcPr>
            <w:tcW w:type="dxa" w:w="1872"/>
            <w:shd w:fill="FFFFFF"/>
          </w:tcPr>
          <w:p>
            <w:r>
              <w:rPr>
                <w:rFonts w:ascii="Arial" w:hAnsi="Arial"/>
                <w:sz w:val="18"/>
              </w:rPr>
              <w:t>Partial</w:t>
            </w:r>
          </w:p>
        </w:tc>
        <w:tc>
          <w:tcPr>
            <w:tcW w:type="dxa" w:w="1872"/>
            <w:shd w:fill="FFFFFF"/>
          </w:tcPr>
          <w:p>
            <w:r>
              <w:rPr>
                <w:rFonts w:ascii="Arial" w:hAnsi="Arial"/>
                <w:sz w:val="18"/>
              </w:rPr>
              <w:t>Tidak Ada</w:t>
            </w:r>
          </w:p>
        </w:tc>
        <w:tc>
          <w:tcPr>
            <w:tcW w:type="dxa" w:w="1872"/>
            <w:shd w:fill="FFFFFF"/>
          </w:tcPr>
          <w:p>
            <w:r>
              <w:rPr>
                <w:rFonts w:ascii="Arial" w:hAnsi="Arial"/>
                <w:b/>
                <w:color w:val="000000"/>
                <w:sz w:val="18"/>
              </w:rPr>
              <w:t>Ya (Laravel Reverb Kurang Dari Satu Milidetik)</w:t>
            </w:r>
          </w:p>
        </w:tc>
      </w:tr>
      <w:tr>
        <w:tc>
          <w:tcPr>
            <w:tcW w:type="dxa" w:w="1872"/>
            <w:shd w:fill="F8FAFC"/>
          </w:tcPr>
          <w:p>
            <w:r>
              <w:rPr>
                <w:rFonts w:ascii="Arial" w:hAnsi="Arial"/>
                <w:sz w:val="18"/>
              </w:rPr>
              <w:t>AI Quiz dari Dokumen Guru</w:t>
            </w:r>
          </w:p>
        </w:tc>
        <w:tc>
          <w:tcPr>
            <w:tcW w:type="dxa" w:w="1872"/>
            <w:shd w:fill="F8FAFC"/>
          </w:tcPr>
          <w:p>
            <w:r>
              <w:rPr>
                <w:rFonts w:ascii="Arial" w:hAnsi="Arial"/>
                <w:sz w:val="18"/>
              </w:rPr>
              <w:t>Tidak Ada</w:t>
            </w:r>
          </w:p>
        </w:tc>
        <w:tc>
          <w:tcPr>
            <w:tcW w:type="dxa" w:w="1872"/>
            <w:shd w:fill="F8FAFC"/>
          </w:tcPr>
          <w:p>
            <w:r>
              <w:rPr>
                <w:rFonts w:ascii="Arial" w:hAnsi="Arial"/>
                <w:sz w:val="18"/>
              </w:rPr>
              <w:t>Sangat Terbatas</w:t>
            </w:r>
          </w:p>
        </w:tc>
        <w:tc>
          <w:tcPr>
            <w:tcW w:type="dxa" w:w="1872"/>
            <w:shd w:fill="F8FAFC"/>
          </w:tcPr>
          <w:p>
            <w:r>
              <w:rPr>
                <w:rFonts w:ascii="Arial" w:hAnsi="Arial"/>
                <w:sz w:val="18"/>
              </w:rPr>
              <w:t>Tidak Ada</w:t>
            </w:r>
          </w:p>
        </w:tc>
        <w:tc>
          <w:tcPr>
            <w:tcW w:type="dxa" w:w="1872"/>
            <w:shd w:fill="F8FAFC"/>
          </w:tcPr>
          <w:p>
            <w:r>
              <w:rPr>
                <w:rFonts w:ascii="Arial" w:hAnsi="Arial"/>
                <w:b/>
                <w:color w:val="000000"/>
                <w:sz w:val="18"/>
              </w:rPr>
              <w:t>Ya (Gemini AI PDF/PPTX)</w:t>
            </w:r>
          </w:p>
        </w:tc>
      </w:tr>
      <w:tr>
        <w:tc>
          <w:tcPr>
            <w:tcW w:type="dxa" w:w="1872"/>
            <w:shd w:fill="FFFFFF"/>
          </w:tcPr>
          <w:p>
            <w:r>
              <w:rPr>
                <w:rFonts w:ascii="Arial" w:hAnsi="Arial"/>
                <w:sz w:val="18"/>
              </w:rPr>
              <w:t>Gamifikasi (XP, Badge, Streak)</w:t>
            </w:r>
          </w:p>
        </w:tc>
        <w:tc>
          <w:tcPr>
            <w:tcW w:type="dxa" w:w="1872"/>
            <w:shd w:fill="FFFFFF"/>
          </w:tcPr>
          <w:p>
            <w:r>
              <w:rPr>
                <w:rFonts w:ascii="Arial" w:hAnsi="Arial"/>
                <w:sz w:val="18"/>
              </w:rPr>
              <w:t>Partial</w:t>
            </w:r>
          </w:p>
        </w:tc>
        <w:tc>
          <w:tcPr>
            <w:tcW w:type="dxa" w:w="1872"/>
            <w:shd w:fill="FFFFFF"/>
          </w:tcPr>
          <w:p>
            <w:r>
              <w:rPr>
                <w:rFonts w:ascii="Arial" w:hAnsi="Arial"/>
                <w:sz w:val="18"/>
              </w:rPr>
              <w:t>Partial</w:t>
            </w:r>
          </w:p>
        </w:tc>
        <w:tc>
          <w:tcPr>
            <w:tcW w:type="dxa" w:w="1872"/>
            <w:shd w:fill="FFFFFF"/>
          </w:tcPr>
          <w:p>
            <w:r>
              <w:rPr>
                <w:rFonts w:ascii="Arial" w:hAnsi="Arial"/>
                <w:sz w:val="18"/>
              </w:rPr>
              <w:t>Tidak Ada</w:t>
            </w:r>
          </w:p>
        </w:tc>
        <w:tc>
          <w:tcPr>
            <w:tcW w:type="dxa" w:w="1872"/>
            <w:shd w:fill="FFFFFF"/>
          </w:tcPr>
          <w:p>
            <w:r>
              <w:rPr>
                <w:rFonts w:ascii="Arial" w:hAnsi="Arial"/>
                <w:b/>
                <w:color w:val="000000"/>
                <w:sz w:val="18"/>
              </w:rPr>
              <w:t>Penuh (XP, Level, Badge, Heatmap)</w:t>
            </w:r>
          </w:p>
        </w:tc>
      </w:tr>
    </w:tbl>
    <w:p>
      <w:pPr>
        <w:spacing w:after="120"/>
      </w:pPr>
    </w:p>
    <w:p>
      <w:pPr>
        <w:pStyle w:val="Heading1"/>
        <w:spacing w:before="280" w:after="120"/>
      </w:pPr>
      <w:r>
        <w:rPr>
          <w:rFonts w:ascii="Arial" w:hAnsi="Arial"/>
          <w:b/>
          <w:color w:val="000000"/>
          <w:sz w:val="32"/>
        </w:rPr>
        <w:t>4. Penjelasan Strategi dan Metode Evaluasi Pembelajaran</w:t>
      </w:r>
    </w:p>
    <w:p>
      <w:pPr>
        <w:spacing w:after="80" w:line="276" w:lineRule="auto"/>
      </w:pPr>
      <w:r>
        <w:rPr>
          <w:rFonts w:ascii="Arial" w:hAnsi="Arial"/>
          <w:color w:val="1E293B"/>
          <w:sz w:val="22"/>
        </w:rPr>
        <w:t>Kuesify menerapkan Formative Feedback Loop, di mana peserta didik langsung mendapatkan hasil apakah jawabannya Benar (dengan tambahan XP) atau Salah (disertai kunci jawaban dan penjelasan) sesaat setelah memilih jawaban di layar. Metode ini membantu siswa memahami konsep lebih cepat sebelum melanjutkan ke materi berikutnya.</w:t>
      </w:r>
    </w:p>
    <w:p>
      <w:pPr>
        <w:pStyle w:val="Heading1"/>
        <w:spacing w:before="280" w:after="120"/>
      </w:pPr>
      <w:r>
        <w:rPr>
          <w:rFonts w:ascii="Arial" w:hAnsi="Arial"/>
          <w:b/>
          <w:color w:val="000000"/>
          <w:sz w:val="32"/>
        </w:rPr>
        <w:t>5. Dampak Pembelajaran dan Rencana Keberlanjutan</w:t>
      </w:r>
    </w:p>
    <w:p>
      <w:pPr>
        <w:spacing w:after="80" w:line="276" w:lineRule="auto"/>
      </w:pPr>
      <w:r>
        <w:rPr>
          <w:rFonts w:ascii="Arial" w:hAnsi="Arial"/>
          <w:color w:val="1E293B"/>
          <w:sz w:val="22"/>
        </w:rPr>
        <w:t>Kuesify mendukung kebiasaan belajar mandiri melalui fitur Daily Streak Heatmap yang mencatat keaktifan belajar harian. Dari segi penggunaan institusi, Kuesify siap digunakan oleh sekolah dan perguruan tinggi melalui arsitektur Multi Tenant SaaS.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