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000000"/>
          <w:sz w:val="32"/>
        </w:rPr>
        <w:t>MANUAL BOOK DAN PANDUAN OPERASIONAL LENGKAP APLIKASI KUESIFY</w:t>
      </w:r>
    </w:p>
    <w:p>
      <w:pPr>
        <w:spacing w:after="320"/>
        <w:jc w:val="center"/>
      </w:pPr>
      <w:r>
        <w:rPr>
          <w:rFonts w:ascii="Arial" w:hAnsi="Arial"/>
          <w:b/>
          <w:color w:val="334155"/>
          <w:sz w:val="24"/>
        </w:rPr>
        <w:t>Panduan Penggunaan Berdasarkan Seluruh Route dan Fitur Empat Role Pengguna</w:t>
        <w:br/>
        <w:t>Nama Tim: Kai Cenat Mewing Department (INSYFEST 2026)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000000"/>
          <w:sz w:val="32"/>
        </w:rPr>
        <w:t>1. Kredensial Pengujian dan Akun Demo Juri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Untuk memudahkan dewan juri dalam menguji seluruh fitur platform Kuesify, berikut adalah daftar kredensial akun yang disiapkan untuk masing masing peran: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Role Pengguna</w:t>
            </w:r>
          </w:p>
        </w:tc>
        <w:tc>
          <w:tcPr>
            <w:tcW w:type="dxa" w:w="2340"/>
            <w:shd w:fill="1E293B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Email Credentials</w:t>
            </w:r>
          </w:p>
        </w:tc>
        <w:tc>
          <w:tcPr>
            <w:tcW w:type="dxa" w:w="2340"/>
            <w:shd w:fill="1E293B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Password</w:t>
            </w:r>
          </w:p>
        </w:tc>
        <w:tc>
          <w:tcPr>
            <w:tcW w:type="dxa" w:w="2340"/>
            <w:shd w:fill="1E293B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Fungsi dan Hak Akses Utama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rFonts w:ascii="Arial" w:hAnsi="Arial"/>
                <w:b/>
                <w:sz w:val="18"/>
              </w:rPr>
              <w:t>Super Admin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Arial" w:hAnsi="Arial"/>
                <w:sz w:val="18"/>
              </w:rPr>
              <w:t>superadmin@kuesify.com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Arial" w:hAnsi="Arial"/>
                <w:sz w:val="18"/>
              </w:rPr>
              <w:t>password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Arial" w:hAnsi="Arial"/>
                <w:sz w:val="18"/>
              </w:rPr>
              <w:t>Pengaturan tenant global, moderasi kuis publik, dan pemantauan AI.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b/>
                <w:sz w:val="18"/>
              </w:rPr>
              <w:t>Org Admin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sz w:val="18"/>
              </w:rPr>
              <w:t>admin@kuesify.com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sz w:val="18"/>
              </w:rPr>
              <w:t>password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sz w:val="18"/>
              </w:rPr>
              <w:t>Pengelolaan anggota, grup kelas, dan laporan hasil belajar.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rFonts w:ascii="Arial" w:hAnsi="Arial"/>
                <w:b/>
                <w:sz w:val="18"/>
              </w:rPr>
              <w:t>Creator (Guru)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Arial" w:hAnsi="Arial"/>
                <w:sz w:val="18"/>
              </w:rPr>
              <w:t>creator@kuesify.com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Arial" w:hAnsi="Arial"/>
                <w:sz w:val="18"/>
              </w:rPr>
              <w:t>password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Arial" w:hAnsi="Arial"/>
                <w:sz w:val="18"/>
              </w:rPr>
              <w:t>Pembuatan kuis AI dan manual, Bank Soal, Host Live, dan koreksi essay.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b/>
                <w:sz w:val="18"/>
              </w:rPr>
              <w:t>Participant (Siswa)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sz w:val="18"/>
              </w:rPr>
              <w:t>participant@kuesify.com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sz w:val="18"/>
              </w:rPr>
              <w:t>password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sz w:val="18"/>
              </w:rPr>
              <w:t>Masuk sesi kuis live via PIN, kuis mandiri, klaim badge, dan notifikasi.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00000"/>
          <w:sz w:val="32"/>
        </w:rPr>
        <w:t>2. Instalasi dan Pengaturan Lingkungan Pengujian Lokal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00000"/>
          <w:sz w:val="22"/>
        </w:rPr>
        <w:t xml:space="preserve">Langkah 1 (Dependencies): </w:t>
      </w:r>
      <w:r>
        <w:rPr>
          <w:rFonts w:ascii="Arial" w:hAnsi="Arial"/>
          <w:color w:val="1E293B"/>
          <w:sz w:val="22"/>
        </w:rPr>
        <w:t>Eksekusi perintah composer install dan npm install pada direktori utama aplikasi.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00000"/>
          <w:sz w:val="22"/>
        </w:rPr>
        <w:t xml:space="preserve">Langkah 2 (Environment): </w:t>
      </w:r>
      <w:r>
        <w:rPr>
          <w:rFonts w:ascii="Arial" w:hAnsi="Arial"/>
          <w:color w:val="1E293B"/>
          <w:sz w:val="22"/>
        </w:rPr>
        <w:t>Pastikan file .env mengonfigurasi BROADCAST_CONNECTION=reverb dan QUEUE_CONNECTION=sync.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00000"/>
          <w:sz w:val="22"/>
        </w:rPr>
        <w:t xml:space="preserve">Langkah 3 (Database Seeding): </w:t>
      </w:r>
      <w:r>
        <w:rPr>
          <w:rFonts w:ascii="Arial" w:hAnsi="Arial"/>
          <w:color w:val="1E293B"/>
          <w:sz w:val="22"/>
        </w:rPr>
        <w:t>Jalankan php artisan migrate:fresh opsional seed untuk membentuk struktur database awal.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00000"/>
          <w:sz w:val="22"/>
        </w:rPr>
        <w:t xml:space="preserve">Langkah 4 (WebSocket Server): </w:t>
      </w:r>
      <w:r>
        <w:rPr>
          <w:rFonts w:ascii="Arial" w:hAnsi="Arial"/>
          <w:color w:val="1E293B"/>
          <w:sz w:val="22"/>
        </w:rPr>
        <w:t>Jalankan php artisan reverb:start pada terminal terpisah untuk mengaktifkan server WebSocket.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00000"/>
          <w:sz w:val="22"/>
        </w:rPr>
        <w:t xml:space="preserve">Langkah 5 (Aplikasi Server): </w:t>
      </w:r>
      <w:r>
        <w:rPr>
          <w:rFonts w:ascii="Arial" w:hAnsi="Arial"/>
          <w:color w:val="1E293B"/>
          <w:sz w:val="22"/>
        </w:rPr>
        <w:t>Buka terminal baru lalu jalankan php artisan serve dan npm run dev kemudian akses http://localhost:8000.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000000"/>
          <w:sz w:val="32"/>
        </w:rPr>
        <w:t>3. Panduan Operasional Lengkap Berdasarkan Peran Pengguna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3.1 Panduan Lengkap Role Participant (Siswa)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A. Halaman Utama dan Gamifikasi (/dashboard)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Pengguna dapat melihat statistik XP, level pencapaian, serta grafik Daily Streak Heatmap yang mencatat keaktifan belajar harian.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Pada bilah navigasi utama, pengguna dapat mengklik profil untuk mengganti avatar atau beralih ke notifikasi.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Dashboard Utama Participant (XP Progress Bar, Daily Streak Heatmap, dan Ringkasan Aktivitas)]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B. Bergabung Sesi Live Quiz Multiplayer (/join)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Siswa dapat mengakses halaman /join secara langsung dari navigasi atau memasukkan 6 angka PIN kuis live dari pengajar.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Apabila siswa belum login, sistem akan meminta input nama alias dan pilihan avatar karakter dari 13 pilihan yang tersedia. Bagi siswa yang sudah terautentikasi, nama dan avatar diisi otomatis.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Halaman Join Live Quiz (Input PIN 6 Angka dan Pemilihan Avatar Character)]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C. Antarmuka Permainan Live Quiz Real Time (/live/sessions/{session}/play)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Peserta menyaksikan pertanyaan dan pilihan jawaban yang muncul secara serentak via Laravel Reverb WebSockets.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Setelah memilih jawaban, pilihan akan terkunci secara instan dan peserta menerima hasil berupa tampilan hijau jika Benar (dengan tambahan poin XP) atau merah jika Salah.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Layar Permainan Peserta Live Quiz (Penguncian Jawaban dan Feedback Langsung)]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D. Pengerjaan Kuis Mandiri dan Mode Mode Belajar (/participant/quizzes dan /attempts/{attempt}/play)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Pada halaman /participant/quizzes, siswa dapat memilih kuis mandiri atau melihat kuis terlampir dari sekolah.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Pada halaman /attempts/{attempt}/play, siswa mengerjakan kuis mandiri dengan tampilan bersih tanpa gangguan mode gelap untuk menjaga kenyamanan mata.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Layar Pengerjaan Kuis Mandiri Participant (Tampilan Bersih Light Mode)]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E. Eksplorasi Materi dan Catatan Mandiri (/participant/materials)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Siswa dapat membaca materi pelajaran format PDF atau PPTX pada halaman /participant/materials.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Fitur catatan interaktif memungkinkan siswa menyimpan ringkasan materi, menandai materi selesai dibaca, atau mencetak dokumen melalui tombol cetak.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Halaman Pembaca Materi Pelajaran dan Modul Catatan Mandiri Siswa]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F. Katalog Badge dan Notifikasi System (/participant/badges dan /notifications)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Halaman /participant/badges menampilkan koleksi lencana apresiasi yang berhasil diraih berdasarkan pencapaian skor dan aktivitas kuis.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Halaman /notifications menampilkan pesan pesan penting seperti hasil penilaian essay oleh guru, dilengkapi dengan indikator red badge pada sidebar.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Katalog Badge Prestasi dan Halaman Notifikasi Pengguna]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3.2 Panduan Lengkap Role Creator (Guru / Pengajar)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A. Manajemen Kuis dan Bank Soal Adaptif (/quizzes dan /creator/question/bank)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Guru mengelola daftar kuis pada /quizzes, melakukan publikasi, pengarsipan, pembuatan salinan kuis, atau menambah kolaborator pengajar.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Pada /creator/question/bank, guru dapat membuat soal baru dengan formulir adaptif yang menyesuaikan pilihan tipe soal (Pilihan Ganda A hingga E, True/False, Isian Singkat, atau Essay).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Bank Soal Adaptif Creator (Formulir Tipe Soal Dinamis dan Pengaturan Opsi)]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B. Pembuat Kuis Otomatis Berbasis AI (/materials)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Guru mengunggah file dokumen pelajaran seperti PDF atau PPTX pada halaman /materials.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Dengan mengklik tombol Generasi AI, Google Gemini AI akan mengekstrak materi dan menghasilkan draf kuis lengkap dengan opsi jawaban dan pembahasan.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Ekstraksi Materi Pelajaran dan Modal Generator Kuis Berbasis AI]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C. Menjadi Host Sesi Live Quiz Multiplayer (/live/sessions dan /live/sessions/{session}/play)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Guru memulai sesi live quiz dari /live/sessions dan membagikan PIN kuis atau QR code ke ruang kelas.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Pada layar host, guru mengontrol jalannya permainan dengan indikator hitungan Soal ke X dari Y, penguncian jawaban otomatis, serta animasi papan peringkat Top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Dashboard Host Live Quiz (Kontrol Sesi, Hitungan Soal, dan Podium Juara Top 3)]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D. Koreksi dan Penilaian Jawaban Essay (/attempts)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Guru memeriksa hasil pengerjaan kuis siswa pada halaman /attempts, termasuk jawaban essay yang memerlukan evaluasi manual.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Setelah memberikan nilai dan masukan, guru mengklik tombol Kirim Evaluasi yang akan secara otomatis mengirimkan notifikasi ke akun siswa.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Halaman Evaluasi Jawaban Essay dan Pengiriman Notifikasi Hasil Belajar]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3.3 Panduan Lengkap Role Organization Admin (Pengelola Sekolah)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A. Manajemen Anggota dan Grup Kelas (/admin/members dan /admin/groups)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Pengelola sekolah mengabaikan tombol pembuat kuis karena fokus pada administrasi organisasi.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Pada /admin/members, pengelola menambah akun guru atau siswa baru, mengubah peran, atau menonaktifkan akun yang tidak aktif.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3. Pada /admin/groups, pengelola mengelompokkan siswa ke dalam grup kelas untuk mempermudah distribusi kuis.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Halaman Manajemen Anggota Sekolah dan Pengelompokan Grup Kelas]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B. Laporan Analitik Hasil Belajar Responsif Mobile (/reports)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Halaman /reports menyediakan ringkasan nilai, tingkat kelulusan, dan distribusi skor siswa secara menyeluruh.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Antarmuka laporan dirancang responsif sehingga nyaman diakses baik melalui komputer desktop maupun perangkat ponsel pintar.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Dashboard Laporan Analitik Sekolah (Tampilan Responsif Mobile)]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3.4 Panduan Lengkap Role Super Admin (Pengelola Platform)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A. Pengaturan Multi Tenant dan Pemantauan AI (/superadmin/tenants dan /superadmin/ai/monitoring)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Super admin mengelola daftar institusi sekolah pada /superadmin/tenants dan memantau status aktif setiap tenant.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Pada /superadmin/ai/monitoring, super admin memantau konsumsi token penggunaan Gemini AI dan riwayat pembuatan kuis berbasis dokumen.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Panel Kontrol Super Admin (Manajemen Tenant Sekolah dan Pemantauan AI)]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000000"/>
          <w:sz w:val="22"/>
        </w:rPr>
        <w:t>B. Moderasi Kuis Publik Global (/admin/moderation)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1. Halaman /admin/moderation menampilkan kuis kuis yang diajukan oleh pengajar untuk dipublikasikan secara umum.</w:t>
      </w:r>
    </w:p>
    <w:p>
      <w:pPr>
        <w:spacing w:after="80" w:line="276" w:lineRule="auto"/>
      </w:pPr>
      <w:r>
        <w:rPr>
          <w:rFonts w:ascii="Arial" w:hAnsi="Arial"/>
          <w:color w:val="1E293B"/>
          <w:sz w:val="22"/>
        </w:rPr>
        <w:t>2. Super admin memeriksa kualitas soal lalu menentukan persetujuan atau penolakan kuis publik.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Tampilan Halaman Moderasi Kuis Publik Global oleh Super Admin]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