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309B1" w14:textId="77777777" w:rsidR="00C643B2" w:rsidRDefault="00CD234A" w:rsidP="00C643B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234A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058605B" w14:textId="4927C4C2" w:rsidR="00CD234A" w:rsidRPr="00CD234A" w:rsidRDefault="00CD234A" w:rsidP="00C643B2">
      <w:pPr>
        <w:jc w:val="both"/>
        <w:rPr>
          <w:rFonts w:ascii="Times New Roman" w:hAnsi="Times New Roman" w:cs="Times New Roman"/>
          <w:sz w:val="28"/>
          <w:szCs w:val="28"/>
        </w:rPr>
      </w:pPr>
      <w:r w:rsidRPr="00CD234A">
        <w:rPr>
          <w:rFonts w:ascii="Times New Roman" w:hAnsi="Times New Roman" w:cs="Times New Roman"/>
          <w:sz w:val="28"/>
          <w:szCs w:val="28"/>
        </w:rPr>
        <w:t>Analy</w:t>
      </w:r>
      <w:r w:rsidRPr="00C643B2">
        <w:rPr>
          <w:rFonts w:ascii="Times New Roman" w:hAnsi="Times New Roman" w:cs="Times New Roman"/>
          <w:sz w:val="28"/>
          <w:szCs w:val="28"/>
        </w:rPr>
        <w:t>sis</w:t>
      </w:r>
      <w:r w:rsidRPr="00CD234A">
        <w:rPr>
          <w:rFonts w:ascii="Times New Roman" w:hAnsi="Times New Roman" w:cs="Times New Roman"/>
          <w:sz w:val="28"/>
          <w:szCs w:val="28"/>
        </w:rPr>
        <w:t xml:space="preserve"> how Bitcoin market sentiment (Fear/Greed Index) trader </w:t>
      </w:r>
      <w:r w:rsidRPr="00C643B2">
        <w:rPr>
          <w:rFonts w:ascii="Times New Roman" w:hAnsi="Times New Roman" w:cs="Times New Roman"/>
          <w:sz w:val="28"/>
          <w:szCs w:val="28"/>
        </w:rPr>
        <w:t>behaviour</w:t>
      </w:r>
      <w:r w:rsidRPr="00CD234A">
        <w:rPr>
          <w:rFonts w:ascii="Times New Roman" w:hAnsi="Times New Roman" w:cs="Times New Roman"/>
          <w:sz w:val="28"/>
          <w:szCs w:val="28"/>
        </w:rPr>
        <w:t xml:space="preserve"> and</w:t>
      </w:r>
      <w:r w:rsidRPr="00C643B2">
        <w:rPr>
          <w:rFonts w:ascii="Times New Roman" w:hAnsi="Times New Roman" w:cs="Times New Roman"/>
          <w:sz w:val="28"/>
          <w:szCs w:val="28"/>
        </w:rPr>
        <w:t xml:space="preserve"> </w:t>
      </w:r>
      <w:r w:rsidRPr="00CD234A">
        <w:rPr>
          <w:rFonts w:ascii="Times New Roman" w:hAnsi="Times New Roman" w:cs="Times New Roman"/>
          <w:sz w:val="28"/>
          <w:szCs w:val="28"/>
        </w:rPr>
        <w:t>performance.</w:t>
      </w:r>
    </w:p>
    <w:p w14:paraId="69757685" w14:textId="37EFC66B" w:rsidR="00CD234A" w:rsidRPr="00CD234A" w:rsidRDefault="00AB38D7" w:rsidP="00C643B2">
      <w:pPr>
        <w:jc w:val="both"/>
        <w:rPr>
          <w:rFonts w:ascii="Times New Roman" w:hAnsi="Times New Roman" w:cs="Times New Roman"/>
          <w:sz w:val="28"/>
          <w:szCs w:val="28"/>
        </w:rPr>
      </w:pPr>
      <w:r w:rsidRPr="00C643B2">
        <w:rPr>
          <w:rFonts w:ascii="Times New Roman" w:hAnsi="Times New Roman" w:cs="Times New Roman"/>
          <w:b/>
          <w:bCs/>
          <w:sz w:val="28"/>
          <w:szCs w:val="28"/>
        </w:rPr>
        <w:t>Part 1</w:t>
      </w:r>
      <w:r w:rsidR="00FF7096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="00C643B2">
        <w:rPr>
          <w:rFonts w:ascii="Times New Roman" w:hAnsi="Times New Roman" w:cs="Times New Roman"/>
          <w:b/>
          <w:bCs/>
          <w:sz w:val="28"/>
          <w:szCs w:val="28"/>
        </w:rPr>
        <w:t>K</w:t>
      </w:r>
      <w:r w:rsidRPr="00C643B2">
        <w:rPr>
          <w:rFonts w:ascii="Times New Roman" w:hAnsi="Times New Roman" w:cs="Times New Roman"/>
          <w:b/>
          <w:bCs/>
          <w:sz w:val="28"/>
          <w:szCs w:val="28"/>
        </w:rPr>
        <w:t xml:space="preserve">ey </w:t>
      </w:r>
      <w:r w:rsidR="00C643B2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Pr="00C643B2">
        <w:rPr>
          <w:rFonts w:ascii="Times New Roman" w:hAnsi="Times New Roman" w:cs="Times New Roman"/>
          <w:b/>
          <w:bCs/>
          <w:sz w:val="28"/>
          <w:szCs w:val="28"/>
        </w:rPr>
        <w:t xml:space="preserve">etrics </w:t>
      </w:r>
      <w:r w:rsidR="00C643B2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C643B2">
        <w:rPr>
          <w:rFonts w:ascii="Times New Roman" w:hAnsi="Times New Roman" w:cs="Times New Roman"/>
          <w:b/>
          <w:bCs/>
          <w:sz w:val="28"/>
          <w:szCs w:val="28"/>
        </w:rPr>
        <w:t xml:space="preserve">nalyse </w:t>
      </w:r>
      <w:r w:rsidR="00CD234A" w:rsidRPr="00CD234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0449225" w14:textId="46CC2891" w:rsidR="00C643B2" w:rsidRDefault="00CD234A" w:rsidP="00C643B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643B2">
        <w:rPr>
          <w:rFonts w:ascii="Times New Roman" w:hAnsi="Times New Roman" w:cs="Times New Roman"/>
          <w:sz w:val="28"/>
          <w:szCs w:val="28"/>
        </w:rPr>
        <w:t>Daily PnL per trader</w:t>
      </w:r>
    </w:p>
    <w:p w14:paraId="3E6ADD6C" w14:textId="77777777" w:rsidR="00C643B2" w:rsidRPr="00C643B2" w:rsidRDefault="00C643B2" w:rsidP="00C643B2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78C608E4" w14:textId="3E768539" w:rsidR="00CD234A" w:rsidRPr="00C643B2" w:rsidRDefault="00CD234A" w:rsidP="00C643B2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643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E19ED7" wp14:editId="22B60554">
            <wp:extent cx="3338945" cy="1298478"/>
            <wp:effectExtent l="0" t="0" r="0" b="0"/>
            <wp:docPr id="66075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588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6621" cy="131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844DF" w14:textId="633CCD03" w:rsidR="00C643B2" w:rsidRPr="00C643B2" w:rsidRDefault="00CD234A" w:rsidP="00C643B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234A">
        <w:rPr>
          <w:rFonts w:ascii="Times New Roman" w:hAnsi="Times New Roman" w:cs="Times New Roman"/>
          <w:sz w:val="28"/>
          <w:szCs w:val="28"/>
        </w:rPr>
        <w:t>Win rate</w:t>
      </w:r>
      <w:r w:rsidRPr="00C643B2">
        <w:rPr>
          <w:rFonts w:ascii="Times New Roman" w:hAnsi="Times New Roman" w:cs="Times New Roman"/>
          <w:sz w:val="28"/>
          <w:szCs w:val="28"/>
        </w:rPr>
        <w:t xml:space="preserve"> and </w:t>
      </w:r>
      <w:r w:rsidRPr="00CD234A">
        <w:rPr>
          <w:rFonts w:ascii="Times New Roman" w:hAnsi="Times New Roman" w:cs="Times New Roman"/>
          <w:sz w:val="28"/>
          <w:szCs w:val="28"/>
        </w:rPr>
        <w:t>Average trade size</w:t>
      </w:r>
    </w:p>
    <w:p w14:paraId="2FD2AC42" w14:textId="3864F63D" w:rsidR="00CD234A" w:rsidRPr="00CD234A" w:rsidRDefault="00CD234A" w:rsidP="00C643B2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643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475C3A" wp14:editId="787E18BB">
            <wp:extent cx="3152005" cy="651163"/>
            <wp:effectExtent l="0" t="0" r="0" b="0"/>
            <wp:docPr id="173112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22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7189" cy="67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568AA" w14:textId="77777777" w:rsidR="00CD234A" w:rsidRPr="00C643B2" w:rsidRDefault="00CD234A" w:rsidP="00C643B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234A">
        <w:rPr>
          <w:rFonts w:ascii="Times New Roman" w:hAnsi="Times New Roman" w:cs="Times New Roman"/>
          <w:sz w:val="28"/>
          <w:szCs w:val="28"/>
        </w:rPr>
        <w:t>Leverage distribution</w:t>
      </w:r>
    </w:p>
    <w:p w14:paraId="217EED95" w14:textId="109AF4DF" w:rsidR="00CD234A" w:rsidRPr="00CD234A" w:rsidRDefault="00CD234A" w:rsidP="00C643B2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643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B0B753" wp14:editId="03243DDE">
            <wp:extent cx="3338830" cy="1214852"/>
            <wp:effectExtent l="0" t="0" r="0" b="4445"/>
            <wp:docPr id="164624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42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5478" cy="123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D3FEF" w14:textId="77777777" w:rsidR="00CD234A" w:rsidRPr="00C643B2" w:rsidRDefault="00CD234A" w:rsidP="00C643B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234A">
        <w:rPr>
          <w:rFonts w:ascii="Times New Roman" w:hAnsi="Times New Roman" w:cs="Times New Roman"/>
          <w:sz w:val="28"/>
          <w:szCs w:val="28"/>
        </w:rPr>
        <w:t>Trades per day</w:t>
      </w:r>
    </w:p>
    <w:p w14:paraId="05CA8044" w14:textId="31F87105" w:rsidR="00AB38D7" w:rsidRPr="00CD234A" w:rsidRDefault="00AB38D7" w:rsidP="00C643B2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643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14AB01" wp14:editId="7E6A2F37">
            <wp:extent cx="3193314" cy="1295400"/>
            <wp:effectExtent l="0" t="0" r="7620" b="0"/>
            <wp:docPr id="184608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850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3826" cy="132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AAF88" w14:textId="77777777" w:rsidR="00CD234A" w:rsidRPr="00C643B2" w:rsidRDefault="00CD234A" w:rsidP="00C643B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234A">
        <w:rPr>
          <w:rFonts w:ascii="Times New Roman" w:hAnsi="Times New Roman" w:cs="Times New Roman"/>
          <w:sz w:val="28"/>
          <w:szCs w:val="28"/>
        </w:rPr>
        <w:t>Long/short ratio</w:t>
      </w:r>
    </w:p>
    <w:p w14:paraId="5A1B14C7" w14:textId="5BF90A81" w:rsidR="00AB38D7" w:rsidRPr="00C643B2" w:rsidRDefault="00AB38D7" w:rsidP="00C643B2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643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C8FA97" wp14:editId="41E55978">
            <wp:extent cx="3290455" cy="518965"/>
            <wp:effectExtent l="0" t="0" r="5715" b="0"/>
            <wp:docPr id="177999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916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3573" cy="53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90A37" w14:textId="5E1FA0D4" w:rsidR="00AB38D7" w:rsidRPr="00FF7096" w:rsidRDefault="00AB38D7" w:rsidP="00C643B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7096">
        <w:rPr>
          <w:rFonts w:ascii="Times New Roman" w:hAnsi="Times New Roman" w:cs="Times New Roman"/>
          <w:b/>
          <w:bCs/>
          <w:sz w:val="28"/>
          <w:szCs w:val="28"/>
        </w:rPr>
        <w:lastRenderedPageBreak/>
        <w:t>Part 2</w:t>
      </w:r>
      <w:r w:rsidR="00FF7096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Pr="00FF7096">
        <w:rPr>
          <w:rFonts w:ascii="Times New Roman" w:hAnsi="Times New Roman" w:cs="Times New Roman"/>
          <w:b/>
          <w:bCs/>
          <w:sz w:val="28"/>
          <w:szCs w:val="28"/>
        </w:rPr>
        <w:t>Analysis:</w:t>
      </w:r>
    </w:p>
    <w:p w14:paraId="2FCFD196" w14:textId="0E5F929E" w:rsidR="00AB38D7" w:rsidRDefault="00AB38D7" w:rsidP="00C643B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643B2">
        <w:rPr>
          <w:rFonts w:ascii="Times New Roman" w:hAnsi="Times New Roman" w:cs="Times New Roman"/>
          <w:sz w:val="28"/>
          <w:szCs w:val="28"/>
        </w:rPr>
        <w:t> </w:t>
      </w:r>
      <w:r w:rsidRPr="00C643B2">
        <w:rPr>
          <w:rFonts w:ascii="Times New Roman" w:hAnsi="Times New Roman" w:cs="Times New Roman"/>
          <w:sz w:val="28"/>
          <w:szCs w:val="28"/>
        </w:rPr>
        <w:t xml:space="preserve">Table shows analysis performed between feer and greeds days based on </w:t>
      </w:r>
      <w:r w:rsidRPr="00C643B2">
        <w:rPr>
          <w:rFonts w:ascii="Times New Roman" w:hAnsi="Times New Roman" w:cs="Times New Roman"/>
          <w:sz w:val="28"/>
          <w:szCs w:val="28"/>
        </w:rPr>
        <w:t>PnL, win rate, drawdown proxy</w:t>
      </w:r>
    </w:p>
    <w:p w14:paraId="0A8A365D" w14:textId="77777777" w:rsidR="00FF7096" w:rsidRPr="00C643B2" w:rsidRDefault="00FF7096" w:rsidP="00FF709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6BA29539" w14:textId="06EF18B4" w:rsidR="00AB38D7" w:rsidRPr="00C643B2" w:rsidRDefault="00AB38D7" w:rsidP="00C643B2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643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935EE0" wp14:editId="1EA3E672">
            <wp:extent cx="5884705" cy="1274618"/>
            <wp:effectExtent l="0" t="0" r="1905" b="1905"/>
            <wp:docPr id="47828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820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867" cy="128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56CAD" w14:textId="2B86B665" w:rsidR="00AB38D7" w:rsidRDefault="00AB38D7" w:rsidP="00C643B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38D7">
        <w:rPr>
          <w:rFonts w:ascii="Times New Roman" w:hAnsi="Times New Roman" w:cs="Times New Roman"/>
          <w:b/>
          <w:bCs/>
          <w:sz w:val="28"/>
          <w:szCs w:val="28"/>
        </w:rPr>
        <w:t>Average Daily PnL (Fear vs Greed)</w:t>
      </w:r>
    </w:p>
    <w:p w14:paraId="0583148C" w14:textId="77777777" w:rsidR="00FF7096" w:rsidRPr="00C643B2" w:rsidRDefault="00FF7096" w:rsidP="00FF7096">
      <w:pPr>
        <w:pStyle w:val="ListParagraph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FF1CAF" w14:textId="1DE51BFD" w:rsidR="00AB38D7" w:rsidRPr="00C643B2" w:rsidRDefault="00AB38D7" w:rsidP="00C643B2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43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6F69AF" wp14:editId="561F3FE1">
            <wp:extent cx="3387090" cy="2860964"/>
            <wp:effectExtent l="0" t="0" r="3810" b="0"/>
            <wp:docPr id="161046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620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8431" cy="28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7928" w14:textId="0551BB2F" w:rsidR="00AB38D7" w:rsidRPr="00FF7096" w:rsidRDefault="00FF7096" w:rsidP="00C643B2">
      <w:pPr>
        <w:pStyle w:val="ListParagraph"/>
        <w:numPr>
          <w:ilvl w:val="0"/>
          <w:numId w:val="4"/>
        </w:numPr>
        <w:shd w:val="clear" w:color="auto" w:fill="FFFFFF"/>
        <w:spacing w:before="151" w:after="10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="00AB38D7" w:rsidRPr="00C643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Win Rate Comparison</w:t>
      </w:r>
    </w:p>
    <w:p w14:paraId="52E11854" w14:textId="77777777" w:rsidR="00FF7096" w:rsidRPr="00C643B2" w:rsidRDefault="00FF7096" w:rsidP="00FF7096">
      <w:pPr>
        <w:pStyle w:val="ListParagraph"/>
        <w:shd w:val="clear" w:color="auto" w:fill="FFFFFF"/>
        <w:spacing w:before="151" w:after="101" w:line="240" w:lineRule="auto"/>
        <w:ind w:left="108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40EC903" w14:textId="4201C17B" w:rsidR="00AB38D7" w:rsidRPr="00C643B2" w:rsidRDefault="00A852E1" w:rsidP="00C643B2">
      <w:pPr>
        <w:pStyle w:val="ListParagraph"/>
        <w:shd w:val="clear" w:color="auto" w:fill="FFFFFF"/>
        <w:spacing w:before="151" w:after="101" w:line="240" w:lineRule="auto"/>
        <w:ind w:left="108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643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686047" wp14:editId="32CE75FF">
            <wp:extent cx="2673927" cy="2286247"/>
            <wp:effectExtent l="0" t="0" r="0" b="0"/>
            <wp:docPr id="160909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945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0219" cy="230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520F7" w14:textId="3C9E3CD2" w:rsidR="00A852E1" w:rsidRPr="00FF7096" w:rsidRDefault="001843C6" w:rsidP="00FF7096">
      <w:pPr>
        <w:pStyle w:val="ListParagraph"/>
        <w:shd w:val="clear" w:color="auto" w:fill="FFFFFF"/>
        <w:spacing w:before="151" w:after="101" w:line="240" w:lineRule="auto"/>
        <w:ind w:left="108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643B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Win rate consistently improves during Greed days.</w:t>
      </w:r>
    </w:p>
    <w:p w14:paraId="1108148F" w14:textId="7563278E" w:rsidR="00AB38D7" w:rsidRPr="00C643B2" w:rsidRDefault="00A852E1" w:rsidP="00C643B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43B2">
        <w:rPr>
          <w:rFonts w:ascii="Times New Roman" w:hAnsi="Times New Roman" w:cs="Times New Roman"/>
          <w:b/>
          <w:bCs/>
          <w:sz w:val="28"/>
          <w:szCs w:val="28"/>
        </w:rPr>
        <w:lastRenderedPageBreak/>
        <w:t>Drawdown Proxy</w:t>
      </w:r>
    </w:p>
    <w:p w14:paraId="6D2522CF" w14:textId="77777777" w:rsidR="00FF7096" w:rsidRDefault="00A852E1" w:rsidP="00FF7096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C643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C97F01" wp14:editId="44F7E4C2">
            <wp:extent cx="3758316" cy="2763982"/>
            <wp:effectExtent l="0" t="0" r="0" b="0"/>
            <wp:docPr id="49026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676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7039" cy="277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6EEF" w14:textId="2007FA96" w:rsidR="00974888" w:rsidRPr="00FF7096" w:rsidRDefault="00974888" w:rsidP="00FF7096">
      <w:pPr>
        <w:pStyle w:val="ListParagraph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7096">
        <w:rPr>
          <w:rFonts w:ascii="Times New Roman" w:hAnsi="Times New Roman" w:cs="Times New Roman"/>
          <w:sz w:val="28"/>
          <w:szCs w:val="28"/>
        </w:rPr>
        <w:t>Greed days show larger negative drawdowns.</w:t>
      </w:r>
    </w:p>
    <w:p w14:paraId="7701643A" w14:textId="77777777" w:rsidR="00A852E1" w:rsidRPr="00C643B2" w:rsidRDefault="00A852E1" w:rsidP="00C643B2">
      <w:pPr>
        <w:pStyle w:val="ListParagraph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D85E03" w14:textId="76E88999" w:rsidR="00A852E1" w:rsidRPr="00C643B2" w:rsidRDefault="00FF7096" w:rsidP="00C643B2">
      <w:pPr>
        <w:pStyle w:val="ListParagraph"/>
        <w:numPr>
          <w:ilvl w:val="0"/>
          <w:numId w:val="4"/>
        </w:numPr>
        <w:shd w:val="clear" w:color="auto" w:fill="FFFFFF"/>
        <w:spacing w:before="151" w:after="10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="00A852E1" w:rsidRPr="00C643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PnL Distribution </w:t>
      </w:r>
    </w:p>
    <w:p w14:paraId="5B822E6E" w14:textId="77777777" w:rsidR="00FF7096" w:rsidRDefault="00A852E1" w:rsidP="00FF7096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C643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049A93" wp14:editId="46557C2E">
            <wp:extent cx="3803073" cy="2526815"/>
            <wp:effectExtent l="0" t="0" r="6985" b="6985"/>
            <wp:docPr id="92556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684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8547" cy="2530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8D31" w14:textId="77777777" w:rsidR="00FF7096" w:rsidRDefault="00800363" w:rsidP="00FF7096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FF7096">
        <w:rPr>
          <w:rFonts w:ascii="Times New Roman" w:hAnsi="Times New Roman" w:cs="Times New Roman"/>
          <w:sz w:val="28"/>
          <w:szCs w:val="28"/>
        </w:rPr>
        <w:t>Greed → wider spread, fatter downside tail</w:t>
      </w:r>
    </w:p>
    <w:p w14:paraId="14B81418" w14:textId="6528569C" w:rsidR="00800363" w:rsidRPr="00FF7096" w:rsidRDefault="00800363" w:rsidP="00FF7096">
      <w:pPr>
        <w:pStyle w:val="ListParagraph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7096">
        <w:rPr>
          <w:rFonts w:ascii="Times New Roman" w:hAnsi="Times New Roman" w:cs="Times New Roman"/>
          <w:sz w:val="28"/>
          <w:szCs w:val="28"/>
        </w:rPr>
        <w:t>Fear → tighter, upward-shifted distribution</w:t>
      </w:r>
    </w:p>
    <w:p w14:paraId="394633BB" w14:textId="77777777" w:rsidR="00A852E1" w:rsidRPr="00C643B2" w:rsidRDefault="00A852E1" w:rsidP="00C643B2">
      <w:pPr>
        <w:pStyle w:val="ListParagraph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070B4F9" w14:textId="3B067CF4" w:rsidR="00FF7096" w:rsidRPr="00FF7096" w:rsidRDefault="001843C6" w:rsidP="00FF709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43B2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="00FF7096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C643B2">
        <w:rPr>
          <w:rFonts w:ascii="Times New Roman" w:hAnsi="Times New Roman" w:cs="Times New Roman"/>
          <w:b/>
          <w:bCs/>
          <w:sz w:val="28"/>
          <w:szCs w:val="28"/>
        </w:rPr>
        <w:t xml:space="preserve">raders change </w:t>
      </w:r>
      <w:r w:rsidR="00FF7096" w:rsidRPr="00C643B2">
        <w:rPr>
          <w:rFonts w:ascii="Times New Roman" w:hAnsi="Times New Roman" w:cs="Times New Roman"/>
          <w:b/>
          <w:bCs/>
          <w:sz w:val="28"/>
          <w:szCs w:val="28"/>
        </w:rPr>
        <w:t>behaviour</w:t>
      </w:r>
      <w:r w:rsidRPr="00C643B2">
        <w:rPr>
          <w:rFonts w:ascii="Times New Roman" w:hAnsi="Times New Roman" w:cs="Times New Roman"/>
          <w:b/>
          <w:bCs/>
          <w:sz w:val="28"/>
          <w:szCs w:val="28"/>
        </w:rPr>
        <w:t xml:space="preserve"> based on sentiment (trade frequency, leverage, long/short bias, position sizes)</w:t>
      </w:r>
    </w:p>
    <w:p w14:paraId="23A946CD" w14:textId="099F2394" w:rsidR="001843C6" w:rsidRPr="00C643B2" w:rsidRDefault="001843C6" w:rsidP="00C643B2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43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24A3B5" wp14:editId="53975854">
            <wp:extent cx="5562773" cy="1212272"/>
            <wp:effectExtent l="0" t="0" r="0" b="6985"/>
            <wp:docPr id="155655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597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310" cy="122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D6451" w14:textId="644749E1" w:rsidR="001843C6" w:rsidRPr="00C643B2" w:rsidRDefault="00800363" w:rsidP="00C643B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43B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Segments </w:t>
      </w:r>
    </w:p>
    <w:p w14:paraId="3B98B919" w14:textId="550FBADC" w:rsidR="00800363" w:rsidRPr="00C643B2" w:rsidRDefault="00FF7096" w:rsidP="00C643B2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</w:t>
      </w:r>
      <w:r w:rsidR="00800363" w:rsidRPr="00C643B2">
        <w:rPr>
          <w:rFonts w:ascii="Times New Roman" w:hAnsi="Times New Roman" w:cs="Times New Roman"/>
          <w:b/>
          <w:bCs/>
          <w:sz w:val="28"/>
          <w:szCs w:val="28"/>
        </w:rPr>
        <w:t xml:space="preserve">igh leverage vs </w:t>
      </w:r>
      <w:r>
        <w:rPr>
          <w:rFonts w:ascii="Times New Roman" w:hAnsi="Times New Roman" w:cs="Times New Roman"/>
          <w:b/>
          <w:bCs/>
          <w:sz w:val="28"/>
          <w:szCs w:val="28"/>
        </w:rPr>
        <w:t>L</w:t>
      </w:r>
      <w:r w:rsidR="00800363" w:rsidRPr="00C643B2">
        <w:rPr>
          <w:rFonts w:ascii="Times New Roman" w:hAnsi="Times New Roman" w:cs="Times New Roman"/>
          <w:b/>
          <w:bCs/>
          <w:sz w:val="28"/>
          <w:szCs w:val="28"/>
        </w:rPr>
        <w:t>ow leverage traders</w:t>
      </w:r>
    </w:p>
    <w:p w14:paraId="3469B612" w14:textId="0DC2B481" w:rsidR="00573CAA" w:rsidRPr="00C643B2" w:rsidRDefault="00573CAA" w:rsidP="00C643B2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43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937376" wp14:editId="5C5C207A">
            <wp:extent cx="4887990" cy="1662545"/>
            <wp:effectExtent l="0" t="0" r="8255" b="0"/>
            <wp:docPr id="207891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167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8750" cy="167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A9B2D" w14:textId="75856A3B" w:rsidR="00573CAA" w:rsidRPr="00C643B2" w:rsidRDefault="00FF7096" w:rsidP="00C643B2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="00573CAA" w:rsidRPr="00C643B2">
        <w:rPr>
          <w:rFonts w:ascii="Times New Roman" w:hAnsi="Times New Roman" w:cs="Times New Roman"/>
          <w:b/>
          <w:bCs/>
          <w:sz w:val="28"/>
          <w:szCs w:val="28"/>
        </w:rPr>
        <w:t xml:space="preserve">requent vs </w:t>
      </w:r>
      <w:r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="00573CAA" w:rsidRPr="00C643B2">
        <w:rPr>
          <w:rFonts w:ascii="Times New Roman" w:hAnsi="Times New Roman" w:cs="Times New Roman"/>
          <w:b/>
          <w:bCs/>
          <w:sz w:val="28"/>
          <w:szCs w:val="28"/>
        </w:rPr>
        <w:t>nfrequent traders</w:t>
      </w:r>
    </w:p>
    <w:p w14:paraId="41ABAB36" w14:textId="2080EDF5" w:rsidR="00573CAA" w:rsidRPr="00C643B2" w:rsidRDefault="00573CAA" w:rsidP="00C643B2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43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35A37A" wp14:editId="2652C333">
            <wp:extent cx="4613564" cy="1599362"/>
            <wp:effectExtent l="0" t="0" r="0" b="1270"/>
            <wp:docPr id="82676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646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0570" cy="161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3D326" w14:textId="0900EAFC" w:rsidR="00800363" w:rsidRPr="00C643B2" w:rsidRDefault="00FF7096" w:rsidP="00C643B2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="00573CAA" w:rsidRPr="00C643B2">
        <w:rPr>
          <w:rFonts w:ascii="Times New Roman" w:hAnsi="Times New Roman" w:cs="Times New Roman"/>
          <w:b/>
          <w:bCs/>
          <w:sz w:val="28"/>
          <w:szCs w:val="28"/>
        </w:rPr>
        <w:t xml:space="preserve">onsistent winners vs </w:t>
      </w:r>
      <w:r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="00573CAA" w:rsidRPr="00C643B2">
        <w:rPr>
          <w:rFonts w:ascii="Times New Roman" w:hAnsi="Times New Roman" w:cs="Times New Roman"/>
          <w:b/>
          <w:bCs/>
          <w:sz w:val="28"/>
          <w:szCs w:val="28"/>
        </w:rPr>
        <w:t>nconsistent traders</w:t>
      </w:r>
    </w:p>
    <w:p w14:paraId="4684D13F" w14:textId="4C399226" w:rsidR="00573CAA" w:rsidRPr="00C643B2" w:rsidRDefault="00573CAA" w:rsidP="00C643B2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43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A88DB3" wp14:editId="0E25BA3B">
            <wp:extent cx="4639605" cy="1226128"/>
            <wp:effectExtent l="0" t="0" r="0" b="0"/>
            <wp:docPr id="43861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149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3465" cy="125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C490B" w14:textId="2C9B5821" w:rsidR="00800363" w:rsidRPr="00C643B2" w:rsidRDefault="00800363" w:rsidP="00C643B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D5B9AB" w14:textId="77777777" w:rsidR="00800363" w:rsidRPr="00C643B2" w:rsidRDefault="00800363" w:rsidP="00C643B2">
      <w:pPr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D30920" w14:textId="77777777" w:rsidR="00AB38D7" w:rsidRPr="00C643B2" w:rsidRDefault="00AB38D7" w:rsidP="00C643B2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3B4DEB3B" w14:textId="77777777" w:rsidR="00CD234A" w:rsidRPr="00C643B2" w:rsidRDefault="00CD234A" w:rsidP="00C643B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CD234A" w:rsidRPr="00C643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2790C"/>
    <w:multiLevelType w:val="hybridMultilevel"/>
    <w:tmpl w:val="59AED6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59402D"/>
    <w:multiLevelType w:val="hybridMultilevel"/>
    <w:tmpl w:val="CAE8E4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747C40"/>
    <w:multiLevelType w:val="multilevel"/>
    <w:tmpl w:val="00B4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C00226"/>
    <w:multiLevelType w:val="hybridMultilevel"/>
    <w:tmpl w:val="D3804D90"/>
    <w:lvl w:ilvl="0" w:tplc="221CEADC">
      <w:start w:val="1"/>
      <w:numFmt w:val="lowerLetter"/>
      <w:lvlText w:val="(%1)"/>
      <w:lvlJc w:val="left"/>
      <w:pPr>
        <w:ind w:left="108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EF44336"/>
    <w:multiLevelType w:val="multilevel"/>
    <w:tmpl w:val="E3A4A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266682">
    <w:abstractNumId w:val="4"/>
  </w:num>
  <w:num w:numId="2" w16cid:durableId="1848785998">
    <w:abstractNumId w:val="0"/>
  </w:num>
  <w:num w:numId="3" w16cid:durableId="68356228">
    <w:abstractNumId w:val="1"/>
  </w:num>
  <w:num w:numId="4" w16cid:durableId="103768413">
    <w:abstractNumId w:val="3"/>
  </w:num>
  <w:num w:numId="5" w16cid:durableId="1656104101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34A"/>
    <w:rsid w:val="001843C6"/>
    <w:rsid w:val="001F38E0"/>
    <w:rsid w:val="00573CAA"/>
    <w:rsid w:val="00800363"/>
    <w:rsid w:val="008D3669"/>
    <w:rsid w:val="00974888"/>
    <w:rsid w:val="00A852E1"/>
    <w:rsid w:val="00AB38D7"/>
    <w:rsid w:val="00C643B2"/>
    <w:rsid w:val="00CD234A"/>
    <w:rsid w:val="00FF7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9DD4C"/>
  <w15:chartTrackingRefBased/>
  <w15:docId w15:val="{74DE9128-5C26-4F17-8B4C-3C7DDAF8B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3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2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3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3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3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3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D23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3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3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3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3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34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B38D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73C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4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Sahu</dc:creator>
  <cp:keywords/>
  <dc:description/>
  <cp:lastModifiedBy>Avinash Sahu</cp:lastModifiedBy>
  <cp:revision>10</cp:revision>
  <dcterms:created xsi:type="dcterms:W3CDTF">2026-02-27T03:21:00Z</dcterms:created>
  <dcterms:modified xsi:type="dcterms:W3CDTF">2026-02-27T06:27:00Z</dcterms:modified>
</cp:coreProperties>
</file>