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nking-application"/>
    <w:p>
      <w:pPr>
        <w:pStyle w:val="Heading1"/>
      </w:pPr>
      <w:r>
        <w:t xml:space="preserve">Banking Application</w:t>
      </w:r>
    </w:p>
    <w:bookmarkEnd w:id="20"/>
    <w:bookmarkStart w:id="22" w:name="database-design-document-dbd"/>
    <w:p>
      <w:pPr>
        <w:pStyle w:val="Heading1"/>
      </w:pPr>
      <w:r>
        <w:t xml:space="preserve">Database Design Document (DBD)</w:t>
      </w:r>
    </w:p>
    <w:bookmarkStart w:id="21" w:name="module-authentication-security-service"/>
    <w:p>
      <w:pPr>
        <w:pStyle w:val="Heading2"/>
      </w:pPr>
      <w:r>
        <w:t xml:space="preserve">Module: Authentication &amp; Security Service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1.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Digital Banking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Authentication &amp; Security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Database Design Document (DBD)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Chandrasekhar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Framework</w:t>
            </w:r>
          </w:p>
        </w:tc>
        <w:tc>
          <w:tcPr/>
          <w:p>
            <w:pPr>
              <w:pStyle w:val="Compact"/>
            </w:pPr>
            <w:r>
              <w:t xml:space="preserve">Spring Data JPA / Hibernate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-of-the-document"/>
    <w:p>
      <w:pPr>
        <w:pStyle w:val="Heading1"/>
      </w:pPr>
      <w:r>
        <w:t xml:space="preserve">2. Purpose of the Document</w:t>
      </w:r>
    </w:p>
    <w:p>
      <w:pPr>
        <w:pStyle w:val="FirstParagraph"/>
      </w:pPr>
      <w:r>
        <w:t xml:space="preserve">This Database Design Document (DBD) defines the database architecture, table structures, relationships, constraints, indexing strategy, and security considerations for the Authentication &amp; Security module of the Digital Banking Application.</w:t>
      </w:r>
    </w:p>
    <w:p>
      <w:pPr>
        <w:pStyle w:val="BodyText"/>
      </w:pPr>
      <w:r>
        <w:t xml:space="preserve">The purpose of this document is to:</w:t>
      </w:r>
    </w:p>
    <w:p>
      <w:pPr>
        <w:pStyle w:val="Compact"/>
        <w:numPr>
          <w:ilvl w:val="0"/>
          <w:numId w:val="1001"/>
        </w:numPr>
      </w:pPr>
      <w:r>
        <w:t xml:space="preserve">Establish a scalable database structure</w:t>
      </w:r>
    </w:p>
    <w:p>
      <w:pPr>
        <w:pStyle w:val="Compact"/>
        <w:numPr>
          <w:ilvl w:val="0"/>
          <w:numId w:val="1001"/>
        </w:numPr>
      </w:pPr>
      <w:r>
        <w:t xml:space="preserve">Support secure authentication mechanisms</w:t>
      </w:r>
    </w:p>
    <w:p>
      <w:pPr>
        <w:pStyle w:val="Compact"/>
        <w:numPr>
          <w:ilvl w:val="0"/>
          <w:numId w:val="1001"/>
        </w:numPr>
      </w:pPr>
      <w:r>
        <w:t xml:space="preserve">Enable future microservices integration</w:t>
      </w:r>
    </w:p>
    <w:p>
      <w:pPr>
        <w:pStyle w:val="Compact"/>
        <w:numPr>
          <w:ilvl w:val="0"/>
          <w:numId w:val="1001"/>
        </w:numPr>
      </w:pPr>
      <w:r>
        <w:t xml:space="preserve">Ensure maintainable schema design</w:t>
      </w:r>
    </w:p>
    <w:p>
      <w:pPr>
        <w:pStyle w:val="Compact"/>
        <w:numPr>
          <w:ilvl w:val="0"/>
          <w:numId w:val="1001"/>
        </w:numPr>
      </w:pPr>
      <w:r>
        <w:t xml:space="preserve">Follow industry-standard banking practices</w:t>
      </w:r>
    </w:p>
    <w:p>
      <w:r>
        <w:pict>
          <v:rect style="width:0;height:1.5pt" o:hralign="center" o:hrstd="t" o:hr="t"/>
        </w:pict>
      </w:r>
    </w:p>
    <w:bookmarkEnd w:id="24"/>
    <w:bookmarkStart w:id="25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This document covers the database design for the following features:</w:t>
      </w:r>
    </w:p>
    <w:p>
      <w:pPr>
        <w:pStyle w:val="Compact"/>
        <w:numPr>
          <w:ilvl w:val="0"/>
          <w:numId w:val="1002"/>
        </w:numPr>
      </w:pPr>
      <w:r>
        <w:t xml:space="preserve">User registration</w:t>
      </w:r>
    </w:p>
    <w:p>
      <w:pPr>
        <w:pStyle w:val="Compact"/>
        <w:numPr>
          <w:ilvl w:val="0"/>
          <w:numId w:val="1002"/>
        </w:numPr>
      </w:pPr>
      <w:r>
        <w:t xml:space="preserve">User authentication</w:t>
      </w:r>
    </w:p>
    <w:p>
      <w:pPr>
        <w:pStyle w:val="Compact"/>
        <w:numPr>
          <w:ilvl w:val="0"/>
          <w:numId w:val="1002"/>
        </w:numPr>
      </w:pPr>
      <w:r>
        <w:t xml:space="preserve">Role-based authorization</w:t>
      </w:r>
    </w:p>
    <w:p>
      <w:pPr>
        <w:pStyle w:val="Compact"/>
        <w:numPr>
          <w:ilvl w:val="0"/>
          <w:numId w:val="1002"/>
        </w:numPr>
      </w:pPr>
      <w:r>
        <w:t xml:space="preserve">JWT refresh token management</w:t>
      </w:r>
    </w:p>
    <w:p>
      <w:pPr>
        <w:pStyle w:val="Compact"/>
        <w:numPr>
          <w:ilvl w:val="0"/>
          <w:numId w:val="1002"/>
        </w:numPr>
      </w:pPr>
      <w:r>
        <w:t xml:space="preserve">Forgot password functionality</w:t>
      </w:r>
    </w:p>
    <w:p>
      <w:pPr>
        <w:pStyle w:val="Compact"/>
        <w:numPr>
          <w:ilvl w:val="0"/>
          <w:numId w:val="1002"/>
        </w:numPr>
      </w:pPr>
      <w:r>
        <w:t xml:space="preserve">Login tracking</w:t>
      </w:r>
    </w:p>
    <w:p>
      <w:pPr>
        <w:pStyle w:val="Compact"/>
        <w:numPr>
          <w:ilvl w:val="0"/>
          <w:numId w:val="1002"/>
        </w:numPr>
      </w:pPr>
      <w:r>
        <w:t xml:space="preserve">Audit logging</w:t>
      </w:r>
    </w:p>
    <w:p>
      <w:pPr>
        <w:pStyle w:val="Compact"/>
        <w:numPr>
          <w:ilvl w:val="0"/>
          <w:numId w:val="1002"/>
        </w:numPr>
      </w:pPr>
      <w:r>
        <w:t xml:space="preserve">User status management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technology"/>
    <w:p>
      <w:pPr>
        <w:pStyle w:val="Heading1"/>
      </w:pPr>
      <w:r>
        <w:t xml:space="preserve">4. Database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Hibernate /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Tool</w:t>
            </w:r>
          </w:p>
        </w:tc>
        <w:tc>
          <w:tcPr/>
          <w:p>
            <w:pPr>
              <w:pStyle w:val="Compact"/>
            </w:pPr>
            <w:r>
              <w:t xml:space="preserve">Flyway (Future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HikariCP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base-design-standards"/>
    <w:p>
      <w:pPr>
        <w:pStyle w:val="Heading1"/>
      </w:pPr>
      <w:r>
        <w:t xml:space="preserve">5. Database Design Standards</w:t>
      </w:r>
    </w:p>
    <w:bookmarkEnd w:id="27"/>
    <w:bookmarkStart w:id="28" w:name="naming-conventions"/>
    <w:p>
      <w:pPr>
        <w:pStyle w:val="Heading1"/>
      </w:pPr>
      <w:r>
        <w:t xml:space="preserve">5.1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table_name_id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Columns</w:t>
            </w:r>
          </w:p>
        </w:tc>
        <w:tc>
          <w:tcPr/>
          <w:p>
            <w:pPr>
              <w:pStyle w:val="Compact"/>
            </w:pPr>
            <w:r>
              <w:t xml:space="preserve">is_*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udit-columns"/>
    <w:p>
      <w:pPr>
        <w:pStyle w:val="Heading1"/>
      </w:pPr>
      <w:r>
        <w:t xml:space="preserve">5.2 Audit Columns</w:t>
      </w:r>
    </w:p>
    <w:p>
      <w:pPr>
        <w:pStyle w:val="FirstParagraph"/>
      </w:pPr>
      <w:r>
        <w:t xml:space="preserve">Every major table should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oft-delete-strategy"/>
    <w:p>
      <w:pPr>
        <w:pStyle w:val="Heading1"/>
      </w:pPr>
      <w:r>
        <w:t xml:space="preserve">5.3 Soft Delete Strategy</w:t>
      </w:r>
    </w:p>
    <w:p>
      <w:pPr>
        <w:pStyle w:val="FirstParagraph"/>
      </w:pPr>
      <w:r>
        <w:t xml:space="preserve">Future support:</w:t>
      </w:r>
    </w:p>
    <w:p>
      <w:pPr>
        <w:pStyle w:val="SourceCode"/>
      </w:pPr>
      <w:r>
        <w:rPr>
          <w:rStyle w:val="VerbatimChar"/>
        </w:rPr>
        <w:t xml:space="preserve">is_deleted BOOLEAN DEFAULT FALSE</w:t>
      </w:r>
    </w:p>
    <w:p>
      <w:pPr>
        <w:pStyle w:val="FirstParagraph"/>
      </w:pPr>
      <w:r>
        <w:t xml:space="preserve">This allows recovery of deleted records.</w:t>
      </w:r>
    </w:p>
    <w:p>
      <w:r>
        <w:pict>
          <v:rect style="width:0;height:1.5pt" o:hralign="center" o:hrstd="t" o:hr="t"/>
        </w:pict>
      </w:r>
    </w:p>
    <w:bookmarkEnd w:id="30"/>
    <w:bookmarkStart w:id="31" w:name="status-management"/>
    <w:p>
      <w:pPr>
        <w:pStyle w:val="Heading1"/>
      </w:pPr>
      <w:r>
        <w:t xml:space="preserve">5.4 Status Management</w:t>
      </w:r>
    </w:p>
    <w:p>
      <w:pPr>
        <w:pStyle w:val="FirstParagraph"/>
      </w:pPr>
      <w:r>
        <w:t xml:space="preserve">User-related tables should support status fields.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igh-level-database-architecture"/>
    <w:p>
      <w:pPr>
        <w:pStyle w:val="Heading1"/>
      </w:pPr>
      <w:r>
        <w:t xml:space="preserve">6. High-Level Database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|----&lt; user_roles &gt;---- roles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|----&lt; refresh_tokens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|----&lt; password_reset_tokens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|----&lt; login_history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|----&lt; audit_logs</w:t>
      </w:r>
    </w:p>
    <w:p>
      <w:r>
        <w:pict>
          <v:rect style="width:0;height:1.5pt" o:hralign="center" o:hrstd="t" o:hr="t"/>
        </w:pict>
      </w:r>
    </w:p>
    <w:bookmarkEnd w:id="32"/>
    <w:bookmarkStart w:id="33" w:name="table-definitions"/>
    <w:p>
      <w:pPr>
        <w:pStyle w:val="Heading1"/>
      </w:pPr>
      <w:r>
        <w:t xml:space="preserve">7. Table Definitions</w:t>
      </w:r>
    </w:p>
    <w:bookmarkEnd w:id="33"/>
    <w:bookmarkStart w:id="40" w:name="users-table"/>
    <w:p>
      <w:pPr>
        <w:pStyle w:val="Heading1"/>
      </w:pPr>
      <w:r>
        <w:t xml:space="preserve">7.1 users Table</w:t>
      </w:r>
    </w:p>
    <w:bookmarkStart w:id="3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all registered user information.</w:t>
      </w:r>
    </w:p>
    <w:p>
      <w:r>
        <w:pict>
          <v:rect style="width:0;height:1.5pt" o:hralign="center" o:hrstd="t" o:hr="t"/>
        </w:pict>
      </w:r>
    </w:p>
    <w:bookmarkEnd w:id="34"/>
    <w:bookmarkStart w:id="35" w:name="table-name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5"/>
    <w:bookmarkStart w:id="36" w:name="columns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Unique user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User 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User 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User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User mobile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Encrypted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User account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is_email_verified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Email verification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failed_login_attempts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Failed login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account_locked_until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Account lock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Last successful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update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Created by user/system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Updated by user/system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nstraints"/>
    <w:p>
      <w:pPr>
        <w:pStyle w:val="Heading2"/>
      </w:pPr>
      <w:r>
        <w:t xml:space="preserve">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PK_users</w:t>
            </w:r>
          </w:p>
        </w:tc>
        <w:tc>
          <w:tcPr/>
          <w:p>
            <w:pPr>
              <w:pStyle w:val="Compact"/>
            </w:pPr>
            <w:r>
              <w:t xml:space="preserve">Primary key 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UK_users_email</w:t>
            </w:r>
          </w:p>
        </w:tc>
        <w:tc>
          <w:tcPr/>
          <w:p>
            <w:pPr>
              <w:pStyle w:val="Compact"/>
            </w:pPr>
            <w:r>
              <w:t xml:space="preserve">Unique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UK_users_mobile_number</w:t>
            </w:r>
          </w:p>
        </w:tc>
        <w:tc>
          <w:tcPr/>
          <w:p>
            <w:pPr>
              <w:pStyle w:val="Compact"/>
            </w:pPr>
            <w:r>
              <w:t xml:space="preserve">Unique mobile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dexes"/>
    <w:p>
      <w:pPr>
        <w:pStyle w:val="Heading2"/>
      </w:pPr>
      <w:r>
        <w:t xml:space="preserve">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idx_users_email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idx_users_mobile</w:t>
            </w:r>
          </w:p>
        </w:tc>
        <w:tc>
          <w:tcPr/>
          <w:p>
            <w:pPr>
              <w:pStyle w:val="Compact"/>
            </w:pPr>
            <w:r>
              <w:t xml:space="preserve">mobile_number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idx_users_status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ample-record"/>
    <w:p>
      <w:pPr>
        <w:pStyle w:val="Heading2"/>
      </w:pPr>
      <w:r>
        <w:t xml:space="preserve">Sample 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"Chandrasekhar"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"chandu@gmail.com"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roles-table"/>
    <w:p>
      <w:pPr>
        <w:pStyle w:val="Heading1"/>
      </w:pPr>
      <w:r>
        <w:t xml:space="preserve">7.2 roles Table</w:t>
      </w:r>
    </w:p>
    <w:bookmarkStart w:id="4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system roles.</w:t>
      </w:r>
    </w:p>
    <w:p>
      <w:r>
        <w:pict>
          <v:rect style="width:0;height:1.5pt" o:hralign="center" o:hrstd="t" o:hr="t"/>
        </w:pict>
      </w:r>
    </w:p>
    <w:bookmarkEnd w:id="41"/>
    <w:bookmarkStart w:id="42" w:name="table-name-1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KeywordTok"/>
        </w:rPr>
        <w:t xml:space="preserve">roles</w:t>
      </w:r>
    </w:p>
    <w:p>
      <w:r>
        <w:pict>
          <v:rect style="width:0;height:1.5pt" o:hralign="center" o:hrstd="t" o:hr="t"/>
        </w:pict>
      </w:r>
    </w:p>
    <w:bookmarkEnd w:id="42"/>
    <w:bookmarkStart w:id="43" w:name="columns-1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Role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Role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Role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efault-roles"/>
    <w:p>
      <w:pPr>
        <w:pStyle w:val="Heading2"/>
      </w:pPr>
      <w:r>
        <w:t xml:space="preserve">Default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nstraints-1"/>
    <w:p>
      <w:pPr>
        <w:pStyle w:val="Heading2"/>
      </w:pPr>
      <w:r>
        <w:t xml:space="preserve">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PK_roles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UK_roles_role_name</w:t>
            </w:r>
          </w:p>
        </w:tc>
        <w:tc>
          <w:tcPr/>
          <w:p>
            <w:pPr>
              <w:pStyle w:val="Compact"/>
            </w:pPr>
            <w:r>
              <w:t xml:space="preserve">Unique role name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user_roles-table"/>
    <w:p>
      <w:pPr>
        <w:pStyle w:val="Heading1"/>
      </w:pPr>
      <w:r>
        <w:t xml:space="preserve">7.3 user_roles Table</w:t>
      </w:r>
    </w:p>
    <w:bookmarkStart w:id="4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users with roles.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03"/>
        </w:numPr>
      </w:pPr>
      <w:r>
        <w:t xml:space="preserve">Multiple roles per user</w:t>
      </w:r>
    </w:p>
    <w:p>
      <w:pPr>
        <w:pStyle w:val="Compact"/>
        <w:numPr>
          <w:ilvl w:val="0"/>
          <w:numId w:val="1003"/>
        </w:numPr>
      </w:pPr>
      <w:r>
        <w:t xml:space="preserve">Role-based authorization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users 1 ---- * user_roles * ---- 1 roles</w:t>
      </w:r>
    </w:p>
    <w:p>
      <w:r>
        <w:pict>
          <v:rect style="width:0;height:1.5pt" o:hralign="center" o:hrstd="t" o:hr="t"/>
        </w:pict>
      </w:r>
    </w:p>
    <w:bookmarkEnd w:id="48"/>
    <w:bookmarkStart w:id="49" w:name="table-name-2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user_roles</w:t>
      </w:r>
    </w:p>
    <w:p>
      <w:r>
        <w:pict>
          <v:rect style="width:0;height:1.5pt" o:hralign="center" o:hrstd="t" o:hr="t"/>
        </w:pict>
      </w:r>
    </w:p>
    <w:bookmarkEnd w:id="49"/>
    <w:bookmarkStart w:id="50" w:name="columns-2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Mapping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Role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foreign-keys"/>
    <w:p>
      <w:pPr>
        <w:pStyle w:val="Heading2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FK_user_roles_user</w:t>
            </w:r>
          </w:p>
        </w:tc>
        <w:tc>
          <w:tcPr/>
          <w:p>
            <w:pPr>
              <w:pStyle w:val="Compact"/>
            </w:pPr>
            <w:r>
              <w:t xml:space="preserve">users(id)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FK_user_roles_role</w:t>
            </w:r>
          </w:p>
        </w:tc>
        <w:tc>
          <w:tcPr/>
          <w:p>
            <w:pPr>
              <w:pStyle w:val="Compact"/>
            </w:pPr>
            <w:r>
              <w:t xml:space="preserve">roles(id)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dexes-1"/>
    <w:p>
      <w:pPr>
        <w:pStyle w:val="Heading2"/>
      </w:pPr>
      <w:r>
        <w:t xml:space="preserve">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idx_user_roles_user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idx_user_roles_role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refresh_tokens-table"/>
    <w:p>
      <w:pPr>
        <w:pStyle w:val="Heading1"/>
      </w:pPr>
      <w:r>
        <w:t xml:space="preserve">7.4 refresh_tokens Table</w:t>
      </w:r>
    </w:p>
    <w:bookmarkStart w:id="5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JWT refresh tokens.</w:t>
      </w:r>
    </w:p>
    <w:p>
      <w:r>
        <w:pict>
          <v:rect style="width:0;height:1.5pt" o:hralign="center" o:hrstd="t" o:hr="t"/>
        </w:pict>
      </w:r>
    </w:p>
    <w:bookmarkEnd w:id="54"/>
    <w:bookmarkStart w:id="55" w:name="table-name-3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refresh_tokens</w:t>
      </w:r>
    </w:p>
    <w:p>
      <w:r>
        <w:pict>
          <v:rect style="width:0;height:1.5pt" o:hralign="center" o:hrstd="t" o:hr="t"/>
        </w:pict>
      </w:r>
    </w:p>
    <w:bookmarkEnd w:id="55"/>
    <w:bookmarkStart w:id="56" w:name="columns-3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Token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JWT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is_revoked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Revocation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foreign-keys-1"/>
    <w:p>
      <w:pPr>
        <w:pStyle w:val="Heading2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FK_refresh_tokens_user</w:t>
            </w:r>
          </w:p>
        </w:tc>
        <w:tc>
          <w:tcPr/>
          <w:p>
            <w:pPr>
              <w:pStyle w:val="Compact"/>
            </w:pPr>
            <w:r>
              <w:t xml:space="preserve">users(id)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indexes-2"/>
    <w:p>
      <w:pPr>
        <w:pStyle w:val="Heading2"/>
      </w:pPr>
      <w:r>
        <w:t xml:space="preserve">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idx_refresh_token_user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idx_refresh_token_expiry</w:t>
            </w:r>
          </w:p>
        </w:tc>
        <w:tc>
          <w:tcPr/>
          <w:p>
            <w:pPr>
              <w:pStyle w:val="Compact"/>
            </w:pPr>
            <w:r>
              <w:t xml:space="preserve">expiry_date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password_reset_tokens-table"/>
    <w:p>
      <w:pPr>
        <w:pStyle w:val="Heading1"/>
      </w:pPr>
      <w:r>
        <w:t xml:space="preserve">7.5 password_reset_tokens Table</w:t>
      </w:r>
    </w:p>
    <w:bookmarkStart w:id="6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password reset tokens for forgot-password functionality.</w:t>
      </w:r>
    </w:p>
    <w:p>
      <w:r>
        <w:pict>
          <v:rect style="width:0;height:1.5pt" o:hralign="center" o:hrstd="t" o:hr="t"/>
        </w:pict>
      </w:r>
    </w:p>
    <w:bookmarkEnd w:id="60"/>
    <w:bookmarkStart w:id="61" w:name="table-name-4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password_reset_tokens</w:t>
      </w:r>
    </w:p>
    <w:p>
      <w:r>
        <w:pict>
          <v:rect style="width:0;height:1.5pt" o:hralign="center" o:hrstd="t" o:hr="t"/>
        </w:pict>
      </w:r>
    </w:p>
    <w:bookmarkEnd w:id="61"/>
    <w:bookmarkStart w:id="62" w:name="columns-4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Reset token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Reset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is_used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Token usage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foreign-keys-2"/>
    <w:p>
      <w:pPr>
        <w:pStyle w:val="Heading2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FK_password_reset_user</w:t>
            </w:r>
          </w:p>
        </w:tc>
        <w:tc>
          <w:tcPr/>
          <w:p>
            <w:pPr>
              <w:pStyle w:val="Compact"/>
            </w:pPr>
            <w:r>
              <w:t xml:space="preserve">users(id)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login_history-table"/>
    <w:p>
      <w:pPr>
        <w:pStyle w:val="Heading1"/>
      </w:pPr>
      <w:r>
        <w:t xml:space="preserve">7.6 login_history Table</w:t>
      </w:r>
    </w:p>
    <w:bookmarkStart w:id="6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user login activities.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4"/>
        </w:numPr>
      </w:pPr>
      <w:r>
        <w:t xml:space="preserve">Security monitoring</w:t>
      </w:r>
    </w:p>
    <w:p>
      <w:pPr>
        <w:pStyle w:val="Compact"/>
        <w:numPr>
          <w:ilvl w:val="0"/>
          <w:numId w:val="1004"/>
        </w:numPr>
      </w:pPr>
      <w:r>
        <w:t xml:space="preserve">Fraud detection</w:t>
      </w:r>
    </w:p>
    <w:p>
      <w:pPr>
        <w:pStyle w:val="Compact"/>
        <w:numPr>
          <w:ilvl w:val="0"/>
          <w:numId w:val="1004"/>
        </w:numPr>
      </w:pPr>
      <w:r>
        <w:t xml:space="preserve">Login auditing</w:t>
      </w:r>
    </w:p>
    <w:p>
      <w:pPr>
        <w:pStyle w:val="Compact"/>
        <w:numPr>
          <w:ilvl w:val="0"/>
          <w:numId w:val="1004"/>
        </w:numPr>
      </w:pPr>
      <w:r>
        <w:t xml:space="preserve">Failed login analysis</w:t>
      </w:r>
    </w:p>
    <w:p>
      <w:r>
        <w:pict>
          <v:rect style="width:0;height:1.5pt" o:hralign="center" o:hrstd="t" o:hr="t"/>
        </w:pict>
      </w:r>
    </w:p>
    <w:bookmarkEnd w:id="65"/>
    <w:bookmarkStart w:id="66" w:name="table-name-5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login_history</w:t>
      </w:r>
    </w:p>
    <w:p>
      <w:r>
        <w:pict>
          <v:rect style="width:0;height:1.5pt" o:hralign="center" o:hrstd="t" o:hr="t"/>
        </w:pict>
      </w:r>
    </w:p>
    <w:bookmarkEnd w:id="66"/>
    <w:bookmarkStart w:id="67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Login history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NULL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Login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IP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device_info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Device/browser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SUCCESS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Failure reason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foreign-keys-3"/>
    <w:p>
      <w:pPr>
        <w:pStyle w:val="Heading2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FK_login_history_user</w:t>
            </w:r>
          </w:p>
        </w:tc>
        <w:tc>
          <w:tcPr/>
          <w:p>
            <w:pPr>
              <w:pStyle w:val="Compact"/>
            </w:pPr>
            <w:r>
              <w:t xml:space="preserve">users(id)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indexes-3"/>
    <w:p>
      <w:pPr>
        <w:pStyle w:val="Heading2"/>
      </w:pPr>
      <w:r>
        <w:t xml:space="preserve">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idx_login_history_user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idx_login_history_status</w:t>
            </w:r>
          </w:p>
        </w:tc>
        <w:tc>
          <w:tcPr/>
          <w:p>
            <w:pPr>
              <w:pStyle w:val="Compact"/>
            </w:pPr>
            <w:r>
              <w:t xml:space="preserve">login_status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idx_login_history_time</w:t>
            </w:r>
          </w:p>
        </w:tc>
        <w:tc>
          <w:tcPr/>
          <w:p>
            <w:pPr>
              <w:pStyle w:val="Compact"/>
            </w:pPr>
            <w:r>
              <w:t xml:space="preserve">login_time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audit_logs-table"/>
    <w:p>
      <w:pPr>
        <w:pStyle w:val="Heading1"/>
      </w:pPr>
      <w:r>
        <w:t xml:space="preserve">7.7 audit_logs Table</w:t>
      </w:r>
    </w:p>
    <w:bookmarkStart w:id="71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important system activities.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5"/>
        </w:numPr>
      </w:pPr>
      <w:r>
        <w:t xml:space="preserve">Banking compliance</w:t>
      </w:r>
    </w:p>
    <w:p>
      <w:pPr>
        <w:pStyle w:val="Compact"/>
        <w:numPr>
          <w:ilvl w:val="0"/>
          <w:numId w:val="1005"/>
        </w:numPr>
      </w:pPr>
      <w:r>
        <w:t xml:space="preserve">Security audits</w:t>
      </w:r>
    </w:p>
    <w:p>
      <w:pPr>
        <w:pStyle w:val="Compact"/>
        <w:numPr>
          <w:ilvl w:val="0"/>
          <w:numId w:val="1005"/>
        </w:numPr>
      </w:pPr>
      <w:r>
        <w:t xml:space="preserve">User activity tracking</w:t>
      </w:r>
    </w:p>
    <w:p>
      <w:pPr>
        <w:pStyle w:val="Compact"/>
        <w:numPr>
          <w:ilvl w:val="0"/>
          <w:numId w:val="1005"/>
        </w:numPr>
      </w:pPr>
      <w:r>
        <w:t xml:space="preserve">Admin monitoring</w:t>
      </w:r>
    </w:p>
    <w:p>
      <w:r>
        <w:pict>
          <v:rect style="width:0;height:1.5pt" o:hralign="center" o:hrstd="t" o:hr="t"/>
        </w:pict>
      </w:r>
    </w:p>
    <w:bookmarkEnd w:id="71"/>
    <w:bookmarkStart w:id="72" w:name="table-name-6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NormalTok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72"/>
    <w:bookmarkStart w:id="73" w:name="columns-6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Audit log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NULL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Action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Affected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Entity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CURRENT_TIMESTAMP</w:t>
            </w:r>
          </w:p>
        </w:tc>
        <w:tc>
          <w:tcPr/>
          <w:p>
            <w:pPr>
              <w:pStyle w:val="Compact"/>
            </w:pPr>
            <w:r>
              <w:t xml:space="preserve">Action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foreign-keys-4"/>
    <w:p>
      <w:pPr>
        <w:pStyle w:val="Heading2"/>
      </w:pPr>
      <w:r>
        <w:t xml:space="preserve">Foreign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FK_audit_logs_user</w:t>
            </w:r>
          </w:p>
        </w:tc>
        <w:tc>
          <w:tcPr/>
          <w:p>
            <w:pPr>
              <w:pStyle w:val="Compact"/>
            </w:pPr>
            <w:r>
              <w:t xml:space="preserve">users(id)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sample-actions"/>
    <w:p>
      <w:pPr>
        <w:pStyle w:val="Heading2"/>
      </w:pPr>
      <w:r>
        <w:t xml:space="preserve">Sample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entity-relationships"/>
    <w:p>
      <w:pPr>
        <w:pStyle w:val="Heading1"/>
      </w:pPr>
      <w:r>
        <w:t xml:space="preserve">8. Entity Relationships</w:t>
      </w:r>
    </w:p>
    <w:bookmarkEnd w:id="77"/>
    <w:bookmarkStart w:id="78" w:name="users-user_roles"/>
    <w:p>
      <w:pPr>
        <w:pStyle w:val="Heading1"/>
      </w:pPr>
      <w:r>
        <w:t xml:space="preserve">8.1 users → user_roles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have multiple roles.</w:t>
      </w:r>
    </w:p>
    <w:p>
      <w:r>
        <w:pict>
          <v:rect style="width:0;height:1.5pt" o:hralign="center" o:hrstd="t" o:hr="t"/>
        </w:pict>
      </w:r>
    </w:p>
    <w:bookmarkEnd w:id="78"/>
    <w:bookmarkStart w:id="79" w:name="roles-user_roles"/>
    <w:p>
      <w:pPr>
        <w:pStyle w:val="Heading1"/>
      </w:pPr>
      <w:r>
        <w:t xml:space="preserve">8.2 roles → user_roles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role can belong to multiple users.</w:t>
      </w:r>
    </w:p>
    <w:p>
      <w:r>
        <w:pict>
          <v:rect style="width:0;height:1.5pt" o:hralign="center" o:hrstd="t" o:hr="t"/>
        </w:pict>
      </w:r>
    </w:p>
    <w:bookmarkEnd w:id="79"/>
    <w:bookmarkStart w:id="80" w:name="users-refresh_tokens"/>
    <w:p>
      <w:pPr>
        <w:pStyle w:val="Heading1"/>
      </w:pPr>
      <w:r>
        <w:t xml:space="preserve">8.3 users → refresh_tokens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have multiple refresh tokens.</w:t>
      </w:r>
    </w:p>
    <w:p>
      <w:r>
        <w:pict>
          <v:rect style="width:0;height:1.5pt" o:hralign="center" o:hrstd="t" o:hr="t"/>
        </w:pict>
      </w:r>
    </w:p>
    <w:bookmarkEnd w:id="80"/>
    <w:bookmarkStart w:id="81" w:name="users-password_reset_tokens"/>
    <w:p>
      <w:pPr>
        <w:pStyle w:val="Heading1"/>
      </w:pPr>
      <w:r>
        <w:t xml:space="preserve">8.4 users → password_reset_tokens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generate multiple password reset requests.</w:t>
      </w:r>
    </w:p>
    <w:p>
      <w:r>
        <w:pict>
          <v:rect style="width:0;height:1.5pt" o:hralign="center" o:hrstd="t" o:hr="t"/>
        </w:pict>
      </w:r>
    </w:p>
    <w:bookmarkEnd w:id="81"/>
    <w:bookmarkStart w:id="82" w:name="users-login_history"/>
    <w:p>
      <w:pPr>
        <w:pStyle w:val="Heading1"/>
      </w:pPr>
      <w:r>
        <w:t xml:space="preserve">8.5 users → login_history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have multiple login records.</w:t>
      </w:r>
    </w:p>
    <w:p>
      <w:r>
        <w:pict>
          <v:rect style="width:0;height:1.5pt" o:hralign="center" o:hrstd="t" o:hr="t"/>
        </w:pict>
      </w:r>
    </w:p>
    <w:bookmarkEnd w:id="82"/>
    <w:bookmarkStart w:id="83" w:name="users-audit_logs"/>
    <w:p>
      <w:pPr>
        <w:pStyle w:val="Heading1"/>
      </w:pPr>
      <w:r>
        <w:t xml:space="preserve">8.6 users → audit_logs</w:t>
      </w:r>
    </w:p>
    <w:p>
      <w:pPr>
        <w:pStyle w:val="FirstParagraph"/>
      </w:pPr>
      <w:r>
        <w:t xml:space="preserve">Relationship Type: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generate multiple audit records.</w:t>
      </w:r>
    </w:p>
    <w:p>
      <w:r>
        <w:pict>
          <v:rect style="width:0;height:1.5pt" o:hralign="center" o:hrstd="t" o:hr="t"/>
        </w:pict>
      </w:r>
    </w:p>
    <w:bookmarkEnd w:id="83"/>
    <w:bookmarkStart w:id="84" w:name="security-considerations"/>
    <w:p>
      <w:pPr>
        <w:pStyle w:val="Heading1"/>
      </w:pPr>
      <w:r>
        <w:t xml:space="preserve">9. Security Considerations</w:t>
      </w:r>
    </w:p>
    <w:bookmarkEnd w:id="84"/>
    <w:bookmarkStart w:id="85" w:name="password-security"/>
    <w:p>
      <w:pPr>
        <w:pStyle w:val="Heading1"/>
      </w:pPr>
      <w:r>
        <w:t xml:space="preserve">9.1 Password Security</w:t>
      </w:r>
    </w:p>
    <w:p>
      <w:pPr>
        <w:pStyle w:val="FirstParagraph"/>
      </w:pPr>
      <w:r>
        <w:t xml:space="preserve">Passwords must:</w:t>
      </w:r>
    </w:p>
    <w:p>
      <w:pPr>
        <w:pStyle w:val="Compact"/>
        <w:numPr>
          <w:ilvl w:val="0"/>
          <w:numId w:val="1006"/>
        </w:numPr>
      </w:pPr>
      <w:r>
        <w:t xml:space="preserve">Never be stored as plain text</w:t>
      </w:r>
    </w:p>
    <w:p>
      <w:pPr>
        <w:pStyle w:val="Compact"/>
        <w:numPr>
          <w:ilvl w:val="0"/>
          <w:numId w:val="1006"/>
        </w:numPr>
      </w:pPr>
      <w:r>
        <w:t xml:space="preserve">Be encrypted using BCrypt</w:t>
      </w:r>
    </w:p>
    <w:p>
      <w:pPr>
        <w:pStyle w:val="Compact"/>
        <w:numPr>
          <w:ilvl w:val="0"/>
          <w:numId w:val="1006"/>
        </w:numPr>
      </w:pPr>
      <w:r>
        <w:t xml:space="preserve">Never be exposed in APIs</w:t>
      </w:r>
    </w:p>
    <w:p>
      <w:r>
        <w:pict>
          <v:rect style="width:0;height:1.5pt" o:hralign="center" o:hrstd="t" o:hr="t"/>
        </w:pict>
      </w:r>
    </w:p>
    <w:bookmarkEnd w:id="85"/>
    <w:bookmarkStart w:id="86" w:name="token-security"/>
    <w:p>
      <w:pPr>
        <w:pStyle w:val="Heading1"/>
      </w:pPr>
      <w:r>
        <w:t xml:space="preserve">9.2 Token Security</w:t>
      </w:r>
    </w:p>
    <w:p>
      <w:pPr>
        <w:pStyle w:val="FirstParagraph"/>
      </w:pPr>
      <w:r>
        <w:t xml:space="preserve">Refresh tokens must:</w:t>
      </w:r>
    </w:p>
    <w:p>
      <w:pPr>
        <w:pStyle w:val="Compact"/>
        <w:numPr>
          <w:ilvl w:val="0"/>
          <w:numId w:val="1007"/>
        </w:numPr>
      </w:pPr>
      <w:r>
        <w:t xml:space="preserve">Have expiry timestamps</w:t>
      </w:r>
    </w:p>
    <w:p>
      <w:pPr>
        <w:pStyle w:val="Compact"/>
        <w:numPr>
          <w:ilvl w:val="0"/>
          <w:numId w:val="1007"/>
        </w:numPr>
      </w:pPr>
      <w:r>
        <w:t xml:space="preserve">Support revocation</w:t>
      </w:r>
    </w:p>
    <w:p>
      <w:pPr>
        <w:pStyle w:val="Compact"/>
        <w:numPr>
          <w:ilvl w:val="0"/>
          <w:numId w:val="1007"/>
        </w:numPr>
      </w:pPr>
      <w:r>
        <w:t xml:space="preserve">Be invalidated on logout</w:t>
      </w:r>
    </w:p>
    <w:p>
      <w:r>
        <w:pict>
          <v:rect style="width:0;height:1.5pt" o:hralign="center" o:hrstd="t" o:hr="t"/>
        </w:pict>
      </w:r>
    </w:p>
    <w:bookmarkEnd w:id="86"/>
    <w:bookmarkStart w:id="87" w:name="sensitive-data-protection"/>
    <w:p>
      <w:pPr>
        <w:pStyle w:val="Heading1"/>
      </w:pPr>
      <w:r>
        <w:t xml:space="preserve">9.3 Sensitive Data Protection</w:t>
      </w:r>
    </w:p>
    <w:p>
      <w:pPr>
        <w:pStyle w:val="FirstParagraph"/>
      </w:pPr>
      <w:r>
        <w:t xml:space="preserve">Sensitive fields:</w:t>
      </w:r>
    </w:p>
    <w:p>
      <w:pPr>
        <w:pStyle w:val="Compact"/>
        <w:numPr>
          <w:ilvl w:val="0"/>
          <w:numId w:val="1008"/>
        </w:numPr>
      </w:pPr>
      <w:r>
        <w:t xml:space="preserve">password_hash</w:t>
      </w:r>
    </w:p>
    <w:p>
      <w:pPr>
        <w:pStyle w:val="Compact"/>
        <w:numPr>
          <w:ilvl w:val="0"/>
          <w:numId w:val="1008"/>
        </w:numPr>
      </w:pPr>
      <w:r>
        <w:t xml:space="preserve">tokens</w:t>
      </w:r>
    </w:p>
    <w:p>
      <w:pPr>
        <w:pStyle w:val="Compact"/>
        <w:numPr>
          <w:ilvl w:val="0"/>
          <w:numId w:val="1008"/>
        </w:numPr>
      </w:pPr>
      <w:r>
        <w:t xml:space="preserve">IP addresses</w:t>
      </w:r>
    </w:p>
    <w:p>
      <w:pPr>
        <w:pStyle w:val="FirstParagraph"/>
      </w:pPr>
      <w:r>
        <w:t xml:space="preserve">must be handled securely.</w:t>
      </w:r>
    </w:p>
    <w:p>
      <w:r>
        <w:pict>
          <v:rect style="width:0;height:1.5pt" o:hralign="center" o:hrstd="t" o:hr="t"/>
        </w:pict>
      </w:r>
    </w:p>
    <w:bookmarkEnd w:id="87"/>
    <w:bookmarkStart w:id="88" w:name="sql-injection-protection"/>
    <w:p>
      <w:pPr>
        <w:pStyle w:val="Heading1"/>
      </w:pPr>
      <w:r>
        <w:t xml:space="preserve">9.4 SQL Injection Protection</w:t>
      </w:r>
    </w:p>
    <w:p>
      <w:pPr>
        <w:pStyle w:val="FirstParagraph"/>
      </w:pPr>
      <w:r>
        <w:t xml:space="preserve">Protection will be handled using:</w:t>
      </w:r>
    </w:p>
    <w:p>
      <w:pPr>
        <w:pStyle w:val="Compact"/>
        <w:numPr>
          <w:ilvl w:val="0"/>
          <w:numId w:val="1009"/>
        </w:numPr>
      </w:pPr>
      <w:r>
        <w:t xml:space="preserve">JPA/Hibernate</w:t>
      </w:r>
    </w:p>
    <w:p>
      <w:pPr>
        <w:pStyle w:val="Compact"/>
        <w:numPr>
          <w:ilvl w:val="0"/>
          <w:numId w:val="1009"/>
        </w:numPr>
      </w:pPr>
      <w:r>
        <w:t xml:space="preserve">Prepared statements</w:t>
      </w:r>
    </w:p>
    <w:p>
      <w:pPr>
        <w:pStyle w:val="Compact"/>
        <w:numPr>
          <w:ilvl w:val="0"/>
          <w:numId w:val="1009"/>
        </w:numPr>
      </w:pPr>
      <w:r>
        <w:t xml:space="preserve">Input validation</w:t>
      </w:r>
    </w:p>
    <w:p>
      <w:r>
        <w:pict>
          <v:rect style="width:0;height:1.5pt" o:hralign="center" o:hrstd="t" o:hr="t"/>
        </w:pict>
      </w:r>
    </w:p>
    <w:bookmarkEnd w:id="88"/>
    <w:bookmarkStart w:id="89" w:name="performance-considerations"/>
    <w:p>
      <w:pPr>
        <w:pStyle w:val="Heading1"/>
      </w:pPr>
      <w:r>
        <w:t xml:space="preserve">10. Performance Considerations</w:t>
      </w:r>
    </w:p>
    <w:bookmarkEnd w:id="89"/>
    <w:bookmarkStart w:id="90" w:name="indexing-strategy"/>
    <w:p>
      <w:pPr>
        <w:pStyle w:val="Heading1"/>
      </w:pPr>
      <w:r>
        <w:t xml:space="preserve">10.1 Indexing Strategy</w:t>
      </w:r>
    </w:p>
    <w:p>
      <w:pPr>
        <w:pStyle w:val="FirstParagraph"/>
      </w:pPr>
      <w:r>
        <w:t xml:space="preserve">Indexes are added for:</w:t>
      </w:r>
    </w:p>
    <w:p>
      <w:pPr>
        <w:pStyle w:val="Compact"/>
        <w:numPr>
          <w:ilvl w:val="0"/>
          <w:numId w:val="1010"/>
        </w:numPr>
      </w:pPr>
      <w:r>
        <w:t xml:space="preserve">Email lookups</w:t>
      </w:r>
    </w:p>
    <w:p>
      <w:pPr>
        <w:pStyle w:val="Compact"/>
        <w:numPr>
          <w:ilvl w:val="0"/>
          <w:numId w:val="1010"/>
        </w:numPr>
      </w:pPr>
      <w:r>
        <w:t xml:space="preserve">Mobile number lookups</w:t>
      </w:r>
    </w:p>
    <w:p>
      <w:pPr>
        <w:pStyle w:val="Compact"/>
        <w:numPr>
          <w:ilvl w:val="0"/>
          <w:numId w:val="1010"/>
        </w:numPr>
      </w:pPr>
      <w:r>
        <w:t xml:space="preserve">Login tracking</w:t>
      </w:r>
    </w:p>
    <w:p>
      <w:pPr>
        <w:pStyle w:val="Compact"/>
        <w:numPr>
          <w:ilvl w:val="0"/>
          <w:numId w:val="1010"/>
        </w:numPr>
      </w:pPr>
      <w:r>
        <w:t xml:space="preserve">Token validation</w:t>
      </w:r>
    </w:p>
    <w:p>
      <w:pPr>
        <w:pStyle w:val="Compact"/>
        <w:numPr>
          <w:ilvl w:val="0"/>
          <w:numId w:val="1010"/>
        </w:numPr>
      </w:pPr>
      <w:r>
        <w:t xml:space="preserve">User-role mappings</w:t>
      </w:r>
    </w:p>
    <w:p>
      <w:r>
        <w:pict>
          <v:rect style="width:0;height:1.5pt" o:hralign="center" o:hrstd="t" o:hr="t"/>
        </w:pict>
      </w:r>
    </w:p>
    <w:bookmarkEnd w:id="90"/>
    <w:bookmarkStart w:id="91" w:name="future-optimization"/>
    <w:p>
      <w:pPr>
        <w:pStyle w:val="Heading1"/>
      </w:pPr>
      <w:r>
        <w:t xml:space="preserve">10.2 Future Optimization</w:t>
      </w:r>
    </w:p>
    <w:p>
      <w:pPr>
        <w:pStyle w:val="FirstParagraph"/>
      </w:pPr>
      <w:r>
        <w:t xml:space="preserve">Future enhancements may include:</w:t>
      </w:r>
    </w:p>
    <w:p>
      <w:pPr>
        <w:pStyle w:val="Compact"/>
        <w:numPr>
          <w:ilvl w:val="0"/>
          <w:numId w:val="1011"/>
        </w:numPr>
      </w:pPr>
      <w:r>
        <w:t xml:space="preserve">Redis token caching</w:t>
      </w:r>
    </w:p>
    <w:p>
      <w:pPr>
        <w:pStyle w:val="Compact"/>
        <w:numPr>
          <w:ilvl w:val="0"/>
          <w:numId w:val="1011"/>
        </w:numPr>
      </w:pPr>
      <w:r>
        <w:t xml:space="preserve">Database partitioning</w:t>
      </w:r>
    </w:p>
    <w:p>
      <w:pPr>
        <w:pStyle w:val="Compact"/>
        <w:numPr>
          <w:ilvl w:val="0"/>
          <w:numId w:val="1011"/>
        </w:numPr>
      </w:pPr>
      <w:r>
        <w:t xml:space="preserve">Read replicas</w:t>
      </w:r>
    </w:p>
    <w:p>
      <w:pPr>
        <w:pStyle w:val="Compact"/>
        <w:numPr>
          <w:ilvl w:val="0"/>
          <w:numId w:val="1011"/>
        </w:numPr>
      </w:pPr>
      <w:r>
        <w:t xml:space="preserve">Query optimization</w:t>
      </w:r>
    </w:p>
    <w:p>
      <w:r>
        <w:pict>
          <v:rect style="width:0;height:1.5pt" o:hralign="center" o:hrstd="t" o:hr="t"/>
        </w:pict>
      </w:r>
    </w:p>
    <w:bookmarkEnd w:id="91"/>
    <w:bookmarkStart w:id="92" w:name="future-scalability-considerations"/>
    <w:p>
      <w:pPr>
        <w:pStyle w:val="Heading1"/>
      </w:pPr>
      <w:r>
        <w:t xml:space="preserve">11. Future Scalability Considerations</w:t>
      </w:r>
    </w:p>
    <w:p>
      <w:pPr>
        <w:pStyle w:val="FirstParagraph"/>
      </w:pPr>
      <w:r>
        <w:t xml:space="preserve">The database is designed to support future microservices including:</w:t>
      </w:r>
    </w:p>
    <w:p>
      <w:pPr>
        <w:pStyle w:val="Compact"/>
        <w:numPr>
          <w:ilvl w:val="0"/>
          <w:numId w:val="1012"/>
        </w:numPr>
      </w:pPr>
      <w:r>
        <w:t xml:space="preserve">Account Service</w:t>
      </w:r>
    </w:p>
    <w:p>
      <w:pPr>
        <w:pStyle w:val="Compact"/>
        <w:numPr>
          <w:ilvl w:val="0"/>
          <w:numId w:val="1012"/>
        </w:numPr>
      </w:pPr>
      <w:r>
        <w:t xml:space="preserve">Transaction Service</w:t>
      </w:r>
    </w:p>
    <w:p>
      <w:pPr>
        <w:pStyle w:val="Compact"/>
        <w:numPr>
          <w:ilvl w:val="0"/>
          <w:numId w:val="1012"/>
        </w:numPr>
      </w:pPr>
      <w:r>
        <w:t xml:space="preserve">Notification Service</w:t>
      </w:r>
    </w:p>
    <w:p>
      <w:pPr>
        <w:pStyle w:val="Compact"/>
        <w:numPr>
          <w:ilvl w:val="0"/>
          <w:numId w:val="1012"/>
        </w:numPr>
      </w:pPr>
      <w:r>
        <w:t xml:space="preserve">Admin Service</w:t>
      </w:r>
    </w:p>
    <w:p>
      <w:r>
        <w:pict>
          <v:rect style="width:0;height:1.5pt" o:hralign="center" o:hrstd="t" o:hr="t"/>
        </w:pict>
      </w:r>
    </w:p>
    <w:bookmarkEnd w:id="92"/>
    <w:bookmarkStart w:id="93" w:name="future-tables"/>
    <w:p>
      <w:pPr>
        <w:pStyle w:val="Heading1"/>
      </w:pPr>
      <w:r>
        <w:t xml:space="preserve">11.1 Future Tables</w:t>
      </w:r>
    </w:p>
    <w:p>
      <w:pPr>
        <w:pStyle w:val="FirstParagraph"/>
      </w:pPr>
      <w:r>
        <w:t xml:space="preserve">Future modules may introduce: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Future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bank_accounts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payment_history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suggested-jpa-relationships"/>
    <w:p>
      <w:pPr>
        <w:pStyle w:val="Heading1"/>
      </w:pPr>
      <w:r>
        <w:t xml:space="preserve">12. Suggested JPA Relationships</w:t>
      </w:r>
    </w:p>
    <w:bookmarkEnd w:id="94"/>
    <w:bookmarkStart w:id="95" w:name="users-entity"/>
    <w:p>
      <w:pPr>
        <w:pStyle w:val="Heading1"/>
      </w:pPr>
      <w:r>
        <w:t xml:space="preserve">users Entity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refreshTokens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Start w:id="96" w:name="user_roles-entity"/>
    <w:p>
      <w:pPr>
        <w:pStyle w:val="Heading1"/>
      </w:pPr>
      <w:r>
        <w:t xml:space="preserve">user_roles Entity</w:t>
      </w:r>
    </w:p>
    <w:p>
      <w:pPr>
        <w:pStyle w:val="SourceCode"/>
      </w:pP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 user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Start w:id="97" w:name="roles-entity"/>
    <w:p>
      <w:pPr>
        <w:pStyle w:val="Heading1"/>
      </w:pPr>
      <w:r>
        <w:t xml:space="preserve">roles Entity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userRoles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7"/>
    <w:bookmarkStart w:id="98" w:name="recommended-database-constraints"/>
    <w:p>
      <w:pPr>
        <w:pStyle w:val="Heading1"/>
      </w:pPr>
      <w:r>
        <w:t xml:space="preserve">13. Recommended Database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t xml:space="preserve">Unique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</w:pPr>
            <w:r>
              <w:t xml:space="preserve">Relationship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Constraints</w:t>
            </w:r>
          </w:p>
        </w:tc>
        <w:tc>
          <w:tcPr/>
          <w:p>
            <w:pPr>
              <w:pStyle w:val="Compact"/>
            </w:pPr>
            <w:r>
              <w:t xml:space="preserve">Prevent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Mandatory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Values</w:t>
            </w:r>
          </w:p>
        </w:tc>
        <w:tc>
          <w:tcPr/>
          <w:p>
            <w:pPr>
              <w:pStyle w:val="Compact"/>
            </w:pPr>
            <w:r>
              <w:t xml:space="preserve">Consistent initialization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migration-strategy"/>
    <w:p>
      <w:pPr>
        <w:pStyle w:val="Heading1"/>
      </w:pPr>
      <w:r>
        <w:t xml:space="preserve">14. Migration Strategy</w:t>
      </w:r>
    </w:p>
    <w:p>
      <w:pPr>
        <w:pStyle w:val="FirstParagraph"/>
      </w:pPr>
      <w:r>
        <w:t xml:space="preserve">Initial development may use:</w:t>
      </w:r>
    </w:p>
    <w:p>
      <w:pPr>
        <w:pStyle w:val="SourceCode"/>
      </w:pPr>
      <w:r>
        <w:rPr>
          <w:rStyle w:val="VerbatimChar"/>
        </w:rPr>
        <w:t xml:space="preserve">spring.jpa.hibernate.ddl-auto=update</w:t>
      </w:r>
    </w:p>
    <w:p>
      <w:pPr>
        <w:pStyle w:val="FirstParagraph"/>
      </w:pPr>
      <w:r>
        <w:t xml:space="preserve">Future production migration strategy:</w:t>
      </w:r>
    </w:p>
    <w:p>
      <w:pPr>
        <w:pStyle w:val="Compact"/>
        <w:numPr>
          <w:ilvl w:val="0"/>
          <w:numId w:val="1013"/>
        </w:numPr>
      </w:pPr>
      <w:r>
        <w:t xml:space="preserve">Flyway</w:t>
      </w:r>
    </w:p>
    <w:p>
      <w:pPr>
        <w:pStyle w:val="Compact"/>
        <w:numPr>
          <w:ilvl w:val="0"/>
          <w:numId w:val="1013"/>
        </w:numPr>
      </w:pPr>
      <w:r>
        <w:t xml:space="preserve">Liquibase</w:t>
      </w:r>
    </w:p>
    <w:p>
      <w:r>
        <w:pict>
          <v:rect style="width:0;height:1.5pt" o:hralign="center" o:hrstd="t" o:hr="t"/>
        </w:pict>
      </w:r>
    </w:p>
    <w:bookmarkEnd w:id="99"/>
    <w:bookmarkStart w:id="100" w:name="backup-recovery-considerations"/>
    <w:p>
      <w:pPr>
        <w:pStyle w:val="Heading1"/>
      </w:pPr>
      <w:r>
        <w:t xml:space="preserve">15. Backup &amp; Recovery Considerations</w:t>
      </w:r>
    </w:p>
    <w:p>
      <w:pPr>
        <w:pStyle w:val="FirstParagraph"/>
      </w:pPr>
      <w:r>
        <w:t xml:space="preserve">Future production systems should support:</w:t>
      </w:r>
    </w:p>
    <w:p>
      <w:pPr>
        <w:pStyle w:val="Compact"/>
        <w:numPr>
          <w:ilvl w:val="0"/>
          <w:numId w:val="1014"/>
        </w:numPr>
      </w:pPr>
      <w:r>
        <w:t xml:space="preserve">Automated backups</w:t>
      </w:r>
    </w:p>
    <w:p>
      <w:pPr>
        <w:pStyle w:val="Compact"/>
        <w:numPr>
          <w:ilvl w:val="0"/>
          <w:numId w:val="1014"/>
        </w:numPr>
      </w:pPr>
      <w:r>
        <w:t xml:space="preserve">Point-in-time recovery</w:t>
      </w:r>
    </w:p>
    <w:p>
      <w:pPr>
        <w:pStyle w:val="Compact"/>
        <w:numPr>
          <w:ilvl w:val="0"/>
          <w:numId w:val="1014"/>
        </w:numPr>
      </w:pPr>
      <w:r>
        <w:t xml:space="preserve">Disaster recovery plans</w:t>
      </w:r>
    </w:p>
    <w:p>
      <w:pPr>
        <w:pStyle w:val="Compact"/>
        <w:numPr>
          <w:ilvl w:val="0"/>
          <w:numId w:val="1014"/>
        </w:numPr>
      </w:pPr>
      <w:r>
        <w:t xml:space="preserve">Audit retention policies</w:t>
      </w:r>
    </w:p>
    <w:p>
      <w:r>
        <w:pict>
          <v:rect style="width:0;height:1.5pt" o:hralign="center" o:hrstd="t" o:hr="t"/>
        </w:pict>
      </w:r>
    </w:p>
    <w:bookmarkEnd w:id="100"/>
    <w:bookmarkStart w:id="101" w:name="assumptions"/>
    <w:p>
      <w:pPr>
        <w:pStyle w:val="Heading1"/>
      </w:pPr>
      <w:r>
        <w:t xml:space="preserve">16. Assumptions</w:t>
      </w:r>
    </w:p>
    <w:p>
      <w:pPr>
        <w:pStyle w:val="Compact"/>
        <w:numPr>
          <w:ilvl w:val="0"/>
          <w:numId w:val="1015"/>
        </w:numPr>
      </w:pPr>
      <w:r>
        <w:t xml:space="preserve">MySQL database server is available</w:t>
      </w:r>
    </w:p>
    <w:p>
      <w:pPr>
        <w:pStyle w:val="Compact"/>
        <w:numPr>
          <w:ilvl w:val="0"/>
          <w:numId w:val="1015"/>
        </w:numPr>
      </w:pPr>
      <w:r>
        <w:t xml:space="preserve">JWT authentication is used</w:t>
      </w:r>
    </w:p>
    <w:p>
      <w:pPr>
        <w:pStyle w:val="Compact"/>
        <w:numPr>
          <w:ilvl w:val="0"/>
          <w:numId w:val="1015"/>
        </w:numPr>
      </w:pPr>
      <w:r>
        <w:t xml:space="preserve">Spring Boot application will manage ORM mappings</w:t>
      </w:r>
    </w:p>
    <w:p>
      <w:pPr>
        <w:pStyle w:val="Compact"/>
        <w:numPr>
          <w:ilvl w:val="0"/>
          <w:numId w:val="1015"/>
        </w:numPr>
      </w:pPr>
      <w:r>
        <w:t xml:space="preserve">Email service integration will be added later</w:t>
      </w:r>
    </w:p>
    <w:p>
      <w:r>
        <w:pict>
          <v:rect style="width:0;height:1.5pt" o:hralign="center" o:hrstd="t" o:hr="t"/>
        </w:pict>
      </w:r>
    </w:p>
    <w:bookmarkEnd w:id="101"/>
    <w:bookmarkStart w:id="102" w:name="risks"/>
    <w:p>
      <w:pPr>
        <w:pStyle w:val="Heading1"/>
      </w:pPr>
      <w:r>
        <w:t xml:space="preserve">17.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users</w:t>
            </w:r>
          </w:p>
        </w:tc>
        <w:tc>
          <w:tcPr/>
          <w:p>
            <w:pPr>
              <w:pStyle w:val="Compact"/>
            </w:pPr>
            <w:r>
              <w:t xml:space="preserve">Unique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JWT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</w:t>
            </w:r>
          </w:p>
        </w:tc>
        <w:tc>
          <w:tcPr/>
          <w:p>
            <w:pPr>
              <w:pStyle w:val="Compact"/>
            </w:pPr>
            <w:r>
              <w:t xml:space="preserve">Token expiration &amp; revocation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passwords</w:t>
            </w:r>
          </w:p>
        </w:tc>
        <w:tc>
          <w:tcPr/>
          <w:p>
            <w:pPr>
              <w:pStyle w:val="Compact"/>
            </w:pPr>
            <w:r>
              <w:t xml:space="preserve">Strong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scalability</w:t>
            </w:r>
          </w:p>
        </w:tc>
        <w:tc>
          <w:tcPr/>
          <w:p>
            <w:pPr>
              <w:pStyle w:val="Compact"/>
            </w:pPr>
            <w:r>
              <w:t xml:space="preserve">Proper indexing &amp;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future-enhancements"/>
    <w:p>
      <w:pPr>
        <w:pStyle w:val="Heading1"/>
      </w:pPr>
      <w:r>
        <w:t xml:space="preserve">18. Future Enhancements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16"/>
        </w:numPr>
      </w:pPr>
      <w:r>
        <w:t xml:space="preserve">Multi-factor authentication</w:t>
      </w:r>
    </w:p>
    <w:p>
      <w:pPr>
        <w:pStyle w:val="Compact"/>
        <w:numPr>
          <w:ilvl w:val="0"/>
          <w:numId w:val="1016"/>
        </w:numPr>
      </w:pPr>
      <w:r>
        <w:t xml:space="preserve">OTP verification</w:t>
      </w:r>
    </w:p>
    <w:p>
      <w:pPr>
        <w:pStyle w:val="Compact"/>
        <w:numPr>
          <w:ilvl w:val="0"/>
          <w:numId w:val="1016"/>
        </w:numPr>
      </w:pPr>
      <w:r>
        <w:t xml:space="preserve">Device management</w:t>
      </w:r>
    </w:p>
    <w:p>
      <w:pPr>
        <w:pStyle w:val="Compact"/>
        <w:numPr>
          <w:ilvl w:val="0"/>
          <w:numId w:val="1016"/>
        </w:numPr>
      </w:pPr>
      <w:r>
        <w:t xml:space="preserve">Login alerts</w:t>
      </w:r>
    </w:p>
    <w:p>
      <w:pPr>
        <w:pStyle w:val="Compact"/>
        <w:numPr>
          <w:ilvl w:val="0"/>
          <w:numId w:val="1016"/>
        </w:numPr>
      </w:pPr>
      <w:r>
        <w:t xml:space="preserve">Geolocation tracking</w:t>
      </w:r>
    </w:p>
    <w:p>
      <w:pPr>
        <w:pStyle w:val="Compact"/>
        <w:numPr>
          <w:ilvl w:val="0"/>
          <w:numId w:val="1016"/>
        </w:numPr>
      </w:pPr>
      <w:r>
        <w:t xml:space="preserve">Redis caching</w:t>
      </w:r>
    </w:p>
    <w:p>
      <w:pPr>
        <w:pStyle w:val="Compact"/>
        <w:numPr>
          <w:ilvl w:val="0"/>
          <w:numId w:val="1016"/>
        </w:numPr>
      </w:pPr>
      <w:r>
        <w:t xml:space="preserve">Kafka event logging</w:t>
      </w:r>
    </w:p>
    <w:p>
      <w:pPr>
        <w:pStyle w:val="Compact"/>
        <w:numPr>
          <w:ilvl w:val="0"/>
          <w:numId w:val="1016"/>
        </w:numPr>
      </w:pPr>
      <w:r>
        <w:t xml:space="preserve">Audit retention policy</w:t>
      </w:r>
    </w:p>
    <w:p>
      <w:pPr>
        <w:pStyle w:val="Compact"/>
        <w:numPr>
          <w:ilvl w:val="0"/>
          <w:numId w:val="1016"/>
        </w:numPr>
      </w:pPr>
      <w:r>
        <w:t xml:space="preserve">Database sharding</w:t>
      </w:r>
    </w:p>
    <w:p>
      <w:r>
        <w:pict>
          <v:rect style="width:0;height:1.5pt" o:hralign="center" o:hrstd="t" o:hr="t"/>
        </w:pict>
      </w:r>
    </w:p>
    <w:bookmarkEnd w:id="103"/>
    <w:bookmarkStart w:id="104" w:name="conclusion"/>
    <w:p>
      <w:pPr>
        <w:pStyle w:val="Heading1"/>
      </w:pPr>
      <w:r>
        <w:t xml:space="preserve">19. Conclusion</w:t>
      </w:r>
    </w:p>
    <w:p>
      <w:pPr>
        <w:pStyle w:val="FirstParagraph"/>
      </w:pPr>
      <w:r>
        <w:t xml:space="preserve">This Database Design Document establishes a scalable, secure, and production-ready database structure for the Authentication &amp; Security Service of the Digital Banking Application.</w:t>
      </w:r>
    </w:p>
    <w:p>
      <w:pPr>
        <w:pStyle w:val="BodyText"/>
      </w:pPr>
      <w:r>
        <w:t xml:space="preserve">The schema has been designed to:</w:t>
      </w:r>
    </w:p>
    <w:p>
      <w:pPr>
        <w:pStyle w:val="Compact"/>
        <w:numPr>
          <w:ilvl w:val="0"/>
          <w:numId w:val="1017"/>
        </w:numPr>
      </w:pPr>
      <w:r>
        <w:t xml:space="preserve">Support secure authentication</w:t>
      </w:r>
    </w:p>
    <w:p>
      <w:pPr>
        <w:pStyle w:val="Compact"/>
        <w:numPr>
          <w:ilvl w:val="0"/>
          <w:numId w:val="1017"/>
        </w:numPr>
      </w:pPr>
      <w:r>
        <w:t xml:space="preserve">Enable future scalability</w:t>
      </w:r>
    </w:p>
    <w:p>
      <w:pPr>
        <w:pStyle w:val="Compact"/>
        <w:numPr>
          <w:ilvl w:val="0"/>
          <w:numId w:val="1017"/>
        </w:numPr>
      </w:pPr>
      <w:r>
        <w:t xml:space="preserve">Follow banking security practices</w:t>
      </w:r>
    </w:p>
    <w:p>
      <w:pPr>
        <w:pStyle w:val="Compact"/>
        <w:numPr>
          <w:ilvl w:val="0"/>
          <w:numId w:val="1017"/>
        </w:numPr>
      </w:pPr>
      <w:r>
        <w:t xml:space="preserve">Support future microservices</w:t>
      </w:r>
    </w:p>
    <w:p>
      <w:pPr>
        <w:pStyle w:val="Compact"/>
        <w:numPr>
          <w:ilvl w:val="0"/>
          <w:numId w:val="1017"/>
        </w:numPr>
      </w:pPr>
      <w:r>
        <w:t xml:space="preserve">Maintain high performance and maintainability</w:t>
      </w:r>
    </w:p>
    <w:p>
      <w:pPr>
        <w:pStyle w:val="FirstParagraph"/>
      </w:pPr>
      <w:r>
        <w:t xml:space="preserve">This document will serve as the primary database reference for future implementation and enhancement phases.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2026-05-09T14:56:23Z</dcterms:created>
  <dcterms:modified xsi:type="dcterms:W3CDTF">2026-05-09T14:56:23Z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