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4" w:right="-1039" w:firstLine="0"/>
        <w:jc w:val="center"/>
        <w:rPr>
          <w:b w:val="1"/>
          <w:color w:val="4472c4"/>
          <w:sz w:val="44"/>
          <w:szCs w:val="44"/>
        </w:rPr>
      </w:pPr>
      <w:r w:rsidDel="00000000" w:rsidR="00000000" w:rsidRPr="00000000">
        <w:rPr>
          <w:b w:val="1"/>
          <w:color w:val="4472c4"/>
          <w:sz w:val="44"/>
          <w:szCs w:val="44"/>
          <w:rtl w:val="0"/>
        </w:rPr>
        <w:t xml:space="preserve">ACCREPRO4455</w:t>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0000"/>
          <w:sz w:val="36"/>
          <w:szCs w:val="36"/>
          <w:u w:val="single"/>
          <w:shd w:fill="auto" w:val="clear"/>
          <w:vertAlign w:val="baseline"/>
          <w:rtl w:val="0"/>
        </w:rPr>
        <w:t xml:space="preserve">Accrepro User Types</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client will get access to following modules with respective functionalities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Super Client Admin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the top level administrator responsible for the entire            organization's Accrepro system. Set up the system, add new activities, create user accounts, assign tasks, and oversee the system's operation. Also ensure the organization is ready the performance of individual users in maintaining compliance.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Client Admin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organization has a branch then they can use Client Admin.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Updater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Updater is a key user responsible for keeping the system up to date by    performing assigned tasks like uploading documents, entering KPI data, and completing checklists. Also conduct self assessments to ensure the organization is prepared and compliant for accreditation.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Surveyor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Surveyor is someone who checks how well the organization is ready for accreditation. There are two types: internal surveyors and external surveyors.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Viewer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viewer is a user type with limited access. They can log into the system and view information, but their access is restricted based on the permissions granted to them.</w:t>
      </w:r>
    </w:p>
    <w:p w:rsidR="00000000" w:rsidDel="00000000" w:rsidP="00000000" w:rsidRDefault="00000000" w:rsidRPr="00000000" w14:paraId="0000000A">
      <w:pPr>
        <w:ind w:left="-1134" w:right="-1039" w:firstLine="0"/>
        <w:rPr>
          <w:b w:val="1"/>
          <w:color w:val="ff0000"/>
          <w:sz w:val="32"/>
          <w:szCs w:val="32"/>
        </w:rPr>
      </w:pPr>
      <w:r w:rsidDel="00000000" w:rsidR="00000000" w:rsidRPr="00000000">
        <w:rPr>
          <w:b w:val="1"/>
          <w:sz w:val="32"/>
          <w:szCs w:val="32"/>
          <w:rtl w:val="0"/>
        </w:rPr>
        <w:tab/>
        <w:tab/>
        <w:tab/>
        <w:tab/>
        <w:tab/>
        <w:tab/>
        <w:tab/>
        <w:t xml:space="preserve">    </w:t>
      </w:r>
      <w:r w:rsidDel="00000000" w:rsidR="00000000" w:rsidRPr="00000000">
        <w:rPr>
          <w:b w:val="1"/>
          <w:color w:val="ff0000"/>
          <w:sz w:val="32"/>
          <w:szCs w:val="32"/>
          <w:rtl w:val="0"/>
        </w:rPr>
        <w:t xml:space="preserve"> Total Sections Present:- </w:t>
      </w:r>
    </w:p>
    <w:p w:rsidR="00000000" w:rsidDel="00000000" w:rsidP="00000000" w:rsidRDefault="00000000" w:rsidRPr="00000000" w14:paraId="0000000B">
      <w:pPr>
        <w:ind w:left="-1134" w:right="-1039" w:firstLine="0"/>
        <w:rPr>
          <w:b w:val="1"/>
          <w:sz w:val="32"/>
          <w:szCs w:val="32"/>
        </w:rPr>
      </w:pPr>
      <w:r w:rsidDel="00000000" w:rsidR="00000000" w:rsidRPr="00000000">
        <w:rPr>
          <w:b w:val="1"/>
          <w:color w:val="ff0000"/>
          <w:sz w:val="32"/>
          <w:szCs w:val="32"/>
          <w:rtl w:val="0"/>
        </w:rPr>
        <w:t xml:space="preserve">               </w:t>
      </w:r>
      <w:r w:rsidDel="00000000" w:rsidR="00000000" w:rsidRPr="00000000">
        <w:rPr>
          <w:b w:val="1"/>
          <w:sz w:val="32"/>
          <w:szCs w:val="32"/>
          <w:rtl w:val="0"/>
        </w:rPr>
        <w:t xml:space="preserve">Dashboard:- </w:t>
      </w:r>
      <w:r w:rsidDel="00000000" w:rsidR="00000000" w:rsidRPr="00000000">
        <w:rPr>
          <w:sz w:val="32"/>
          <w:szCs w:val="32"/>
          <w:rtl w:val="0"/>
        </w:rPr>
        <w:t xml:space="preserve">Dashboard Chart according to data Chart's view will apear.</w:t>
      </w:r>
      <w:r w:rsidDel="00000000" w:rsidR="00000000" w:rsidRPr="00000000">
        <w:rPr>
          <w:rtl w:val="0"/>
        </w:rPr>
      </w:r>
    </w:p>
    <w:p w:rsidR="00000000" w:rsidDel="00000000" w:rsidP="00000000" w:rsidRDefault="00000000" w:rsidRPr="00000000" w14:paraId="0000000C">
      <w:pPr>
        <w:ind w:left="-1134" w:right="-1039" w:firstLine="0"/>
        <w:rPr>
          <w:sz w:val="32"/>
          <w:szCs w:val="32"/>
        </w:rPr>
      </w:pPr>
      <w:r w:rsidDel="00000000" w:rsidR="00000000" w:rsidRPr="00000000">
        <w:rPr>
          <w:b w:val="1"/>
          <w:sz w:val="32"/>
          <w:szCs w:val="32"/>
          <w:rtl w:val="0"/>
        </w:rPr>
        <w:t xml:space="preserve">               Manage Accreditation:- </w:t>
      </w:r>
      <w:r w:rsidDel="00000000" w:rsidR="00000000" w:rsidRPr="00000000">
        <w:rPr>
          <w:sz w:val="32"/>
          <w:szCs w:val="32"/>
          <w:rtl w:val="0"/>
        </w:rPr>
        <w:t xml:space="preserve">In this section there is nesting like library-&gt;Chapter-              </w:t>
        <w:tab/>
        <w:t xml:space="preserve">          &gt;Standard-&gt;Substandard-&gt;Activity, everything is connected.</w:t>
      </w:r>
    </w:p>
    <w:p w:rsidR="00000000" w:rsidDel="00000000" w:rsidP="00000000" w:rsidRDefault="00000000" w:rsidRPr="00000000" w14:paraId="0000000D">
      <w:pPr>
        <w:ind w:left="-1134" w:right="-1039" w:firstLine="0"/>
        <w:rPr>
          <w:sz w:val="32"/>
          <w:szCs w:val="32"/>
        </w:rPr>
      </w:pPr>
      <w:r w:rsidDel="00000000" w:rsidR="00000000" w:rsidRPr="00000000">
        <w:rPr>
          <w:b w:val="1"/>
          <w:sz w:val="32"/>
          <w:szCs w:val="32"/>
          <w:rtl w:val="0"/>
        </w:rPr>
        <w:tab/>
        <w:t xml:space="preserve">          Score:- </w:t>
      </w:r>
      <w:r w:rsidDel="00000000" w:rsidR="00000000" w:rsidRPr="00000000">
        <w:rPr>
          <w:sz w:val="32"/>
          <w:szCs w:val="32"/>
          <w:rtl w:val="0"/>
        </w:rPr>
        <w:t xml:space="preserve">there is information of score about updater, internal Surveyor and  </w:t>
        <w:tab/>
        <w:t xml:space="preserve">           external Surveyor.</w:t>
      </w:r>
    </w:p>
    <w:p w:rsidR="00000000" w:rsidDel="00000000" w:rsidP="00000000" w:rsidRDefault="00000000" w:rsidRPr="00000000" w14:paraId="0000000E">
      <w:pPr>
        <w:ind w:left="-1134" w:right="-1039" w:firstLine="0"/>
        <w:rPr>
          <w:sz w:val="32"/>
          <w:szCs w:val="32"/>
        </w:rPr>
      </w:pPr>
      <w:r w:rsidDel="00000000" w:rsidR="00000000" w:rsidRPr="00000000">
        <w:rPr>
          <w:b w:val="1"/>
          <w:sz w:val="32"/>
          <w:szCs w:val="32"/>
          <w:rtl w:val="0"/>
        </w:rPr>
        <w:t xml:space="preserve">                Manage Surveys:- </w:t>
      </w:r>
      <w:r w:rsidDel="00000000" w:rsidR="00000000" w:rsidRPr="00000000">
        <w:rPr>
          <w:sz w:val="32"/>
          <w:szCs w:val="32"/>
          <w:rtl w:val="0"/>
        </w:rPr>
        <w:t xml:space="preserve"> In this section Client Admin can manage the surveyors </w:t>
        <w:tab/>
        <w:t xml:space="preserve">           and session, and can performed the create, edit and delete operation.</w:t>
      </w:r>
    </w:p>
    <w:p w:rsidR="00000000" w:rsidDel="00000000" w:rsidP="00000000" w:rsidRDefault="00000000" w:rsidRPr="00000000" w14:paraId="0000000F">
      <w:pPr>
        <w:ind w:left="-1134" w:right="-1039" w:firstLine="0"/>
        <w:rPr>
          <w:sz w:val="32"/>
          <w:szCs w:val="32"/>
        </w:rPr>
      </w:pPr>
      <w:r w:rsidDel="00000000" w:rsidR="00000000" w:rsidRPr="00000000">
        <w:rPr>
          <w:b w:val="1"/>
          <w:sz w:val="32"/>
          <w:szCs w:val="32"/>
          <w:rtl w:val="0"/>
        </w:rPr>
        <w:tab/>
        <w:t xml:space="preserve">           Reports:-  </w:t>
      </w:r>
      <w:r w:rsidDel="00000000" w:rsidR="00000000" w:rsidRPr="00000000">
        <w:rPr>
          <w:sz w:val="32"/>
          <w:szCs w:val="32"/>
          <w:rtl w:val="0"/>
        </w:rPr>
        <w:t xml:space="preserve">there Client Admin can see the all kind of reports related to KPI, </w:t>
        <w:tab/>
        <w:t xml:space="preserve">           Surveyors, updators, checklist etc.</w:t>
      </w:r>
    </w:p>
    <w:p w:rsidR="00000000" w:rsidDel="00000000" w:rsidP="00000000" w:rsidRDefault="00000000" w:rsidRPr="00000000" w14:paraId="00000010">
      <w:pPr>
        <w:ind w:left="-1134" w:right="-1039" w:firstLine="0"/>
        <w:rPr>
          <w:sz w:val="32"/>
          <w:szCs w:val="32"/>
        </w:rPr>
      </w:pPr>
      <w:r w:rsidDel="00000000" w:rsidR="00000000" w:rsidRPr="00000000">
        <w:rPr>
          <w:b w:val="1"/>
          <w:sz w:val="32"/>
          <w:szCs w:val="32"/>
          <w:rtl w:val="0"/>
        </w:rPr>
        <w:t xml:space="preserve">                 Documents:- </w:t>
      </w:r>
      <w:r w:rsidDel="00000000" w:rsidR="00000000" w:rsidRPr="00000000">
        <w:rPr>
          <w:sz w:val="32"/>
          <w:szCs w:val="32"/>
          <w:rtl w:val="0"/>
        </w:rPr>
        <w:t xml:space="preserve"> there user can see the documents related to checklist and </w:t>
        <w:tab/>
        <w:t xml:space="preserve">           document Evidence and can perform the (CRUD) Oprations.</w:t>
      </w:r>
    </w:p>
    <w:p w:rsidR="00000000" w:rsidDel="00000000" w:rsidP="00000000" w:rsidRDefault="00000000" w:rsidRPr="00000000" w14:paraId="00000011">
      <w:pPr>
        <w:ind w:left="-1134" w:right="-1039" w:firstLine="0"/>
        <w:rPr>
          <w:sz w:val="32"/>
          <w:szCs w:val="32"/>
        </w:rPr>
      </w:pPr>
      <w:r w:rsidDel="00000000" w:rsidR="00000000" w:rsidRPr="00000000">
        <w:rPr>
          <w:b w:val="1"/>
          <w:sz w:val="32"/>
          <w:szCs w:val="32"/>
          <w:rtl w:val="0"/>
        </w:rPr>
        <w:t xml:space="preserve">                 Action Plan:- </w:t>
      </w:r>
      <w:r w:rsidDel="00000000" w:rsidR="00000000" w:rsidRPr="00000000">
        <w:rPr>
          <w:rtl w:val="0"/>
        </w:rPr>
      </w:r>
    </w:p>
    <w:p w:rsidR="00000000" w:rsidDel="00000000" w:rsidP="00000000" w:rsidRDefault="00000000" w:rsidRPr="00000000" w14:paraId="00000012">
      <w:pPr>
        <w:ind w:left="-1134" w:right="-1039" w:firstLine="0"/>
        <w:rPr>
          <w:b w:val="1"/>
          <w:sz w:val="32"/>
          <w:szCs w:val="32"/>
        </w:rPr>
      </w:pPr>
      <w:r w:rsidDel="00000000" w:rsidR="00000000" w:rsidRPr="00000000">
        <w:rPr>
          <w:b w:val="1"/>
          <w:sz w:val="32"/>
          <w:szCs w:val="32"/>
          <w:rtl w:val="0"/>
        </w:rPr>
        <w:t xml:space="preserve">                 Commitee Module:-</w:t>
      </w:r>
    </w:p>
    <w:p w:rsidR="00000000" w:rsidDel="00000000" w:rsidP="00000000" w:rsidRDefault="00000000" w:rsidRPr="00000000" w14:paraId="00000013">
      <w:pPr>
        <w:ind w:left="-1134" w:right="-1039" w:firstLine="0"/>
        <w:rPr>
          <w:sz w:val="32"/>
          <w:szCs w:val="32"/>
        </w:rPr>
      </w:pPr>
      <w:r w:rsidDel="00000000" w:rsidR="00000000" w:rsidRPr="00000000">
        <w:rPr>
          <w:b w:val="1"/>
          <w:sz w:val="32"/>
          <w:szCs w:val="32"/>
          <w:rtl w:val="0"/>
        </w:rPr>
        <w:t xml:space="preserve">                  Users:- </w:t>
      </w:r>
      <w:r w:rsidDel="00000000" w:rsidR="00000000" w:rsidRPr="00000000">
        <w:rPr>
          <w:sz w:val="32"/>
          <w:szCs w:val="32"/>
          <w:rtl w:val="0"/>
        </w:rPr>
        <w:t xml:space="preserve">In this section user can see the list of users, how many user's are </w:t>
        <w:tab/>
        <w:tab/>
        <w:tab/>
        <w:t xml:space="preserve">             active.</w:t>
      </w:r>
    </w:p>
    <w:p w:rsidR="00000000" w:rsidDel="00000000" w:rsidP="00000000" w:rsidRDefault="00000000" w:rsidRPr="00000000" w14:paraId="00000014">
      <w:pPr>
        <w:ind w:left="-1134" w:right="-1039" w:firstLine="0"/>
        <w:jc w:val="center"/>
        <w:rPr>
          <w:b w:val="1"/>
          <w:color w:val="4472c4"/>
          <w:sz w:val="44"/>
          <w:szCs w:val="44"/>
        </w:rPr>
      </w:pPr>
      <w:r w:rsidDel="00000000" w:rsidR="00000000" w:rsidRPr="00000000">
        <w:rPr>
          <w:b w:val="1"/>
          <w:color w:val="4472c4"/>
          <w:sz w:val="44"/>
          <w:szCs w:val="44"/>
          <w:rtl w:val="0"/>
        </w:rPr>
        <w:t xml:space="preserve">-: ABOUT THE ACCREPRO :-</w:t>
      </w:r>
    </w:p>
    <w:p w:rsidR="00000000" w:rsidDel="00000000" w:rsidP="00000000" w:rsidRDefault="00000000" w:rsidRPr="00000000" w14:paraId="00000015">
      <w:pPr>
        <w:ind w:left="-1134" w:right="-1039" w:firstLine="0"/>
        <w:rPr>
          <w:b w:val="1"/>
          <w:sz w:val="32"/>
          <w:szCs w:val="32"/>
        </w:rPr>
      </w:pPr>
      <w:r w:rsidDel="00000000" w:rsidR="00000000" w:rsidRPr="00000000">
        <w:rPr>
          <w:rtl w:val="0"/>
        </w:rPr>
      </w:r>
    </w:p>
    <w:p w:rsidR="00000000" w:rsidDel="00000000" w:rsidP="00000000" w:rsidRDefault="00000000" w:rsidRPr="00000000" w14:paraId="00000016">
      <w:pPr>
        <w:ind w:left="-1134" w:right="-1039" w:firstLine="0"/>
        <w:rPr>
          <w:sz w:val="28"/>
          <w:szCs w:val="28"/>
        </w:rPr>
      </w:pPr>
      <w:r w:rsidDel="00000000" w:rsidR="00000000" w:rsidRPr="00000000">
        <w:rPr>
          <w:sz w:val="28"/>
          <w:szCs w:val="28"/>
          <w:rtl w:val="0"/>
        </w:rPr>
        <w:tab/>
        <w:tab/>
        <w:t xml:space="preserve">Accrepro is a specialized software made for healthcare places like hospitals.</w:t>
      </w:r>
    </w:p>
    <w:p w:rsidR="00000000" w:rsidDel="00000000" w:rsidP="00000000" w:rsidRDefault="00000000" w:rsidRPr="00000000" w14:paraId="00000017">
      <w:pPr>
        <w:ind w:left="-1134" w:right="-1039" w:firstLine="0"/>
        <w:rPr>
          <w:sz w:val="28"/>
          <w:szCs w:val="28"/>
        </w:rPr>
      </w:pPr>
      <w:r w:rsidDel="00000000" w:rsidR="00000000" w:rsidRPr="00000000">
        <w:rPr>
          <w:sz w:val="28"/>
          <w:szCs w:val="28"/>
          <w:rtl w:val="0"/>
        </w:rPr>
        <w:tab/>
        <w:tab/>
        <w:tab/>
        <w:tab/>
        <w:t xml:space="preserve">      With Accrepro, we can handle all the (CBAHI, JCI, CAP, AABB, CARF, etc.) in one place, whether it's for just one hospital or multiple ones.</w:t>
      </w:r>
    </w:p>
    <w:p w:rsidR="00000000" w:rsidDel="00000000" w:rsidP="00000000" w:rsidRDefault="00000000" w:rsidRPr="00000000" w14:paraId="00000018">
      <w:pPr>
        <w:ind w:left="-993" w:right="-1039" w:firstLine="0"/>
        <w:rPr>
          <w:sz w:val="28"/>
          <w:szCs w:val="28"/>
        </w:rPr>
      </w:pPr>
      <w:r w:rsidDel="00000000" w:rsidR="00000000" w:rsidRPr="00000000">
        <w:rPr>
          <w:sz w:val="28"/>
          <w:szCs w:val="28"/>
          <w:rtl w:val="0"/>
        </w:rPr>
        <w:tab/>
        <w:t xml:space="preserve">       Accrepro makes it easy by automating the tasks needed to meet these standards. It helps the hospital work more efficiently, saves time, and ensures accrepro always ready for evalutaions.</w:t>
      </w:r>
    </w:p>
    <w:p w:rsidR="00000000" w:rsidDel="00000000" w:rsidP="00000000" w:rsidRDefault="00000000" w:rsidRPr="00000000" w14:paraId="00000019">
      <w:pPr>
        <w:ind w:left="-993" w:right="-1039" w:firstLine="0"/>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Eliminate the need for hard cpies and manual chapter preparations.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Keep track of readiness and compliance in real-time for multiple accreditations.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 Mangaement.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external surveyors access to complete the accreditation process within the system, paperless.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utilize built-in accreditaion checklists for various areas such as medication management.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compliance scores at corporate, branch, standards, and chapter levels.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Monitor and follow up on pending tasks to achieve high compliance rates.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Interactive Dashboards – Keep an eye on organizational and departmental Key Performance Indicators (KPIs) though user-friendly dashboards.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9" w:right="-1039" w:hanging="142.00000000000003"/>
        <w:jc w:val="left"/>
        <w:rPr>
          <w:rFonts w:ascii="Calibri" w:cs="Calibri" w:eastAsia="Calibri" w:hAnsi="Calibri"/>
          <w:b w:val="1"/>
          <w:i w:val="0"/>
          <w:smallCaps w:val="0"/>
          <w:strike w:val="0"/>
          <w:color w:val="ff0000"/>
          <w:sz w:val="40"/>
          <w:szCs w:val="40"/>
          <w:u w:val="none"/>
          <w:shd w:fill="auto" w:val="clear"/>
          <w:vertAlign w:val="baseline"/>
        </w:rPr>
      </w:pPr>
      <w:r w:rsidDel="00000000" w:rsidR="00000000" w:rsidRPr="00000000">
        <w:rPr>
          <w:rtl w:val="0"/>
        </w:rPr>
      </w:r>
    </w:p>
    <w:sectPr>
      <w:pgSz w:h="16838" w:w="11906" w:orient="portrait"/>
      <w:pgMar w:bottom="426"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33" w:hanging="360"/>
      </w:pPr>
      <w:rPr>
        <w:rFonts w:ascii="Noto Sans Symbols" w:cs="Noto Sans Symbols" w:eastAsia="Noto Sans Symbols" w:hAnsi="Noto Sans Symbols"/>
      </w:rPr>
    </w:lvl>
    <w:lvl w:ilvl="1">
      <w:start w:val="1"/>
      <w:numFmt w:val="bullet"/>
      <w:lvlText w:val="o"/>
      <w:lvlJc w:val="left"/>
      <w:pPr>
        <w:ind w:left="87" w:hanging="360"/>
      </w:pPr>
      <w:rPr>
        <w:rFonts w:ascii="Courier New" w:cs="Courier New" w:eastAsia="Courier New" w:hAnsi="Courier New"/>
      </w:rPr>
    </w:lvl>
    <w:lvl w:ilvl="2">
      <w:start w:val="1"/>
      <w:numFmt w:val="bullet"/>
      <w:lvlText w:val="▪"/>
      <w:lvlJc w:val="left"/>
      <w:pPr>
        <w:ind w:left="807" w:hanging="360"/>
      </w:pPr>
      <w:rPr>
        <w:rFonts w:ascii="Noto Sans Symbols" w:cs="Noto Sans Symbols" w:eastAsia="Noto Sans Symbols" w:hAnsi="Noto Sans Symbols"/>
      </w:rPr>
    </w:lvl>
    <w:lvl w:ilvl="3">
      <w:start w:val="1"/>
      <w:numFmt w:val="bullet"/>
      <w:lvlText w:val="●"/>
      <w:lvlJc w:val="left"/>
      <w:pPr>
        <w:ind w:left="1527" w:hanging="360"/>
      </w:pPr>
      <w:rPr>
        <w:rFonts w:ascii="Noto Sans Symbols" w:cs="Noto Sans Symbols" w:eastAsia="Noto Sans Symbols" w:hAnsi="Noto Sans Symbols"/>
      </w:rPr>
    </w:lvl>
    <w:lvl w:ilvl="4">
      <w:start w:val="1"/>
      <w:numFmt w:val="bullet"/>
      <w:lvlText w:val="o"/>
      <w:lvlJc w:val="left"/>
      <w:pPr>
        <w:ind w:left="2247" w:hanging="360"/>
      </w:pPr>
      <w:rPr>
        <w:rFonts w:ascii="Courier New" w:cs="Courier New" w:eastAsia="Courier New" w:hAnsi="Courier New"/>
      </w:rPr>
    </w:lvl>
    <w:lvl w:ilvl="5">
      <w:start w:val="1"/>
      <w:numFmt w:val="bullet"/>
      <w:lvlText w:val="▪"/>
      <w:lvlJc w:val="left"/>
      <w:pPr>
        <w:ind w:left="2967" w:hanging="360"/>
      </w:pPr>
      <w:rPr>
        <w:rFonts w:ascii="Noto Sans Symbols" w:cs="Noto Sans Symbols" w:eastAsia="Noto Sans Symbols" w:hAnsi="Noto Sans Symbols"/>
      </w:rPr>
    </w:lvl>
    <w:lvl w:ilvl="6">
      <w:start w:val="1"/>
      <w:numFmt w:val="bullet"/>
      <w:lvlText w:val="●"/>
      <w:lvlJc w:val="left"/>
      <w:pPr>
        <w:ind w:left="3687" w:hanging="360"/>
      </w:pPr>
      <w:rPr>
        <w:rFonts w:ascii="Noto Sans Symbols" w:cs="Noto Sans Symbols" w:eastAsia="Noto Sans Symbols" w:hAnsi="Noto Sans Symbols"/>
      </w:rPr>
    </w:lvl>
    <w:lvl w:ilvl="7">
      <w:start w:val="1"/>
      <w:numFmt w:val="bullet"/>
      <w:lvlText w:val="o"/>
      <w:lvlJc w:val="left"/>
      <w:pPr>
        <w:ind w:left="4407" w:hanging="360"/>
      </w:pPr>
      <w:rPr>
        <w:rFonts w:ascii="Courier New" w:cs="Courier New" w:eastAsia="Courier New" w:hAnsi="Courier New"/>
      </w:rPr>
    </w:lvl>
    <w:lvl w:ilvl="8">
      <w:start w:val="1"/>
      <w:numFmt w:val="bullet"/>
      <w:lvlText w:val="▪"/>
      <w:lvlJc w:val="left"/>
      <w:pPr>
        <w:ind w:left="5127" w:hanging="360"/>
      </w:pPr>
      <w:rPr>
        <w:rFonts w:ascii="Noto Sans Symbols" w:cs="Noto Sans Symbols" w:eastAsia="Noto Sans Symbols" w:hAnsi="Noto Sans Symbols"/>
      </w:rPr>
    </w:lvl>
  </w:abstractNum>
  <w:abstractNum w:abstractNumId="2">
    <w:lvl w:ilvl="0">
      <w:start w:val="1"/>
      <w:numFmt w:val="decimal"/>
      <w:lvlText w:val="%1."/>
      <w:lvlJc w:val="left"/>
      <w:pPr>
        <w:ind w:left="362" w:hanging="360"/>
      </w:pPr>
      <w:rPr/>
    </w:lvl>
    <w:lvl w:ilvl="1">
      <w:start w:val="1"/>
      <w:numFmt w:val="lowerLetter"/>
      <w:lvlText w:val="%2."/>
      <w:lvlJc w:val="left"/>
      <w:pPr>
        <w:ind w:left="1082" w:hanging="360"/>
      </w:pPr>
      <w:rPr/>
    </w:lvl>
    <w:lvl w:ilvl="2">
      <w:start w:val="1"/>
      <w:numFmt w:val="lowerRoman"/>
      <w:lvlText w:val="%3."/>
      <w:lvlJc w:val="right"/>
      <w:pPr>
        <w:ind w:left="1802" w:hanging="180"/>
      </w:pPr>
      <w:rPr/>
    </w:lvl>
    <w:lvl w:ilvl="3">
      <w:start w:val="1"/>
      <w:numFmt w:val="decimal"/>
      <w:lvlText w:val="%4."/>
      <w:lvlJc w:val="left"/>
      <w:pPr>
        <w:ind w:left="2522" w:hanging="360"/>
      </w:pPr>
      <w:rPr/>
    </w:lvl>
    <w:lvl w:ilvl="4">
      <w:start w:val="1"/>
      <w:numFmt w:val="lowerLetter"/>
      <w:lvlText w:val="%5."/>
      <w:lvlJc w:val="left"/>
      <w:pPr>
        <w:ind w:left="3242" w:hanging="360"/>
      </w:pPr>
      <w:rPr/>
    </w:lvl>
    <w:lvl w:ilvl="5">
      <w:start w:val="1"/>
      <w:numFmt w:val="lowerRoman"/>
      <w:lvlText w:val="%6."/>
      <w:lvlJc w:val="right"/>
      <w:pPr>
        <w:ind w:left="3962" w:hanging="180"/>
      </w:pPr>
      <w:rPr/>
    </w:lvl>
    <w:lvl w:ilvl="6">
      <w:start w:val="1"/>
      <w:numFmt w:val="decimal"/>
      <w:lvlText w:val="%7."/>
      <w:lvlJc w:val="left"/>
      <w:pPr>
        <w:ind w:left="4682" w:hanging="360"/>
      </w:pPr>
      <w:rPr/>
    </w:lvl>
    <w:lvl w:ilvl="7">
      <w:start w:val="1"/>
      <w:numFmt w:val="lowerLetter"/>
      <w:lvlText w:val="%8."/>
      <w:lvlJc w:val="left"/>
      <w:pPr>
        <w:ind w:left="5402" w:hanging="360"/>
      </w:pPr>
      <w:rPr/>
    </w:lvl>
    <w:lvl w:ilvl="8">
      <w:start w:val="1"/>
      <w:numFmt w:val="lowerRoman"/>
      <w:lvlText w:val="%9."/>
      <w:lvlJc w:val="right"/>
      <w:pPr>
        <w:ind w:left="612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