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8FF" w:rsidRDefault="00247A82" w:rsidP="00247A8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32"/>
          <w:szCs w:val="32"/>
        </w:rPr>
      </w:pPr>
      <w:r>
        <w:rPr>
          <w:rFonts w:ascii="Calibri,BoldItalic" w:hAnsi="Calibri,BoldItalic" w:cs="Calibri,BoldItalic"/>
          <w:b/>
          <w:bCs/>
          <w:i/>
          <w:iCs/>
          <w:sz w:val="36"/>
          <w:szCs w:val="36"/>
        </w:rPr>
        <w:t>Wrapper Class</w:t>
      </w:r>
    </w:p>
    <w:p w:rsidR="004158FF" w:rsidRDefault="004158FF" w:rsidP="00BD28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</w:p>
    <w:p w:rsidR="00BD2862" w:rsidRPr="00BD2862" w:rsidRDefault="00BD2862" w:rsidP="00BD28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BD2862">
        <w:rPr>
          <w:rFonts w:ascii="Calibri" w:hAnsi="Calibri" w:cs="Calibri"/>
          <w:b/>
          <w:sz w:val="32"/>
          <w:szCs w:val="32"/>
        </w:rPr>
        <w:t xml:space="preserve">1. Demonstration of the </w:t>
      </w:r>
      <w:proofErr w:type="spellStart"/>
      <w:proofErr w:type="gramStart"/>
      <w:r w:rsidRPr="00BD2862">
        <w:rPr>
          <w:rFonts w:ascii="Calibri" w:hAnsi="Calibri" w:cs="Calibri"/>
          <w:b/>
          <w:sz w:val="32"/>
          <w:szCs w:val="32"/>
        </w:rPr>
        <w:t>xxxValue</w:t>
      </w:r>
      <w:proofErr w:type="spellEnd"/>
      <w:r w:rsidRPr="00BD2862">
        <w:rPr>
          <w:rFonts w:ascii="Calibri" w:hAnsi="Calibri" w:cs="Calibri"/>
          <w:b/>
          <w:sz w:val="32"/>
          <w:szCs w:val="32"/>
        </w:rPr>
        <w:t>(</w:t>
      </w:r>
      <w:proofErr w:type="gramEnd"/>
      <w:r w:rsidRPr="00BD2862">
        <w:rPr>
          <w:rFonts w:ascii="Calibri" w:hAnsi="Calibri" w:cs="Calibri"/>
          <w:b/>
          <w:sz w:val="32"/>
          <w:szCs w:val="32"/>
        </w:rPr>
        <w:t xml:space="preserve">), </w:t>
      </w:r>
      <w:proofErr w:type="spellStart"/>
      <w:r w:rsidRPr="00BD2862">
        <w:rPr>
          <w:rFonts w:ascii="Calibri" w:hAnsi="Calibri" w:cs="Calibri"/>
          <w:b/>
          <w:sz w:val="32"/>
          <w:szCs w:val="32"/>
        </w:rPr>
        <w:t>valueOf</w:t>
      </w:r>
      <w:proofErr w:type="spellEnd"/>
      <w:r w:rsidRPr="00BD2862">
        <w:rPr>
          <w:rFonts w:ascii="Calibri" w:hAnsi="Calibri" w:cs="Calibri"/>
          <w:b/>
          <w:sz w:val="32"/>
          <w:szCs w:val="32"/>
        </w:rPr>
        <w:t xml:space="preserve">() and </w:t>
      </w:r>
      <w:proofErr w:type="spellStart"/>
      <w:r w:rsidRPr="00BD2862">
        <w:rPr>
          <w:rFonts w:ascii="Calibri" w:hAnsi="Calibri" w:cs="Calibri"/>
          <w:b/>
          <w:sz w:val="32"/>
          <w:szCs w:val="32"/>
        </w:rPr>
        <w:t>parseXxx</w:t>
      </w:r>
      <w:proofErr w:type="spellEnd"/>
      <w:r w:rsidRPr="00BD2862">
        <w:rPr>
          <w:rFonts w:ascii="Calibri" w:hAnsi="Calibri" w:cs="Calibri"/>
          <w:b/>
          <w:sz w:val="32"/>
          <w:szCs w:val="32"/>
        </w:rPr>
        <w:t xml:space="preserve">() and </w:t>
      </w:r>
      <w:proofErr w:type="spellStart"/>
      <w:r w:rsidRPr="00BD2862">
        <w:rPr>
          <w:rFonts w:ascii="Calibri" w:hAnsi="Calibri" w:cs="Calibri"/>
          <w:b/>
          <w:sz w:val="32"/>
          <w:szCs w:val="32"/>
        </w:rPr>
        <w:t>toString</w:t>
      </w:r>
      <w:proofErr w:type="spellEnd"/>
      <w:r w:rsidRPr="00BD2862">
        <w:rPr>
          <w:rFonts w:ascii="Calibri" w:hAnsi="Calibri" w:cs="Calibri"/>
          <w:b/>
          <w:sz w:val="32"/>
          <w:szCs w:val="32"/>
        </w:rPr>
        <w:t>()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BD2862">
        <w:rPr>
          <w:rFonts w:ascii="Calibri" w:hAnsi="Calibri" w:cs="Calibri"/>
          <w:b/>
          <w:sz w:val="32"/>
          <w:szCs w:val="32"/>
        </w:rPr>
        <w:t>methods of class Integer.</w:t>
      </w:r>
    </w:p>
    <w:p w:rsidR="00BD2862" w:rsidRPr="00BD2862" w:rsidRDefault="00BD2862" w:rsidP="00BD28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BD2862">
        <w:rPr>
          <w:rFonts w:ascii="Calibri" w:hAnsi="Calibri" w:cs="Calibri"/>
          <w:b/>
          <w:sz w:val="32"/>
          <w:szCs w:val="32"/>
        </w:rPr>
        <w:t>2. Demonstration of various method overloading rules of wrapper classes.</w:t>
      </w:r>
    </w:p>
    <w:p w:rsidR="00425505" w:rsidRPr="00BD2862" w:rsidRDefault="00BD2862" w:rsidP="00BD2862">
      <w:pPr>
        <w:rPr>
          <w:b/>
          <w:sz w:val="32"/>
          <w:szCs w:val="32"/>
        </w:rPr>
      </w:pPr>
      <w:r w:rsidRPr="00BD2862">
        <w:rPr>
          <w:rFonts w:ascii="Calibri" w:hAnsi="Calibri" w:cs="Calibri"/>
          <w:b/>
          <w:sz w:val="32"/>
          <w:szCs w:val="32"/>
        </w:rPr>
        <w:t xml:space="preserve">3. Demonstration of </w:t>
      </w:r>
      <w:proofErr w:type="gramStart"/>
      <w:r w:rsidRPr="00BD2862">
        <w:rPr>
          <w:rFonts w:ascii="Calibri" w:hAnsi="Calibri" w:cs="Calibri"/>
          <w:b/>
          <w:sz w:val="32"/>
          <w:szCs w:val="32"/>
        </w:rPr>
        <w:t>equals(</w:t>
      </w:r>
      <w:proofErr w:type="gramEnd"/>
      <w:r w:rsidRPr="00BD2862">
        <w:rPr>
          <w:rFonts w:ascii="Calibri" w:hAnsi="Calibri" w:cs="Calibri"/>
          <w:b/>
          <w:sz w:val="32"/>
          <w:szCs w:val="32"/>
        </w:rPr>
        <w:t>) and == operator between wrapper objects.</w:t>
      </w:r>
      <w:bookmarkStart w:id="0" w:name="_GoBack"/>
      <w:bookmarkEnd w:id="0"/>
    </w:p>
    <w:sectPr w:rsidR="00425505" w:rsidRPr="00BD2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AE0"/>
    <w:rsid w:val="00247A82"/>
    <w:rsid w:val="004158FF"/>
    <w:rsid w:val="00425505"/>
    <w:rsid w:val="00A75AE0"/>
    <w:rsid w:val="00BD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3DD19-DD46-4691-BB95-16BE7443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2019-08-16T16:48:00Z</dcterms:created>
  <dcterms:modified xsi:type="dcterms:W3CDTF">2019-08-16T16:49:00Z</dcterms:modified>
</cp:coreProperties>
</file>