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bghs-alumni-website-project-architecture"/>
    <w:p>
      <w:pPr>
        <w:pStyle w:val="Heading2"/>
      </w:pPr>
      <w:r>
        <w:t xml:space="preserve">BGHS Alumni Website — Project Architecture</w:t>
      </w:r>
    </w:p>
    <w:bookmarkStart w:id="9" w:name="backend-runtime"/>
    <w:p>
      <w:pPr>
        <w:pStyle w:val="Heading3"/>
      </w:pPr>
      <w:r>
        <w:t xml:space="preserve">Backend Runtime</w:t>
      </w:r>
    </w:p>
    <w:p>
      <w:pPr>
        <w:pStyle w:val="Compact"/>
        <w:numPr>
          <w:ilvl w:val="0"/>
          <w:numId w:val="1001"/>
        </w:numPr>
      </w:pPr>
      <w:r>
        <w:t xml:space="preserve">Next.js 14 (App Router) in a single Node process</w:t>
      </w:r>
    </w:p>
    <w:p>
      <w:pPr>
        <w:pStyle w:val="Compact"/>
        <w:numPr>
          <w:ilvl w:val="0"/>
          <w:numId w:val="1001"/>
        </w:numPr>
      </w:pPr>
      <w:r>
        <w:t xml:space="preserve">API endpoints implemented as route handlers under</w:t>
      </w:r>
      <w:r>
        <w:t xml:space="preserve"> </w:t>
      </w:r>
      <w:r>
        <w:rPr>
          <w:rStyle w:val="VerbatimChar"/>
        </w:rPr>
        <w:t xml:space="preserve">app/api/**</w:t>
      </w:r>
    </w:p>
    <w:bookmarkEnd w:id="9"/>
    <w:bookmarkStart w:id="10" w:name="data-layer"/>
    <w:p>
      <w:pPr>
        <w:pStyle w:val="Heading3"/>
      </w:pPr>
      <w:r>
        <w:t xml:space="preserve">Data Layer</w:t>
      </w:r>
    </w:p>
    <w:p>
      <w:pPr>
        <w:pStyle w:val="Compact"/>
        <w:numPr>
          <w:ilvl w:val="0"/>
          <w:numId w:val="1002"/>
        </w:numPr>
      </w:pPr>
      <w:r>
        <w:t xml:space="preserve">Supabase (Postgres + Auth + Storage)</w:t>
      </w:r>
    </w:p>
    <w:p>
      <w:pPr>
        <w:pStyle w:val="Compact"/>
        <w:numPr>
          <w:ilvl w:val="0"/>
          <w:numId w:val="1002"/>
        </w:numPr>
      </w:pPr>
      <w:r>
        <w:t xml:space="preserve">Key tables: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password_reset_otps</w:t>
      </w:r>
      <w:r>
        <w:t xml:space="preserve">, gallery-related tables</w:t>
      </w:r>
    </w:p>
    <w:p>
      <w:pPr>
        <w:pStyle w:val="Compact"/>
        <w:numPr>
          <w:ilvl w:val="0"/>
          <w:numId w:val="1002"/>
        </w:numPr>
      </w:pPr>
      <w:r>
        <w:t xml:space="preserve">RLS enabled; service-role key used for admin flows</w:t>
      </w:r>
    </w:p>
    <w:bookmarkEnd w:id="10"/>
    <w:bookmarkStart w:id="11" w:name="auth-and-verification"/>
    <w:p>
      <w:pPr>
        <w:pStyle w:val="Heading3"/>
      </w:pPr>
      <w:r>
        <w:t xml:space="preserve">Auth and Verification</w:t>
      </w:r>
    </w:p>
    <w:p>
      <w:pPr>
        <w:pStyle w:val="Compact"/>
        <w:numPr>
          <w:ilvl w:val="0"/>
          <w:numId w:val="1003"/>
        </w:numPr>
      </w:pPr>
      <w:r>
        <w:t xml:space="preserve">Supabase Auth manages users</w:t>
      </w:r>
    </w:p>
    <w:p>
      <w:pPr>
        <w:pStyle w:val="Compact"/>
        <w:numPr>
          <w:ilvl w:val="0"/>
          <w:numId w:val="1003"/>
        </w:numPr>
      </w:pPr>
      <w:r>
        <w:t xml:space="preserve">OTP Flows</w:t>
      </w:r>
    </w:p>
    <w:p>
      <w:pPr>
        <w:pStyle w:val="Compact"/>
        <w:numPr>
          <w:ilvl w:val="1"/>
          <w:numId w:val="1004"/>
        </w:numPr>
      </w:pPr>
      <w:r>
        <w:t xml:space="preserve">Send OTP:</w:t>
      </w:r>
      <w:r>
        <w:t xml:space="preserve"> </w:t>
      </w:r>
      <w:r>
        <w:rPr>
          <w:rStyle w:val="VerbatimChar"/>
        </w:rPr>
        <w:t xml:space="preserve">app/api/auth/forgot-password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app/api/auth/send-otp</w:t>
      </w:r>
    </w:p>
    <w:p>
      <w:pPr>
        <w:pStyle w:val="Compact"/>
        <w:numPr>
          <w:ilvl w:val="1"/>
          <w:numId w:val="1004"/>
        </w:numPr>
      </w:pPr>
      <w:r>
        <w:t xml:space="preserve">Verify OTP:</w:t>
      </w:r>
      <w:r>
        <w:t xml:space="preserve"> </w:t>
      </w:r>
      <w:r>
        <w:rPr>
          <w:rStyle w:val="VerbatimChar"/>
        </w:rPr>
        <w:t xml:space="preserve">app/api/auth/verify-otp</w:t>
      </w:r>
    </w:p>
    <w:p>
      <w:pPr>
        <w:pStyle w:val="Compact"/>
        <w:numPr>
          <w:ilvl w:val="1"/>
          <w:numId w:val="1004"/>
        </w:numPr>
      </w:pPr>
      <w:r>
        <w:t xml:space="preserve">Helpers:</w:t>
      </w:r>
      <w:r>
        <w:t xml:space="preserve"> </w:t>
      </w:r>
      <w:r>
        <w:rPr>
          <w:rStyle w:val="VerbatimChar"/>
        </w:rPr>
        <w:t xml:space="preserve">lib/otp-utils.ts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lib/email-service.ts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lib/sms-service.ts</w:t>
      </w:r>
    </w:p>
    <w:p>
      <w:pPr>
        <w:pStyle w:val="Compact"/>
        <w:numPr>
          <w:ilvl w:val="0"/>
          <w:numId w:val="1003"/>
        </w:numPr>
      </w:pPr>
      <w:r>
        <w:t xml:space="preserve">Registration</w:t>
      </w:r>
    </w:p>
    <w:p>
      <w:pPr>
        <w:pStyle w:val="Compact"/>
        <w:numPr>
          <w:ilvl w:val="1"/>
          <w:numId w:val="1005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app/api/auth/register</w:t>
      </w:r>
    </w:p>
    <w:p>
      <w:pPr>
        <w:pStyle w:val="Compact"/>
        <w:numPr>
          <w:ilvl w:val="1"/>
          <w:numId w:val="1005"/>
        </w:numPr>
      </w:pPr>
      <w:r>
        <w:t xml:space="preserve">UI:</w:t>
      </w:r>
      <w:r>
        <w:t xml:space="preserve"> </w:t>
      </w:r>
      <w:r>
        <w:rPr>
          <w:rStyle w:val="VerbatimChar"/>
        </w:rPr>
        <w:t xml:space="preserve">app/register/page.tsx</w:t>
      </w:r>
      <w:r>
        <w:t xml:space="preserve"> </w:t>
      </w:r>
      <w:r>
        <w:t xml:space="preserve">(email/phone verify before submit)</w:t>
      </w:r>
    </w:p>
    <w:bookmarkEnd w:id="11"/>
    <w:bookmarkStart w:id="12" w:name="ui-layer-app-router"/>
    <w:p>
      <w:pPr>
        <w:pStyle w:val="Heading3"/>
      </w:pPr>
      <w:r>
        <w:t xml:space="preserve">UI Layer (App Router)</w:t>
      </w:r>
    </w:p>
    <w:p>
      <w:pPr>
        <w:pStyle w:val="Compact"/>
        <w:numPr>
          <w:ilvl w:val="0"/>
          <w:numId w:val="1006"/>
        </w:numPr>
      </w:pPr>
      <w:r>
        <w:t xml:space="preserve">End-user pages:</w:t>
      </w:r>
      <w:r>
        <w:t xml:space="preserve"> </w:t>
      </w:r>
      <w:r>
        <w:rPr>
          <w:rStyle w:val="VerbatimChar"/>
        </w:rPr>
        <w:t xml:space="preserve">app/login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app/register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app/forgot-password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app/events/**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app/gallery/**</w:t>
      </w:r>
      <w:r>
        <w:t xml:space="preserve">,</w:t>
      </w:r>
      <w:r>
        <w:t xml:space="preserve"> </w:t>
      </w:r>
      <w:r>
        <w:rPr>
          <w:rStyle w:val="VerbatimChar"/>
        </w:rPr>
        <w:t xml:space="preserve">app/profile</w:t>
      </w:r>
    </w:p>
    <w:p>
      <w:pPr>
        <w:pStyle w:val="Compact"/>
        <w:numPr>
          <w:ilvl w:val="0"/>
          <w:numId w:val="1006"/>
        </w:numPr>
      </w:pPr>
      <w:r>
        <w:t xml:space="preserve">Admin dashboards:</w:t>
      </w:r>
      <w:r>
        <w:t xml:space="preserve"> </w:t>
      </w:r>
      <w:r>
        <w:rPr>
          <w:rStyle w:val="VerbatimChar"/>
        </w:rPr>
        <w:t xml:space="preserve">app/admin/**</w:t>
      </w:r>
      <w:r>
        <w:t xml:space="preserve"> </w:t>
      </w:r>
      <w:r>
        <w:t xml:space="preserve">(users, events)</w:t>
      </w:r>
    </w:p>
    <w:p>
      <w:pPr>
        <w:pStyle w:val="Compact"/>
        <w:numPr>
          <w:ilvl w:val="0"/>
          <w:numId w:val="1006"/>
        </w:numPr>
      </w:pPr>
      <w:r>
        <w:t xml:space="preserve">TailwindCSS via</w:t>
      </w:r>
      <w:r>
        <w:t xml:space="preserve"> </w:t>
      </w:r>
      <w:r>
        <w:rPr>
          <w:rStyle w:val="VerbatimChar"/>
        </w:rPr>
        <w:t xml:space="preserve">app/globals.css</w:t>
      </w:r>
      <w:r>
        <w:t xml:space="preserve"> </w:t>
      </w:r>
      <w:r>
        <w:t xml:space="preserve">with utility classes:</w:t>
      </w:r>
      <w:r>
        <w:t xml:space="preserve"> </w:t>
      </w:r>
      <w:r>
        <w:rPr>
          <w:rStyle w:val="VerbatimChar"/>
        </w:rPr>
        <w:t xml:space="preserve">btn-primary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input-field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</w:t>
      </w:r>
    </w:p>
    <w:bookmarkEnd w:id="12"/>
    <w:bookmarkStart w:id="13" w:name="media-storage"/>
    <w:p>
      <w:pPr>
        <w:pStyle w:val="Heading3"/>
      </w:pPr>
      <w:r>
        <w:t xml:space="preserve">Media &amp; Storage</w:t>
      </w:r>
    </w:p>
    <w:p>
      <w:pPr>
        <w:pStyle w:val="Compact"/>
        <w:numPr>
          <w:ilvl w:val="0"/>
          <w:numId w:val="1007"/>
        </w:numPr>
      </w:pPr>
      <w:r>
        <w:t xml:space="preserve">Gallery and thumbnails served through</w:t>
      </w:r>
      <w:r>
        <w:t xml:space="preserve"> </w:t>
      </w:r>
      <w:r>
        <w:rPr>
          <w:rStyle w:val="VerbatimChar"/>
        </w:rPr>
        <w:t xml:space="preserve">app/api/gallery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app/api/thumbnails/[filename]</w:t>
      </w:r>
    </w:p>
    <w:p>
      <w:pPr>
        <w:pStyle w:val="Compact"/>
        <w:numPr>
          <w:ilvl w:val="0"/>
          <w:numId w:val="1007"/>
        </w:numPr>
      </w:pPr>
      <w:r>
        <w:t xml:space="preserve">Integrations: R2/OneDrive helpers in</w:t>
      </w:r>
      <w:r>
        <w:t xml:space="preserve"> </w:t>
      </w:r>
      <w:r>
        <w:rPr>
          <w:rStyle w:val="VerbatimChar"/>
        </w:rPr>
        <w:t xml:space="preserve">lib/r2-storage.ts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lib/onedrive-*.ts</w:t>
      </w:r>
    </w:p>
    <w:bookmarkEnd w:id="13"/>
    <w:bookmarkStart w:id="14" w:name="utilities"/>
    <w:p>
      <w:pPr>
        <w:pStyle w:val="Heading3"/>
      </w:pPr>
      <w:r>
        <w:t xml:space="preserve">Utilities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lib/supabase.ts</w:t>
      </w:r>
      <w:r>
        <w:t xml:space="preserve">: client factory (browser/server)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lib/auth-utils.ts</w:t>
      </w:r>
      <w:r>
        <w:t xml:space="preserve">: roles/permissions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lib/email-service.ts</w:t>
      </w:r>
      <w:r>
        <w:t xml:space="preserve"> </w:t>
      </w:r>
      <w:r>
        <w:t xml:space="preserve">(SendGrid-ready) and</w:t>
      </w:r>
      <w:r>
        <w:t xml:space="preserve"> </w:t>
      </w:r>
      <w:r>
        <w:rPr>
          <w:rStyle w:val="VerbatimChar"/>
        </w:rPr>
        <w:t xml:space="preserve">lib/sms-service.ts</w:t>
      </w:r>
      <w:r>
        <w:t xml:space="preserve"> </w:t>
      </w:r>
      <w:r>
        <w:t xml:space="preserve">(Twilio-ready; logs in dev)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lib/onedrive-api.ts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lib/onedrive-simple.ts</w:t>
      </w:r>
      <w:r>
        <w:t xml:space="preserve">: OneDrive flows</w:t>
      </w:r>
    </w:p>
    <w:bookmarkEnd w:id="14"/>
    <w:bookmarkStart w:id="15" w:name="admin-apis"/>
    <w:p>
      <w:pPr>
        <w:pStyle w:val="Heading3"/>
      </w:pPr>
      <w:r>
        <w:t xml:space="preserve">Admin APIs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app/api/admin/users</w:t>
      </w:r>
      <w:r>
        <w:t xml:space="preserve">: list/create/update/delete profiles (service role)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app/api/admin/reset-password</w:t>
      </w:r>
      <w:r>
        <w:t xml:space="preserve">: force-reset by admin</w:t>
      </w:r>
    </w:p>
    <w:bookmarkEnd w:id="15"/>
    <w:bookmarkStart w:id="16" w:name="scripts-sql"/>
    <w:p>
      <w:pPr>
        <w:pStyle w:val="Heading3"/>
      </w:pPr>
      <w:r>
        <w:t xml:space="preserve">Scripts &amp; SQL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scripts/**</w:t>
      </w:r>
      <w:r>
        <w:t xml:space="preserve">: setup and test scripts (OneDrive, R2, gallery tests)</w:t>
      </w:r>
    </w:p>
    <w:p>
      <w:pPr>
        <w:pStyle w:val="Compact"/>
        <w:numPr>
          <w:ilvl w:val="0"/>
          <w:numId w:val="1010"/>
        </w:numPr>
      </w:pPr>
      <w:r>
        <w:t xml:space="preserve">SQL:</w:t>
      </w:r>
      <w:r>
        <w:t xml:space="preserve"> </w:t>
      </w:r>
      <w:r>
        <w:rPr>
          <w:rStyle w:val="VerbatimChar"/>
        </w:rPr>
        <w:t xml:space="preserve">create-password-reset-table.sql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add-education-fields.sql</w:t>
      </w:r>
      <w:r>
        <w:t xml:space="preserve">,</w:t>
      </w:r>
      <w:r>
        <w:t xml:space="preserve"> </w:t>
      </w:r>
      <w:r>
        <w:rPr>
          <w:rStyle w:val="VerbatimChar"/>
        </w:rPr>
        <w:t xml:space="preserve">supabase-schema.sql</w:t>
      </w:r>
      <w:r>
        <w:t xml:space="preserve">, etc.</w:t>
      </w:r>
    </w:p>
    <w:bookmarkEnd w:id="16"/>
    <w:bookmarkStart w:id="17" w:name="configuration"/>
    <w:p>
      <w:pPr>
        <w:pStyle w:val="Heading3"/>
      </w:pPr>
      <w:r>
        <w:t xml:space="preserve">Configuration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.env.local</w:t>
      </w:r>
      <w:r>
        <w:t xml:space="preserve"> </w:t>
      </w:r>
      <w:r>
        <w:t xml:space="preserve">for Supabase/SendGrid/Twilio/OneDrive/R2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next.config.js</w:t>
      </w:r>
      <w:r>
        <w:t xml:space="preserve">,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, Tailwind config in</w:t>
      </w:r>
      <w:r>
        <w:t xml:space="preserve"> </w:t>
      </w:r>
      <w:r>
        <w:rPr>
          <w:rStyle w:val="VerbatimChar"/>
        </w:rPr>
        <w:t xml:space="preserve">tailwind.config.js</w:t>
      </w:r>
    </w:p>
    <w:bookmarkEnd w:id="17"/>
    <w:bookmarkStart w:id="18" w:name="build-run"/>
    <w:p>
      <w:pPr>
        <w:pStyle w:val="Heading3"/>
      </w:pPr>
      <w:r>
        <w:t xml:space="preserve">Build &amp; Run</w:t>
      </w:r>
    </w:p>
    <w:p>
      <w:pPr>
        <w:pStyle w:val="Compact"/>
        <w:numPr>
          <w:ilvl w:val="0"/>
          <w:numId w:val="1012"/>
        </w:numPr>
      </w:pPr>
      <w:r>
        <w:t xml:space="preserve">Dev:</w:t>
      </w:r>
      <w:r>
        <w:t xml:space="preserve"> </w:t>
      </w:r>
      <w:r>
        <w:rPr>
          <w:rStyle w:val="VerbatimChar"/>
        </w:rPr>
        <w:t xml:space="preserve">npm run dev</w:t>
      </w:r>
    </w:p>
    <w:p>
      <w:pPr>
        <w:pStyle w:val="Compact"/>
        <w:numPr>
          <w:ilvl w:val="0"/>
          <w:numId w:val="1012"/>
        </w:numPr>
      </w:pPr>
      <w:r>
        <w:t xml:space="preserve">Build: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pStyle w:val="Compact"/>
        <w:numPr>
          <w:ilvl w:val="0"/>
          <w:numId w:val="1012"/>
        </w:numPr>
      </w:pPr>
      <w:r>
        <w:t xml:space="preserve">Start:</w:t>
      </w:r>
      <w:r>
        <w:t xml:space="preserve"> </w:t>
      </w:r>
      <w:r>
        <w:rPr>
          <w:rStyle w:val="VerbatimChar"/>
        </w:rPr>
        <w:t xml:space="preserve">npm run start</w:t>
      </w:r>
      <w:r>
        <w:t xml:space="preserve"> </w:t>
      </w:r>
      <w:r>
        <w:t xml:space="preserve">(serves pages and API routes)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2025-09-11T14:54:48Z</dcterms:created>
  <dcterms:modified xsi:type="dcterms:W3CDTF">2025-09-11T14:54:48Z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