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61277" w14:textId="4A0EDE2C" w:rsidR="00903C3D" w:rsidRPr="00AD04F0" w:rsidRDefault="00AD04F0" w:rsidP="00AD04F0">
      <w:pPr>
        <w:jc w:val="center"/>
        <w:rPr>
          <w:rFonts w:ascii="Times New Roman" w:hAnsi="Times New Roman" w:cs="Times New Roman"/>
          <w:b/>
          <w:sz w:val="36"/>
          <w:szCs w:val="36"/>
        </w:rPr>
      </w:pPr>
      <w:r w:rsidRPr="00AD04F0">
        <w:rPr>
          <w:rFonts w:ascii="Times New Roman" w:hAnsi="Times New Roman" w:cs="Times New Roman"/>
          <w:b/>
          <w:sz w:val="36"/>
          <w:szCs w:val="36"/>
        </w:rPr>
        <w:t>RESEARCH PAPER REVIEW AND IMPLEMENTATION REPORT</w:t>
      </w:r>
    </w:p>
    <w:p w14:paraId="5CC2E694" w14:textId="3C149D06" w:rsidR="00AD04F0" w:rsidRPr="00AD04F0" w:rsidRDefault="00AD04F0" w:rsidP="00AD04F0">
      <w:pPr>
        <w:jc w:val="center"/>
        <w:rPr>
          <w:rFonts w:ascii="Times New Roman" w:hAnsi="Times New Roman" w:cs="Times New Roman"/>
          <w:b/>
          <w:bCs/>
          <w:sz w:val="36"/>
          <w:szCs w:val="36"/>
        </w:rPr>
      </w:pPr>
    </w:p>
    <w:p w14:paraId="783A5B16" w14:textId="375F5306" w:rsidR="00AD04F0" w:rsidRPr="00AD04F0" w:rsidRDefault="00AD04F0" w:rsidP="00AD04F0">
      <w:pPr>
        <w:jc w:val="center"/>
        <w:rPr>
          <w:rFonts w:ascii="Times New Roman" w:hAnsi="Times New Roman" w:cs="Times New Roman"/>
          <w:b/>
          <w:bCs/>
          <w:sz w:val="36"/>
          <w:szCs w:val="36"/>
        </w:rPr>
      </w:pPr>
      <w:r w:rsidRPr="00AD04F0">
        <w:rPr>
          <w:rFonts w:ascii="Times New Roman" w:hAnsi="Times New Roman" w:cs="Times New Roman"/>
          <w:b/>
          <w:bCs/>
          <w:sz w:val="36"/>
          <w:szCs w:val="36"/>
        </w:rPr>
        <w:t>ON THE ARTICLE</w:t>
      </w:r>
    </w:p>
    <w:p w14:paraId="28011CAB" w14:textId="77777777" w:rsidR="00AD04F0" w:rsidRPr="00AD04F0" w:rsidRDefault="00AD04F0" w:rsidP="00AD04F0">
      <w:pPr>
        <w:jc w:val="center"/>
        <w:rPr>
          <w:rFonts w:ascii="Times New Roman" w:hAnsi="Times New Roman" w:cs="Times New Roman"/>
          <w:b/>
          <w:bCs/>
          <w:sz w:val="36"/>
          <w:szCs w:val="36"/>
        </w:rPr>
      </w:pPr>
    </w:p>
    <w:p w14:paraId="64E800EC" w14:textId="332BD9B4" w:rsidR="00AD04F0" w:rsidRPr="00AD04F0" w:rsidRDefault="00AD04F0" w:rsidP="00AD04F0">
      <w:pPr>
        <w:jc w:val="center"/>
        <w:rPr>
          <w:rFonts w:ascii="Times New Roman" w:hAnsi="Times New Roman" w:cs="Times New Roman"/>
          <w:b/>
          <w:bCs/>
          <w:sz w:val="36"/>
          <w:szCs w:val="36"/>
        </w:rPr>
      </w:pPr>
      <w:r w:rsidRPr="00AD04F0">
        <w:rPr>
          <w:rFonts w:ascii="Times New Roman" w:hAnsi="Times New Roman" w:cs="Times New Roman"/>
          <w:b/>
          <w:bCs/>
          <w:sz w:val="36"/>
          <w:szCs w:val="36"/>
        </w:rPr>
        <w:t>MASTERING THE GAME OF GO WITHOUT HUMAN KNOWLEDGE</w:t>
      </w:r>
    </w:p>
    <w:p w14:paraId="22AE5316" w14:textId="3B9CA417" w:rsidR="005978A9" w:rsidRDefault="00276040" w:rsidP="008C522D">
      <w:pPr>
        <w:jc w:val="center"/>
        <w:rPr>
          <w:rFonts w:ascii="Times New Roman" w:hAnsi="Times New Roman" w:cs="Times New Roman"/>
          <w:sz w:val="32"/>
          <w:szCs w:val="32"/>
        </w:rPr>
      </w:pPr>
      <w:r>
        <w:rPr>
          <w:rFonts w:ascii="Times New Roman" w:hAnsi="Times New Roman" w:cs="Times New Roman"/>
          <w:sz w:val="32"/>
          <w:szCs w:val="32"/>
        </w:rPr>
        <w:t xml:space="preserve">Submitted </w:t>
      </w:r>
      <w:r w:rsidR="005978A9" w:rsidRPr="007A12FB">
        <w:rPr>
          <w:rFonts w:ascii="Times New Roman" w:hAnsi="Times New Roman" w:cs="Times New Roman"/>
          <w:sz w:val="32"/>
          <w:szCs w:val="32"/>
        </w:rPr>
        <w:t>By</w:t>
      </w:r>
    </w:p>
    <w:p w14:paraId="034FD602" w14:textId="77777777" w:rsidR="00276040" w:rsidRPr="007A12FB" w:rsidRDefault="00276040" w:rsidP="008C522D">
      <w:pPr>
        <w:jc w:val="center"/>
        <w:rPr>
          <w:rFonts w:ascii="Times New Roman" w:hAnsi="Times New Roman" w:cs="Times New Roman"/>
          <w:sz w:val="32"/>
          <w:szCs w:val="32"/>
        </w:rPr>
      </w:pPr>
    </w:p>
    <w:p w14:paraId="275A7C4C" w14:textId="5B4E935F" w:rsidR="005978A9" w:rsidRDefault="00276040" w:rsidP="008C522D">
      <w:pPr>
        <w:jc w:val="center"/>
        <w:rPr>
          <w:rFonts w:ascii="Times New Roman" w:hAnsi="Times New Roman" w:cs="Times New Roman"/>
          <w:i/>
          <w:iCs/>
          <w:sz w:val="32"/>
          <w:szCs w:val="32"/>
        </w:rPr>
      </w:pPr>
      <w:r>
        <w:rPr>
          <w:rFonts w:ascii="Times New Roman" w:hAnsi="Times New Roman" w:cs="Times New Roman"/>
          <w:i/>
          <w:iCs/>
          <w:sz w:val="32"/>
          <w:szCs w:val="32"/>
        </w:rPr>
        <w:t>Shaik Shafreed (2024BCS0113)</w:t>
      </w:r>
    </w:p>
    <w:p w14:paraId="1954C908" w14:textId="3C73EFE1" w:rsidR="00276040" w:rsidRDefault="00276040" w:rsidP="008C522D">
      <w:pPr>
        <w:jc w:val="center"/>
        <w:rPr>
          <w:rFonts w:ascii="Times New Roman" w:hAnsi="Times New Roman" w:cs="Times New Roman"/>
          <w:i/>
          <w:iCs/>
          <w:sz w:val="32"/>
          <w:szCs w:val="32"/>
        </w:rPr>
      </w:pPr>
      <w:r>
        <w:rPr>
          <w:rFonts w:ascii="Times New Roman" w:hAnsi="Times New Roman" w:cs="Times New Roman"/>
          <w:i/>
          <w:iCs/>
          <w:sz w:val="32"/>
          <w:szCs w:val="32"/>
        </w:rPr>
        <w:t>Chandrakanth (2024BCS0125)</w:t>
      </w:r>
    </w:p>
    <w:p w14:paraId="46C65392" w14:textId="22D89377" w:rsidR="00276040" w:rsidRDefault="00276040" w:rsidP="008C522D">
      <w:pPr>
        <w:jc w:val="center"/>
        <w:rPr>
          <w:rFonts w:ascii="Times New Roman" w:hAnsi="Times New Roman" w:cs="Times New Roman"/>
          <w:i/>
          <w:iCs/>
          <w:sz w:val="32"/>
          <w:szCs w:val="32"/>
        </w:rPr>
      </w:pPr>
      <w:r>
        <w:rPr>
          <w:rFonts w:ascii="Times New Roman" w:hAnsi="Times New Roman" w:cs="Times New Roman"/>
          <w:i/>
          <w:iCs/>
          <w:sz w:val="32"/>
          <w:szCs w:val="32"/>
        </w:rPr>
        <w:t>Arya Vardhan (2024BCS0129)</w:t>
      </w:r>
    </w:p>
    <w:p w:rsidR="00276040" w:rsidRDefault="00276040" w:rsidP="008C522D">
      <w:pPr>
        <w:jc w:val="center"/>
        <w:rPr>
          <w:rFonts w:ascii="Times New Roman" w:hAnsi="Times New Roman" w:cs="Times New Roman"/>
          <w:i/>
          <w:iCs/>
          <w:sz w:val="32"/>
          <w:szCs w:val="32"/>
        </w:rPr>
      </w:pPr>
      <w:r>
        <w:rPr>
          <w:rFonts w:ascii="Times New Roman" w:hAnsi="Times New Roman" w:cs="Times New Roman"/>
          <w:i/>
          <w:iCs/>
          <w:sz w:val="32"/>
          <w:szCs w:val="32"/>
        </w:rPr>
        <w:t>Shaik Humair Fatah (2024BCS0105)</w:t>
      </w:r>
    </w:p>
    <w:p w:rsidR="00276040" w:rsidRDefault="00276040" w:rsidP="008C522D">
      <w:pPr>
        <w:jc w:val="center"/>
        <w:rPr>
          <w:rFonts w:ascii="Times New Roman" w:hAnsi="Times New Roman" w:cs="Times New Roman"/>
          <w:i/>
          <w:iCs/>
          <w:sz w:val="32"/>
          <w:szCs w:val="32"/>
        </w:rPr>
      </w:pPr>
      <w:r>
        <w:rPr>
          <w:rFonts w:ascii="Times New Roman" w:hAnsi="Times New Roman" w:cs="Times New Roman"/>
          <w:i/>
          <w:iCs/>
          <w:sz w:val="32"/>
          <w:szCs w:val="32"/>
        </w:rPr>
        <w:t>Lakavath Harshithan (2024BCS0321)</w:t>
      </w:r>
    </w:p>
    <w:p w14:paraId="5D7F1973" w14:textId="16708BA5" w:rsidR="00903C3D" w:rsidRDefault="00903C3D" w:rsidP="00276040">
      <w:pPr>
        <w:rPr>
          <w:rFonts w:ascii="Times New Roman" w:hAnsi="Times New Roman" w:cs="Times New Roman"/>
          <w:i/>
          <w:iCs/>
          <w:sz w:val="32"/>
          <w:szCs w:val="32"/>
        </w:rPr>
      </w:pPr>
    </w:p>
    <w:p w14:paraId="76AA0524" w14:textId="51586404" w:rsidR="00276040" w:rsidRPr="00276040" w:rsidRDefault="00276040" w:rsidP="00276040">
      <w:pPr>
        <w:jc w:val="center"/>
        <w:rPr>
          <w:rFonts w:ascii="Times New Roman" w:hAnsi="Times New Roman" w:cs="Times New Roman"/>
          <w:b/>
          <w:iCs/>
          <w:sz w:val="32"/>
          <w:szCs w:val="32"/>
        </w:rPr>
      </w:pPr>
      <w:r w:rsidRPr="00276040">
        <w:rPr>
          <w:rFonts w:ascii="Times New Roman" w:hAnsi="Times New Roman" w:cs="Times New Roman"/>
          <w:b/>
          <w:iCs/>
          <w:sz w:val="32"/>
          <w:szCs w:val="32"/>
        </w:rPr>
        <w:t>Course:</w:t>
      </w:r>
      <w:r w:rsidR="00AD04F0" w:rsidRPr="00AD04F0">
        <w:rPr>
          <w:rFonts w:ascii="Times New Roman" w:hAnsi="Times New Roman" w:cs="Times New Roman"/>
          <w:b/>
          <w:iCs/>
          <w:sz w:val="32"/>
          <w:szCs w:val="32"/>
        </w:rPr>
        <w:t xml:space="preserve"> </w:t>
      </w:r>
      <w:r w:rsidR="00AD04F0" w:rsidRPr="00276040">
        <w:rPr>
          <w:rFonts w:ascii="Times New Roman" w:hAnsi="Times New Roman" w:cs="Times New Roman"/>
          <w:b/>
          <w:iCs/>
          <w:sz w:val="32"/>
          <w:szCs w:val="32"/>
        </w:rPr>
        <w:t>CSE 311</w:t>
      </w:r>
      <w:r w:rsidRPr="00276040">
        <w:rPr>
          <w:rFonts w:ascii="Times New Roman" w:hAnsi="Times New Roman" w:cs="Times New Roman"/>
          <w:b/>
          <w:iCs/>
          <w:sz w:val="32"/>
          <w:szCs w:val="32"/>
        </w:rPr>
        <w:t xml:space="preserve"> Artificial Intelligence </w:t>
      </w:r>
    </w:p>
    <w:p w14:paraId="2CB0B994" w14:textId="35268C13" w:rsidR="00276040" w:rsidRPr="00276040" w:rsidRDefault="00276040" w:rsidP="00276040">
      <w:pPr>
        <w:jc w:val="center"/>
        <w:rPr>
          <w:rFonts w:ascii="Times New Roman" w:hAnsi="Times New Roman" w:cs="Times New Roman"/>
          <w:b/>
          <w:iCs/>
          <w:sz w:val="32"/>
          <w:szCs w:val="32"/>
        </w:rPr>
      </w:pPr>
      <w:r w:rsidRPr="00276040">
        <w:rPr>
          <w:rFonts w:ascii="Times New Roman" w:hAnsi="Times New Roman" w:cs="Times New Roman"/>
          <w:b/>
          <w:iCs/>
          <w:sz w:val="32"/>
          <w:szCs w:val="32"/>
        </w:rPr>
        <w:t xml:space="preserve">Course instructor: Dr. A V </w:t>
      </w:r>
      <w:proofErr w:type="spellStart"/>
      <w:r w:rsidRPr="00276040">
        <w:rPr>
          <w:rFonts w:ascii="Times New Roman" w:hAnsi="Times New Roman" w:cs="Times New Roman"/>
          <w:b/>
          <w:iCs/>
          <w:sz w:val="32"/>
          <w:szCs w:val="32"/>
        </w:rPr>
        <w:t>Prajeesh</w:t>
      </w:r>
      <w:proofErr w:type="spellEnd"/>
    </w:p>
    <w:p w14:paraId="6EFAAAD5" w14:textId="1CD3D77C" w:rsidR="005978A9" w:rsidRDefault="005978A9">
      <w:pPr>
        <w:rPr>
          <w:rFonts w:ascii="Times New Roman" w:hAnsi="Times New Roman" w:cs="Times New Roman"/>
          <w:sz w:val="32"/>
          <w:szCs w:val="32"/>
        </w:rPr>
      </w:pPr>
    </w:p>
    <w:p w14:paraId="49C2D371" w14:textId="67D0D185" w:rsidR="005978A9" w:rsidRPr="00567B76" w:rsidRDefault="005978A9" w:rsidP="008C522D">
      <w:pPr>
        <w:jc w:val="center"/>
        <w:rPr>
          <w:rFonts w:ascii="Times New Roman" w:hAnsi="Times New Roman" w:cs="Times New Roman"/>
          <w:b/>
          <w:bCs/>
          <w:sz w:val="32"/>
          <w:szCs w:val="32"/>
        </w:rPr>
      </w:pPr>
      <w:bookmarkStart w:id="0" w:name="_GoBack"/>
      <w:bookmarkEnd w:id="0"/>
      <w:r w:rsidRPr="00567B76">
        <w:rPr>
          <w:rFonts w:ascii="Times New Roman" w:hAnsi="Times New Roman" w:cs="Times New Roman"/>
          <w:b/>
          <w:bCs/>
          <w:sz w:val="32"/>
          <w:szCs w:val="32"/>
        </w:rPr>
        <w:t>INDIAN INSTITUTE OF INFORMATION TECHNOLOGY KOTTAYAM</w:t>
      </w:r>
    </w:p>
    <w:p w14:paraId="5102C32B" w14:textId="08146DC8" w:rsidR="005978A9" w:rsidRDefault="008C522D" w:rsidP="008C522D">
      <w:pPr>
        <w:jc w:val="center"/>
        <w:rPr>
          <w:rFonts w:ascii="Times New Roman" w:hAnsi="Times New Roman" w:cs="Times New Roman"/>
        </w:rPr>
      </w:pPr>
      <w:r w:rsidRPr="00567B76">
        <w:rPr>
          <w:rFonts w:ascii="Times New Roman" w:hAnsi="Times New Roman" w:cs="Times New Roman"/>
          <w:noProof/>
          <w:lang w:val="en-IN" w:eastAsia="en-IN"/>
        </w:rPr>
        <w:drawing>
          <wp:inline distT="0" distB="0" distL="0" distR="0" wp14:anchorId="12C44296" wp14:editId="60E04736">
            <wp:extent cx="1820849" cy="97836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1824677" cy="980424"/>
                    </a:xfrm>
                    <a:prstGeom prst="rect">
                      <a:avLst/>
                    </a:prstGeom>
                  </pic:spPr>
                </pic:pic>
              </a:graphicData>
            </a:graphic>
          </wp:inline>
        </w:drawing>
      </w:r>
    </w:p>
    <w:p w14:paraId="44F65044" w14:textId="11F9083E" w:rsidR="006074DA" w:rsidRPr="006074DA" w:rsidRDefault="006074DA" w:rsidP="006074DA">
      <w:pPr>
        <w:pageBreakBefore/>
        <w:jc w:val="center"/>
        <w:rPr>
          <w:rFonts w:ascii="Times New Roman" w:hAnsi="Times New Roman" w:cs="Times New Roman"/>
          <w:b/>
          <w:bCs/>
          <w:sz w:val="36"/>
          <w:szCs w:val="36"/>
        </w:rPr>
      </w:pPr>
      <w:r w:rsidRPr="006074DA">
        <w:rPr>
          <w:rFonts w:ascii="Times New Roman" w:hAnsi="Times New Roman" w:cs="Times New Roman"/>
          <w:b/>
          <w:bCs/>
          <w:sz w:val="36"/>
          <w:szCs w:val="36"/>
        </w:rPr>
        <w:t>Contents</w:t>
      </w:r>
    </w:p>
    <w:p w14:paraId="254A1E61" w14:textId="39402ED7" w:rsidR="006074DA" w:rsidRPr="0076361E" w:rsidRDefault="006074DA" w:rsidP="006074DA">
      <w:pPr>
        <w:jc w:val="center"/>
        <w:rPr>
          <w:rFonts w:ascii="Times New Roman" w:hAnsi="Times New Roman" w:cs="Times New Roman"/>
          <w:sz w:val="28"/>
          <w:szCs w:val="28"/>
        </w:rPr>
      </w:pP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t xml:space="preserve">        </w:t>
      </w:r>
      <w:r w:rsidR="0076361E">
        <w:rPr>
          <w:rFonts w:ascii="Times New Roman" w:hAnsi="Times New Roman" w:cs="Times New Roman"/>
          <w:sz w:val="36"/>
          <w:szCs w:val="36"/>
        </w:rPr>
        <w:t xml:space="preserve">    </w:t>
      </w:r>
      <w:r w:rsidRPr="0076361E">
        <w:rPr>
          <w:rFonts w:ascii="Times New Roman" w:hAnsi="Times New Roman" w:cs="Times New Roman"/>
          <w:sz w:val="28"/>
          <w:szCs w:val="28"/>
        </w:rPr>
        <w:t>Page No.</w:t>
      </w:r>
    </w:p>
    <w:p>
      <w:pPr>
        <w:tabs>
          <w:tab w:val="right" w:leader="dot" w:pos="9360"/>
        </w:tabs>
        <w:spacing w:after="160" w:line="276" w:lineRule="auto"/>
      </w:pPr>
      <w:r>
        <w:rPr>
          <w:rFonts w:ascii="Times New Roman" w:hAnsi="Times New Roman" w:cs="Times New Roman"/>
          <w:sz w:val="28"/>
          <w:szCs w:val="28"/>
        </w:rPr>
        <w:t xml:space="preserve">1. Introduction</w:t>
      </w:r>
      <w:r>
        <w:rPr>
          <w:rFonts w:ascii="Times New Roman" w:hAnsi="Times New Roman" w:cs="Times New Roman"/>
          <w:sz w:val="28"/>
        </w:rPr>
        <w:tab/>
      </w:r>
      <w:r>
        <w:rPr>
          <w:rFonts w:ascii="Times New Roman" w:hAnsi="Times New Roman" w:cs="Times New Roman"/>
          <w:sz w:val="28"/>
          <w:szCs w:val="28"/>
        </w:rPr>
        <w:t xml:space="preserve">1</w:t>
      </w:r>
    </w:p>
    <w:p>
      <w:pPr>
        <w:tabs>
          <w:tab w:val="right" w:leader="dot" w:pos="9360"/>
        </w:tabs>
        <w:spacing w:after="160" w:line="276" w:lineRule="auto"/>
      </w:pPr>
      <w:r>
        <w:rPr>
          <w:rFonts w:ascii="Times New Roman" w:hAnsi="Times New Roman" w:cs="Times New Roman"/>
          <w:sz w:val="28"/>
          <w:szCs w:val="28"/>
        </w:rPr>
        <w:t xml:space="preserve">2. Motivation</w:t>
      </w:r>
      <w:r>
        <w:rPr>
          <w:rFonts w:ascii="Times New Roman" w:hAnsi="Times New Roman" w:cs="Times New Roman"/>
          <w:sz w:val="28"/>
        </w:rPr>
        <w:tab/>
      </w:r>
      <w:r>
        <w:rPr>
          <w:rFonts w:ascii="Times New Roman" w:hAnsi="Times New Roman" w:cs="Times New Roman"/>
          <w:sz w:val="28"/>
          <w:szCs w:val="28"/>
        </w:rPr>
        <w:t xml:space="preserve">2</w:t>
      </w:r>
    </w:p>
    <w:p>
      <w:pPr>
        <w:tabs>
          <w:tab w:val="right" w:leader="dot" w:pos="9360"/>
        </w:tabs>
        <w:spacing w:after="160" w:line="276" w:lineRule="auto"/>
      </w:pPr>
      <w:r>
        <w:rPr>
          <w:rFonts w:ascii="Times New Roman" w:hAnsi="Times New Roman" w:cs="Times New Roman"/>
          <w:sz w:val="28"/>
          <w:szCs w:val="28"/>
        </w:rPr>
        <w:t xml:space="preserve">3. Problem Statement</w:t>
      </w:r>
      <w:r>
        <w:rPr>
          <w:rFonts w:ascii="Times New Roman" w:hAnsi="Times New Roman" w:cs="Times New Roman"/>
          <w:sz w:val="28"/>
        </w:rPr>
        <w:tab/>
      </w:r>
      <w:r>
        <w:rPr>
          <w:rFonts w:ascii="Times New Roman" w:hAnsi="Times New Roman" w:cs="Times New Roman"/>
          <w:sz w:val="28"/>
          <w:szCs w:val="28"/>
        </w:rPr>
        <w:t xml:space="preserve">3</w:t>
      </w:r>
    </w:p>
    <w:p>
      <w:pPr>
        <w:tabs>
          <w:tab w:val="right" w:leader="dot" w:pos="9360"/>
        </w:tabs>
        <w:spacing w:after="160" w:line="276" w:lineRule="auto"/>
      </w:pPr>
      <w:r>
        <w:rPr>
          <w:rFonts w:ascii="Times New Roman" w:hAnsi="Times New Roman" w:cs="Times New Roman"/>
          <w:sz w:val="28"/>
          <w:szCs w:val="28"/>
        </w:rPr>
        <w:t xml:space="preserve">4. Literature Survey</w:t>
      </w:r>
      <w:r>
        <w:rPr>
          <w:rFonts w:ascii="Times New Roman" w:hAnsi="Times New Roman" w:cs="Times New Roman"/>
          <w:sz w:val="28"/>
        </w:rPr>
        <w:tab/>
      </w:r>
      <w:r>
        <w:rPr>
          <w:rFonts w:ascii="Times New Roman" w:hAnsi="Times New Roman" w:cs="Times New Roman"/>
          <w:sz w:val="28"/>
          <w:szCs w:val="28"/>
        </w:rPr>
        <w:t xml:space="preserve">4</w:t>
      </w:r>
    </w:p>
    <w:p>
      <w:pPr>
        <w:tabs>
          <w:tab w:val="right" w:leader="dot" w:pos="9360"/>
        </w:tabs>
        <w:spacing w:after="160" w:line="276" w:lineRule="auto"/>
      </w:pPr>
      <w:r>
        <w:rPr>
          <w:rFonts w:ascii="Times New Roman" w:hAnsi="Times New Roman" w:cs="Times New Roman"/>
          <w:sz w:val="28"/>
          <w:szCs w:val="28"/>
        </w:rPr>
        <w:t xml:space="preserve">5. Review of the Proposed Methodology</w:t>
      </w:r>
      <w:r>
        <w:rPr>
          <w:rFonts w:ascii="Times New Roman" w:hAnsi="Times New Roman" w:cs="Times New Roman"/>
          <w:sz w:val="28"/>
        </w:rPr>
        <w:tab/>
      </w:r>
      <w:r>
        <w:rPr>
          <w:rFonts w:ascii="Times New Roman" w:hAnsi="Times New Roman" w:cs="Times New Roman"/>
          <w:sz w:val="28"/>
          <w:szCs w:val="28"/>
        </w:rPr>
        <w:t xml:space="preserve">6</w:t>
      </w:r>
    </w:p>
    <w:p>
      <w:pPr>
        <w:tabs>
          <w:tab w:val="right" w:leader="dot" w:pos="9360"/>
        </w:tabs>
        <w:spacing w:after="160" w:line="276" w:lineRule="auto"/>
      </w:pPr>
      <w:r>
        <w:rPr>
          <w:rFonts w:ascii="Times New Roman" w:hAnsi="Times New Roman" w:cs="Times New Roman"/>
          <w:sz w:val="28"/>
          <w:szCs w:val="28"/>
        </w:rPr>
        <w:t xml:space="preserve">6. Results and Discussion</w:t>
      </w:r>
      <w:r>
        <w:rPr>
          <w:rFonts w:ascii="Times New Roman" w:hAnsi="Times New Roman" w:cs="Times New Roman"/>
          <w:sz w:val="28"/>
        </w:rPr>
        <w:tab/>
      </w:r>
      <w:r>
        <w:rPr>
          <w:rFonts w:ascii="Times New Roman" w:hAnsi="Times New Roman" w:cs="Times New Roman"/>
          <w:sz w:val="28"/>
          <w:szCs w:val="28"/>
        </w:rPr>
        <w:t xml:space="preserve">13</w:t>
      </w:r>
    </w:p>
    <w:p>
      <w:pPr>
        <w:tabs>
          <w:tab w:val="right" w:leader="dot" w:pos="9360"/>
        </w:tabs>
        <w:spacing w:after="160" w:line="276" w:lineRule="auto"/>
      </w:pPr>
      <w:r>
        <w:rPr>
          <w:rFonts w:ascii="Times New Roman" w:hAnsi="Times New Roman" w:cs="Times New Roman"/>
          <w:sz w:val="28"/>
          <w:szCs w:val="28"/>
        </w:rPr>
        <w:t xml:space="preserve">7. Conclusion</w:t>
      </w:r>
      <w:r>
        <w:rPr>
          <w:rFonts w:ascii="Times New Roman" w:hAnsi="Times New Roman" w:cs="Times New Roman"/>
          <w:sz w:val="28"/>
        </w:rPr>
        <w:tab/>
      </w:r>
      <w:r>
        <w:rPr>
          <w:rFonts w:ascii="Times New Roman" w:hAnsi="Times New Roman" w:cs="Times New Roman"/>
          <w:sz w:val="28"/>
          <w:szCs w:val="28"/>
        </w:rPr>
        <w:t xml:space="preserve">17</w:t>
      </w:r>
    </w:p>
    <w:p>
      <w:pPr>
        <w:tabs>
          <w:tab w:val="right" w:leader="dot" w:pos="9360"/>
        </w:tabs>
        <w:spacing w:after="160" w:line="276" w:lineRule="auto"/>
      </w:pPr>
      <w:r>
        <w:rPr>
          <w:rFonts w:ascii="Times New Roman" w:hAnsi="Times New Roman" w:cs="Times New Roman"/>
          <w:sz w:val="28"/>
          <w:szCs w:val="28"/>
        </w:rPr>
        <w:t xml:space="preserve">8. Future Work</w:t>
      </w:r>
      <w:r>
        <w:rPr>
          <w:rFonts w:ascii="Times New Roman" w:hAnsi="Times New Roman" w:cs="Times New Roman"/>
          <w:sz w:val="28"/>
        </w:rPr>
        <w:tab/>
      </w:r>
      <w:r>
        <w:rPr>
          <w:rFonts w:ascii="Times New Roman" w:hAnsi="Times New Roman" w:cs="Times New Roman"/>
          <w:sz w:val="28"/>
          <w:szCs w:val="28"/>
        </w:rPr>
        <w:t xml:space="preserve">18</w:t>
      </w:r>
    </w:p>
    <w:p>
      <w:pPr>
        <w:tabs>
          <w:tab w:val="right" w:leader="dot" w:pos="9360"/>
        </w:tabs>
        <w:spacing w:after="160" w:line="276" w:lineRule="auto"/>
      </w:pPr>
      <w:r>
        <w:rPr>
          <w:rFonts w:ascii="Times New Roman" w:hAnsi="Times New Roman" w:cs="Times New Roman"/>
          <w:sz w:val="28"/>
          <w:szCs w:val="28"/>
        </w:rPr>
        <w:t xml:space="preserve">9. References</w:t>
      </w:r>
      <w:r>
        <w:rPr>
          <w:rFonts w:ascii="Times New Roman" w:hAnsi="Times New Roman" w:cs="Times New Roman"/>
          <w:sz w:val="28"/>
        </w:rPr>
        <w:tab/>
      </w:r>
      <w:r>
        <w:rPr>
          <w:rFonts w:ascii="Times New Roman" w:hAnsi="Times New Roman" w:cs="Times New Roman"/>
          <w:sz w:val="28"/>
          <w:szCs w:val="28"/>
        </w:rPr>
        <w:t xml:space="preserve">19</w:t>
      </w:r>
    </w:p>
    <w:p>
      <w:pPr>
        <w:tabs>
          <w:tab w:val="right" w:leader="dot" w:pos="9360"/>
        </w:tabs>
        <w:spacing w:after="160" w:line="276" w:lineRule="auto"/>
        <w:sectPr>
          <w:pgSz w:w="12240" w:h="15840"/>
          <w:pgMar w:top="1440" w:right="1440" w:bottom="1440" w:left="1440" w:header="720" w:footer="720" w:gutter="0"/>
          <w:cols w:space="720"/>
          <w:docGrid w:linePitch="360"/>
        </w:sectPr>
      </w:pPr>
      <w:r>
        <w:rPr>
          <w:rFonts w:ascii="Times New Roman" w:hAnsi="Times New Roman" w:cs="Times New Roman"/>
          <w:sz w:val="28"/>
          <w:szCs w:val="28"/>
        </w:rPr>
        <w:t xml:space="preserve">10. GitHub Repository and Reproducibility Details</w:t>
      </w:r>
      <w:r>
        <w:rPr>
          <w:rFonts w:ascii="Times New Roman" w:hAnsi="Times New Roman" w:cs="Times New Roman"/>
          <w:sz w:val="28"/>
        </w:rPr>
        <w:tab/>
      </w:r>
      <w:r>
        <w:rPr>
          <w:rFonts w:ascii="Times New Roman" w:hAnsi="Times New Roman" w:cs="Times New Roman"/>
          <w:sz w:val="28"/>
          <w:szCs w:val="28"/>
        </w:rPr>
        <w:t xml:space="preserve">20</w:t>
      </w:r>
    </w:p>
    <w:p>
      <w:pPr>
        <w:pStyle w:val="Heading1"/>
      </w:pPr>
      <w:r>
        <w:rPr>
          <w:rFonts w:ascii="Times New Roman" w:hAnsi="Times New Roman" w:cs="Times New Roman"/>
          <w:b/>
          <w:bCs/>
          <w:sz w:val="36"/>
          <w:szCs w:val="36"/>
        </w:rPr>
        <w:t xml:space="preserve">1. Introduction</w:t>
      </w:r>
    </w:p>
    <w:p>
      <w:pPr>
        <w:spacing w:before="0" w:after="120" w:line="360" w:lineRule="auto"/>
        <w:jc w:val="both"/>
      </w:pPr>
      <w:r>
        <w:rPr>
          <w:rFonts w:ascii="Times New Roman" w:hAnsi="Times New Roman" w:cs="Times New Roman"/>
          <w:sz w:val="24"/>
          <w:szCs w:val="24"/>
        </w:rPr>
        <w:t xml:space="preserve">Go is a two-player board game in which players alternately place black and white stones on the intersections of a grid, capturing opponent stones by surrounding them and competing to control the larger area. Its rules are short, but the number of legal positions on the standard 19×19 board is about 2×10</w:t>
      </w:r>
      <w:r>
        <w:rPr>
          <w:rFonts w:ascii="Times New Roman" w:hAnsi="Times New Roman" w:cs="Times New Roman"/>
          <w:vertAlign w:val="superscript"/>
          <w:sz w:val="24"/>
          <w:szCs w:val="24"/>
        </w:rPr>
        <w:t xml:space="preserve">170</w:t>
      </w:r>
      <w:r>
        <w:rPr>
          <w:rFonts w:ascii="Times New Roman" w:hAnsi="Times New Roman" w:cs="Times New Roman"/>
          <w:sz w:val="24"/>
          <w:szCs w:val="24"/>
        </w:rPr>
        <w:t xml:space="preserve"> [9], and good play depends on long-range judgement that is hard to express as hand-written rules. For decades Go was regarded as a grand challenge for artificial intelligence.</w:t>
      </w:r>
    </w:p>
    <w:p>
      <w:pPr>
        <w:spacing w:before="0" w:after="120" w:line="360" w:lineRule="auto"/>
        <w:jc w:val="both"/>
      </w:pPr>
      <w:r>
        <w:rPr>
          <w:rFonts w:ascii="Times New Roman" w:hAnsi="Times New Roman" w:cs="Times New Roman"/>
          <w:sz w:val="24"/>
          <w:szCs w:val="24"/>
        </w:rPr>
        <w:t xml:space="preserve">AlphaGo [2] was the first program to defeat a professional player on a full board. It combined Monte Carlo tree search (MCTS) with deep neural networks that were first trained on positions from human expert games. The article reviewed in this report, </w:t>
      </w:r>
      <w:r>
        <w:rPr>
          <w:rFonts w:ascii="Times New Roman" w:hAnsi="Times New Roman" w:cs="Times New Roman"/>
          <w:i/>
          <w:iCs/>
          <w:sz w:val="24"/>
          <w:szCs w:val="24"/>
        </w:rPr>
        <w:t xml:space="preserve">Mastering the game of Go without human knowledge</w:t>
      </w:r>
      <w:r>
        <w:rPr>
          <w:rFonts w:ascii="Times New Roman" w:hAnsi="Times New Roman" w:cs="Times New Roman"/>
          <w:sz w:val="24"/>
          <w:szCs w:val="24"/>
        </w:rPr>
        <w:t xml:space="preserve"> by Silver et al. [1], introduced </w:t>
      </w:r>
      <w:r>
        <w:rPr>
          <w:rFonts w:ascii="Times New Roman" w:hAnsi="Times New Roman" w:cs="Times New Roman"/>
          <w:b/>
          <w:bCs/>
          <w:sz w:val="24"/>
          <w:szCs w:val="24"/>
        </w:rPr>
        <w:t xml:space="preserve">AlphaGo Zero</w:t>
      </w:r>
      <w:r>
        <w:rPr>
          <w:rFonts w:ascii="Times New Roman" w:hAnsi="Times New Roman" w:cs="Times New Roman"/>
          <w:sz w:val="24"/>
          <w:szCs w:val="24"/>
        </w:rPr>
        <w:t xml:space="preserve">. It removes human data entirely: a single neural network, starting from random weights, is trained only on games the program plays against itself, using MCTS as a policy-improvement operator. After three days of training it beat the version of AlphaGo that defeated Lee Sedol by 100 games to 0 [1].</w:t>
      </w:r>
    </w:p>
    <w:p>
      <w:pPr>
        <w:spacing w:before="0" w:after="120" w:line="360" w:lineRule="auto"/>
        <w:jc w:val="both"/>
      </w:pPr>
      <w:r>
        <w:rPr>
          <w:rFonts w:ascii="Times New Roman" w:hAnsi="Times New Roman" w:cs="Times New Roman"/>
          <w:sz w:val="24"/>
          <w:szCs w:val="24"/>
        </w:rPr>
        <w:t xml:space="preserve">In this project we studied the paper and implemented a </w:t>
      </w:r>
      <w:r>
        <w:rPr>
          <w:rFonts w:ascii="Times New Roman" w:hAnsi="Times New Roman" w:cs="Times New Roman"/>
          <w:b/>
          <w:bCs/>
          <w:sz w:val="24"/>
          <w:szCs w:val="24"/>
        </w:rPr>
        <w:t xml:space="preserve">scaled-down version of AlphaGo Zero</w:t>
      </w:r>
      <w:r>
        <w:rPr>
          <w:rFonts w:ascii="Times New Roman" w:hAnsi="Times New Roman" w:cs="Times New Roman"/>
          <w:sz w:val="24"/>
          <w:szCs w:val="24"/>
        </w:rPr>
        <w:t xml:space="preserve"> in Python and PyTorch [10]. It keeps the algorithm's structure (self-play with MCTS, a dual-head network and gated evaluation) but uses a 12×12 board, a much smaller network and search budget, and far fewer games, so that it runs on a single laptop. It is therefore not a reproduction of the paper's results. Our contributions are:</w:t>
      </w:r>
    </w:p>
    <w:p>
      <w:pPr>
        <w:numPr>
          <w:ilvl w:val="0"/>
          <w:numId w:val="1"/>
        </w:numPr>
        <w:spacing w:after="80" w:line="336" w:lineRule="auto"/>
        <w:jc w:val="both"/>
      </w:pPr>
      <w:r>
        <w:rPr>
          <w:rFonts w:ascii="Times New Roman" w:hAnsi="Times New Roman" w:cs="Times New Roman"/>
          <w:sz w:val="24"/>
          <w:szCs w:val="24"/>
        </w:rPr>
        <w:t xml:space="preserve">A Go environment with captures, superko, passing and area scoring.</w:t>
      </w:r>
    </w:p>
    <w:p>
      <w:pPr>
        <w:numPr>
          <w:ilvl w:val="0"/>
          <w:numId w:val="1"/>
        </w:numPr>
        <w:spacing w:after="80" w:line="336" w:lineRule="auto"/>
        <w:jc w:val="both"/>
      </w:pPr>
      <w:r>
        <w:rPr>
          <w:rFonts w:ascii="Times New Roman" w:hAnsi="Times New Roman" w:cs="Times New Roman"/>
          <w:sz w:val="24"/>
          <w:szCs w:val="24"/>
        </w:rPr>
        <w:t xml:space="preserve">A dual-head residual network that outputs a move distribution and a position value.</w:t>
      </w:r>
    </w:p>
    <w:p>
      <w:pPr>
        <w:numPr>
          <w:ilvl w:val="0"/>
          <w:numId w:val="1"/>
        </w:numPr>
        <w:spacing w:after="80" w:line="336" w:lineRule="auto"/>
        <w:jc w:val="both"/>
      </w:pPr>
      <w:r>
        <w:rPr>
          <w:rFonts w:ascii="Times New Roman" w:hAnsi="Times New Roman" w:cs="Times New Roman"/>
          <w:sz w:val="24"/>
          <w:szCs w:val="24"/>
        </w:rPr>
        <w:t xml:space="preserve">MCTS with the PUCT selection rule, Dirichlet root noise and temperature-based move selection.</w:t>
      </w:r>
    </w:p>
    <w:p>
      <w:pPr>
        <w:numPr>
          <w:ilvl w:val="0"/>
          <w:numId w:val="1"/>
        </w:numPr>
        <w:spacing w:after="80" w:line="336" w:lineRule="auto"/>
        <w:jc w:val="both"/>
      </w:pPr>
      <w:r>
        <w:rPr>
          <w:rFonts w:ascii="Times New Roman" w:hAnsi="Times New Roman" w:cs="Times New Roman"/>
          <w:sz w:val="24"/>
          <w:szCs w:val="24"/>
        </w:rPr>
        <w:t xml:space="preserve">A batched, resumable self-play pipeline that runs 18 games in parallel on the CPU.</w:t>
      </w:r>
    </w:p>
    <w:p>
      <w:pPr>
        <w:numPr>
          <w:ilvl w:val="0"/>
          <w:numId w:val="1"/>
        </w:numPr>
        <w:spacing w:after="80" w:line="336" w:lineRule="auto"/>
        <w:jc w:val="both"/>
      </w:pPr>
      <w:r>
        <w:rPr>
          <w:rFonts w:ascii="Times New Roman" w:hAnsi="Times New Roman" w:cs="Times New Roman"/>
          <w:sz w:val="24"/>
          <w:szCs w:val="24"/>
        </w:rPr>
        <w:t xml:space="preserve">Training on the GPU with the AlphaGo Zero loss, and an arena that promotes a candidate only if it wins at least 55% of its games against the current best model.</w:t>
      </w:r>
    </w:p>
    <w:p>
      <w:pPr>
        <w:numPr>
          <w:ilvl w:val="0"/>
          <w:numId w:val="1"/>
        </w:numPr>
        <w:spacing w:after="80" w:line="336" w:lineRule="auto"/>
        <w:jc w:val="both"/>
      </w:pPr>
      <w:r>
        <w:rPr>
          <w:rFonts w:ascii="Times New Roman" w:hAnsi="Times New Roman" w:cs="Times New Roman"/>
          <w:sz w:val="24"/>
          <w:szCs w:val="24"/>
        </w:rPr>
        <w:t xml:space="preserve">A four-stage curriculum run for eight candidate iterations (3–10), with full results.</w:t>
      </w:r>
    </w:p>
    <w:p>
      <w:pPr>
        <w:spacing w:before="0" w:after="120" w:line="360" w:lineRule="auto"/>
        <w:jc w:val="both"/>
      </w:pPr>
      <w:r>
        <w:rPr>
          <w:rFonts w:ascii="Times New Roman" w:hAnsi="Times New Roman" w:cs="Times New Roman"/>
          <w:sz w:val="24"/>
          <w:szCs w:val="24"/>
        </w:rPr>
        <w:t xml:space="preserve">Sections 2–4 give the motivation, problem statement and literature survey. Section 5 reviews the paper's method alongside our implementation, Section 6 presents the results, and Section 10 explains how to reproduce them.</w:t>
      </w:r>
    </w:p>
    <w:p>
      <w:pPr>
        <w:pStyle w:val="Heading1"/>
      </w:pPr>
      <w:r>
        <w:rPr>
          <w:rFonts w:ascii="Times New Roman" w:hAnsi="Times New Roman" w:cs="Times New Roman"/>
          <w:b/>
          <w:bCs/>
          <w:sz w:val="36"/>
          <w:szCs w:val="36"/>
        </w:rPr>
        <w:t xml:space="preserve">2. Motivation</w:t>
      </w:r>
    </w:p>
    <w:p>
      <w:pPr>
        <w:spacing w:before="0" w:after="120" w:line="360" w:lineRule="auto"/>
        <w:jc w:val="both"/>
      </w:pPr>
      <w:r>
        <w:rPr>
          <w:rFonts w:ascii="Times New Roman" w:hAnsi="Times New Roman" w:cs="Times New Roman"/>
          <w:sz w:val="24"/>
          <w:szCs w:val="24"/>
        </w:rPr>
        <w:t xml:space="preserve">AlphaGo Zero is one of the clearest demonstrations that a system can reach superhuman performance in a complex domain </w:t>
      </w:r>
      <w:r>
        <w:rPr>
          <w:rFonts w:ascii="Times New Roman" w:hAnsi="Times New Roman" w:cs="Times New Roman"/>
          <w:b/>
          <w:bCs/>
          <w:sz w:val="24"/>
          <w:szCs w:val="24"/>
        </w:rPr>
        <w:t xml:space="preserve">without human examples</w:t>
      </w:r>
      <w:r>
        <w:rPr>
          <w:rFonts w:ascii="Times New Roman" w:hAnsi="Times New Roman" w:cs="Times New Roman"/>
          <w:sz w:val="24"/>
          <w:szCs w:val="24"/>
        </w:rPr>
        <w:t xml:space="preserve">. Its predecessor depended on 30 million positions from expert games [2]; AlphaGo Zero needs only the rules. This matters beyond Go: human data is expensive, may be unavailable, and can cap a system at human-level ideas. The same algorithm, generalised as AlphaZero, went on to master chess and shogi [3].</w:t>
      </w:r>
    </w:p>
    <w:p>
      <w:pPr>
        <w:spacing w:before="0" w:after="120" w:line="360" w:lineRule="auto"/>
        <w:jc w:val="both"/>
      </w:pPr>
      <w:r>
        <w:rPr>
          <w:rFonts w:ascii="Times New Roman" w:hAnsi="Times New Roman" w:cs="Times New Roman"/>
          <w:sz w:val="24"/>
          <w:szCs w:val="24"/>
        </w:rPr>
        <w:t xml:space="preserve">The paper is also a good subject for an artificial-intelligence course because it combines three core topics in one system:</w:t>
      </w:r>
    </w:p>
    <w:p>
      <w:pPr>
        <w:numPr>
          <w:ilvl w:val="0"/>
          <w:numId w:val="1"/>
        </w:numPr>
        <w:spacing w:after="80" w:line="336" w:lineRule="auto"/>
        <w:jc w:val="both"/>
      </w:pPr>
      <w:r>
        <w:rPr>
          <w:rFonts w:ascii="Times New Roman" w:hAnsi="Times New Roman" w:cs="Times New Roman"/>
          <w:b/>
          <w:bCs/>
          <w:sz w:val="24"/>
          <w:szCs w:val="24"/>
        </w:rPr>
        <w:t xml:space="preserve">Search:</w:t>
      </w:r>
      <w:r>
        <w:rPr>
          <w:rFonts w:ascii="Times New Roman" w:hAnsi="Times New Roman" w:cs="Times New Roman"/>
          <w:sz w:val="24"/>
          <w:szCs w:val="24"/>
        </w:rPr>
        <w:t xml:space="preserve"> MCTS looks ahead to choose moves, balancing exploration and exploitation.</w:t>
      </w:r>
    </w:p>
    <w:p>
      <w:pPr>
        <w:numPr>
          <w:ilvl w:val="0"/>
          <w:numId w:val="1"/>
        </w:numPr>
        <w:spacing w:after="80" w:line="336" w:lineRule="auto"/>
        <w:jc w:val="both"/>
      </w:pPr>
      <w:r>
        <w:rPr>
          <w:rFonts w:ascii="Times New Roman" w:hAnsi="Times New Roman" w:cs="Times New Roman"/>
          <w:b/>
          <w:bCs/>
          <w:sz w:val="24"/>
          <w:szCs w:val="24"/>
        </w:rPr>
        <w:t xml:space="preserve">Learning:</w:t>
      </w:r>
      <w:r>
        <w:rPr>
          <w:rFonts w:ascii="Times New Roman" w:hAnsi="Times New Roman" w:cs="Times New Roman"/>
          <w:sz w:val="24"/>
          <w:szCs w:val="24"/>
        </w:rPr>
        <w:t xml:space="preserve"> a deep residual network learns to evaluate positions and propose moves.</w:t>
      </w:r>
    </w:p>
    <w:p>
      <w:pPr>
        <w:numPr>
          <w:ilvl w:val="0"/>
          <w:numId w:val="1"/>
        </w:numPr>
        <w:spacing w:after="80" w:line="336" w:lineRule="auto"/>
        <w:jc w:val="both"/>
      </w:pPr>
      <w:r>
        <w:rPr>
          <w:rFonts w:ascii="Times New Roman" w:hAnsi="Times New Roman" w:cs="Times New Roman"/>
          <w:b/>
          <w:bCs/>
          <w:sz w:val="24"/>
          <w:szCs w:val="24"/>
        </w:rPr>
        <w:t xml:space="preserve">Reinforcement learning:</w:t>
      </w:r>
      <w:r>
        <w:rPr>
          <w:rFonts w:ascii="Times New Roman" w:hAnsi="Times New Roman" w:cs="Times New Roman"/>
          <w:sz w:val="24"/>
          <w:szCs w:val="24"/>
        </w:rPr>
        <w:t xml:space="preserve"> self-play produces the training data, and the reward is only the final result of each game.</w:t>
      </w:r>
    </w:p>
    <w:p>
      <w:pPr>
        <w:spacing w:before="0" w:after="120" w:line="360" w:lineRule="auto"/>
        <w:jc w:val="both"/>
      </w:pPr>
      <w:r>
        <w:rPr>
          <w:rFonts w:ascii="Times New Roman" w:hAnsi="Times New Roman" w:cs="Times New Roman"/>
          <w:sz w:val="24"/>
          <w:szCs w:val="24"/>
        </w:rPr>
        <w:t xml:space="preserve">Finally, the method is simpler than AlphaGo's: one network instead of separate policy and value networks, and no random rollouts. That makes it feasible to implement from scratch. By running it at a small scale we could observe learning directly, and verify claims of the paper with our own experiments rather than only reading about them. As Section 5.12 shows, this also exposed subtle implementation errors that a paper summary would not reveal.</w:t>
      </w:r>
    </w:p>
    <w:p>
      <w:pPr>
        <w:pStyle w:val="Heading1"/>
      </w:pPr>
      <w:r>
        <w:rPr>
          <w:rFonts w:ascii="Times New Roman" w:hAnsi="Times New Roman" w:cs="Times New Roman"/>
          <w:b/>
          <w:bCs/>
          <w:sz w:val="36"/>
          <w:szCs w:val="36"/>
        </w:rPr>
        <w:t xml:space="preserve">3. Problem Statement</w:t>
      </w:r>
    </w:p>
    <w:p>
      <w:pPr>
        <w:spacing w:before="0" w:after="120" w:line="360" w:lineRule="auto"/>
        <w:jc w:val="both"/>
      </w:pPr>
      <w:r>
        <w:rPr>
          <w:rFonts w:ascii="Times New Roman" w:hAnsi="Times New Roman" w:cs="Times New Roman"/>
          <w:b/>
          <w:bCs/>
          <w:sz w:val="24"/>
          <w:szCs w:val="24"/>
        </w:rPr>
        <w:t xml:space="preserve">Goal.</w:t>
      </w:r>
      <w:r>
        <w:rPr>
          <w:rFonts w:ascii="Times New Roman" w:hAnsi="Times New Roman" w:cs="Times New Roman"/>
          <w:sz w:val="24"/>
          <w:szCs w:val="24"/>
        </w:rPr>
        <w:t xml:space="preserve"> Given only the rules of Go on a 12×12 board, learn a function f_θ(s) = (p, v), where p is a probability distribution over the 145 possible actions (144 intersections and pass) and v ∈ [−1, 1] predicts the final result for the player to move, such that MCTS guided by f_θ plays increasingly strong Go. The only training signal is the outcome of games the system plays against itself.</w:t>
      </w:r>
    </w:p>
    <w:p>
      <w:pPr>
        <w:spacing w:before="0" w:after="120" w:line="360" w:lineRule="auto"/>
        <w:jc w:val="both"/>
      </w:pPr>
      <w:r>
        <w:rPr>
          <w:rFonts w:ascii="Times New Roman" w:hAnsi="Times New Roman" w:cs="Times New Roman"/>
          <w:b/>
          <w:bCs/>
          <w:sz w:val="24"/>
          <w:szCs w:val="24"/>
        </w:rPr>
        <w:t xml:space="preserve">Inputs and outputs.</w:t>
      </w:r>
      <w:r>
        <w:rPr>
          <w:rFonts w:ascii="Times New Roman" w:hAnsi="Times New Roman" w:cs="Times New Roman"/>
          <w:sz w:val="24"/>
          <w:szCs w:val="24"/>
        </w:rPr>
        <w:t xml:space="preserve"> A position s is encoded as three 12×12 planes: the current player's stones, the opponent's stones, and the empty points. The network returns the policy p and value v. MCTS returns an improved policy π, given by the visit counts at the root, which is used both to choose moves and as a training target.</w:t>
      </w:r>
    </w:p>
    <w:p>
      <w:pPr>
        <w:spacing w:before="0" w:after="120" w:line="360" w:lineRule="auto"/>
        <w:jc w:val="both"/>
      </w:pPr>
      <w:r>
        <w:rPr>
          <w:rFonts w:ascii="Times New Roman" w:hAnsi="Times New Roman" w:cs="Times New Roman"/>
          <w:b/>
          <w:bCs/>
          <w:sz w:val="24"/>
          <w:szCs w:val="24"/>
        </w:rPr>
        <w:t xml:space="preserve">Objective.</w:t>
      </w:r>
      <w:r>
        <w:rPr>
          <w:rFonts w:ascii="Times New Roman" w:hAnsi="Times New Roman" w:cs="Times New Roman"/>
          <w:sz w:val="24"/>
          <w:szCs w:val="24"/>
        </w:rPr>
        <w:t xml:space="preserve"> Minimise the AlphaGo Zero loss: the cross-entropy between π and p, plus the squared error between the game result z and v, plus L2 regularisation of the weights (Section 5.8).</w:t>
      </w:r>
    </w:p>
    <w:p>
      <w:pPr>
        <w:spacing w:before="0" w:after="120" w:line="360" w:lineRule="auto"/>
        <w:jc w:val="both"/>
      </w:pPr>
      <w:r>
        <w:rPr>
          <w:rFonts w:ascii="Times New Roman" w:hAnsi="Times New Roman" w:cs="Times New Roman"/>
          <w:b/>
          <w:bCs/>
          <w:sz w:val="24"/>
          <w:szCs w:val="24"/>
        </w:rPr>
        <w:t xml:space="preserve">Success criterion.</w:t>
      </w:r>
      <w:r>
        <w:rPr>
          <w:rFonts w:ascii="Times New Roman" w:hAnsi="Times New Roman" w:cs="Times New Roman"/>
          <w:sz w:val="24"/>
          <w:szCs w:val="24"/>
        </w:rPr>
        <w:t xml:space="preserve"> A newly trained candidate network replaces the current best network only if it wins at least 55% of an evaluation match against it. Progress is therefore measured by promotions and by the training loss.</w:t>
      </w:r>
    </w:p>
    <w:p>
      <w:pPr>
        <w:spacing w:before="0" w:after="120" w:line="360" w:lineRule="auto"/>
        <w:jc w:val="both"/>
      </w:pPr>
      <w:r>
        <w:rPr>
          <w:rFonts w:ascii="Times New Roman" w:hAnsi="Times New Roman" w:cs="Times New Roman"/>
          <w:b/>
          <w:bCs/>
          <w:sz w:val="24"/>
          <w:szCs w:val="24"/>
        </w:rPr>
        <w:t xml:space="preserve">Constraints.</w:t>
      </w:r>
      <w:r>
        <w:rPr>
          <w:rFonts w:ascii="Times New Roman" w:hAnsi="Times New Roman" w:cs="Times New Roman"/>
          <w:sz w:val="24"/>
          <w:szCs w:val="24"/>
        </w:rPr>
        <w:t xml:space="preserve"> All training ran on one laptop with a 20-thread CPU, 15 GB of RAM and an NVIDIA RTX 4050 Laptop GPU with 6 GB of memory. This limits the network size, the number of search simulations per move and the number of self-play games, compared with the paper's large-scale setup. Komi and resignation are not used.</w:t>
      </w:r>
    </w:p>
    <w:p>
      <w:pPr>
        <w:pStyle w:val="Heading1"/>
      </w:pPr>
      <w:r>
        <w:rPr>
          <w:rFonts w:ascii="Times New Roman" w:hAnsi="Times New Roman" w:cs="Times New Roman"/>
          <w:b/>
          <w:bCs/>
          <w:sz w:val="36"/>
          <w:szCs w:val="36"/>
        </w:rPr>
        <w:t xml:space="preserve">4. Literature Survey</w:t>
      </w:r>
    </w:p>
    <w:p>
      <w:pPr>
        <w:pStyle w:val="Heading2"/>
      </w:pPr>
      <w:r>
        <w:rPr>
          <w:rFonts w:ascii="Times New Roman" w:hAnsi="Times New Roman" w:cs="Times New Roman"/>
          <w:b/>
          <w:bCs/>
          <w:sz w:val="28"/>
          <w:szCs w:val="28"/>
        </w:rPr>
        <w:t xml:space="preserve">4.1 Monte Carlo tree search</w:t>
      </w:r>
    </w:p>
    <w:p>
      <w:pPr>
        <w:spacing w:before="0" w:after="120" w:line="360" w:lineRule="auto"/>
        <w:jc w:val="both"/>
      </w:pPr>
      <w:r>
        <w:rPr>
          <w:rFonts w:ascii="Times New Roman" w:hAnsi="Times New Roman" w:cs="Times New Roman"/>
          <w:sz w:val="24"/>
          <w:szCs w:val="24"/>
        </w:rPr>
        <w:t xml:space="preserve">Classical game programs search a game tree with minimax and a hand-crafted evaluation function. This works poorly in Go, where the branching factor is large and good evaluation functions are hard to write. Coulom [4] introduced </w:t>
      </w:r>
      <w:r>
        <w:rPr>
          <w:rFonts w:ascii="Times New Roman" w:hAnsi="Times New Roman" w:cs="Times New Roman"/>
          <w:i/>
          <w:iCs/>
          <w:sz w:val="24"/>
          <w:szCs w:val="24"/>
        </w:rPr>
        <w:t xml:space="preserve">Monte Carlo tree search</w:t>
      </w:r>
      <w:r>
        <w:rPr>
          <w:rFonts w:ascii="Times New Roman" w:hAnsi="Times New Roman" w:cs="Times New Roman"/>
          <w:sz w:val="24"/>
          <w:szCs w:val="24"/>
        </w:rPr>
        <w:t xml:space="preserve">, which grows a search tree selectively and evaluates leaves by playing random games to the end. Kocsis and Szepesvári [5] proposed UCT, which treats the choice of move at each node as a multi-armed bandit and applies the UCB1 rule, giving a principled balance between exploring new moves and exploiting good ones. MCTS programs such as Crazy Stone and MoGo became the strongest Go programs of the following decade.</w:t>
      </w:r>
    </w:p>
    <w:p>
      <w:pPr>
        <w:pStyle w:val="Heading2"/>
      </w:pPr>
      <w:r>
        <w:rPr>
          <w:rFonts w:ascii="Times New Roman" w:hAnsi="Times New Roman" w:cs="Times New Roman"/>
          <w:b/>
          <w:bCs/>
          <w:sz w:val="28"/>
          <w:szCs w:val="28"/>
        </w:rPr>
        <w:t xml:space="preserve">4.2 Prior-guided search: PUCT</w:t>
      </w:r>
    </w:p>
    <w:p>
      <w:pPr>
        <w:spacing w:before="0" w:after="120" w:line="360" w:lineRule="auto"/>
        <w:jc w:val="both"/>
      </w:pPr>
      <w:r>
        <w:rPr>
          <w:rFonts w:ascii="Times New Roman" w:hAnsi="Times New Roman" w:cs="Times New Roman"/>
          <w:sz w:val="24"/>
          <w:szCs w:val="24"/>
        </w:rPr>
        <w:t xml:space="preserve">Rosin [6] extended bandit-based search with </w:t>
      </w:r>
      <w:r>
        <w:rPr>
          <w:rFonts w:ascii="Times New Roman" w:hAnsi="Times New Roman" w:cs="Times New Roman"/>
          <w:i/>
          <w:iCs/>
          <w:sz w:val="24"/>
          <w:szCs w:val="24"/>
        </w:rPr>
        <w:t xml:space="preserve">predictor</w:t>
      </w:r>
      <w:r>
        <w:rPr>
          <w:rFonts w:ascii="Times New Roman" w:hAnsi="Times New Roman" w:cs="Times New Roman"/>
          <w:sz w:val="24"/>
          <w:szCs w:val="24"/>
        </w:rPr>
        <w:t xml:space="preserve"> probabilities that bias exploration towards moves a predictor considers likely. AlphaGo and AlphaGo Zero use a variant of this rule, PUCT, in which the neural network's policy output provides the prior for every move (Section 5.5).</w:t>
      </w:r>
    </w:p>
    <w:p>
      <w:pPr>
        <w:pStyle w:val="Heading2"/>
      </w:pPr>
      <w:r>
        <w:rPr>
          <w:rFonts w:ascii="Times New Roman" w:hAnsi="Times New Roman" w:cs="Times New Roman"/>
          <w:b/>
          <w:bCs/>
          <w:sz w:val="28"/>
          <w:szCs w:val="28"/>
        </w:rPr>
        <w:t xml:space="preserve">4.3 Deep residual networks</w:t>
      </w:r>
    </w:p>
    <w:p>
      <w:pPr>
        <w:spacing w:before="0" w:after="120" w:line="360" w:lineRule="auto"/>
        <w:jc w:val="both"/>
      </w:pPr>
      <w:r>
        <w:rPr>
          <w:rFonts w:ascii="Times New Roman" w:hAnsi="Times New Roman" w:cs="Times New Roman"/>
          <w:sz w:val="24"/>
          <w:szCs w:val="24"/>
        </w:rPr>
        <w:t xml:space="preserve">He et al. [7] showed that very deep convolutional networks can be trained reliably if each block learns a residual that is added back to its input through a skip connection. Combined with batch normalisation [8], residual blocks allow networks of dozens of layers to train stably. AlphaGo Zero replaced AlphaGo's plain convolutional networks with a residual tower and reported a large gain in playing strength from this change alone [1].</w:t>
      </w:r>
    </w:p>
    <w:p>
      <w:pPr>
        <w:pStyle w:val="Heading2"/>
      </w:pPr>
      <w:r>
        <w:rPr>
          <w:rFonts w:ascii="Times New Roman" w:hAnsi="Times New Roman" w:cs="Times New Roman"/>
          <w:b/>
          <w:bCs/>
          <w:sz w:val="28"/>
          <w:szCs w:val="28"/>
        </w:rPr>
        <w:t xml:space="preserve">4.4 AlphaGo</w:t>
      </w:r>
    </w:p>
    <w:p>
      <w:pPr>
        <w:spacing w:before="0" w:after="120" w:line="360" w:lineRule="auto"/>
        <w:jc w:val="both"/>
      </w:pPr>
      <w:r>
        <w:rPr>
          <w:rFonts w:ascii="Times New Roman" w:hAnsi="Times New Roman" w:cs="Times New Roman"/>
          <w:sz w:val="24"/>
          <w:szCs w:val="24"/>
        </w:rPr>
        <w:t xml:space="preserve">AlphaGo [2] trained a policy network by supervised learning on 30 million positions from human games, improved it by policy-gradient reinforcement learning through self-play, and trained a separate value network to predict game outcomes. During play, MCTS combined the policy prior, the value network and fast random rollouts. AlphaGo defeated the European champion Fan Hui by five games to nil and, in 2016, world champion Lee Sedol by four games to one.</w:t>
      </w:r>
    </w:p>
    <w:p>
      <w:pPr>
        <w:pStyle w:val="Heading2"/>
      </w:pPr>
      <w:r>
        <w:rPr>
          <w:rFonts w:ascii="Times New Roman" w:hAnsi="Times New Roman" w:cs="Times New Roman"/>
          <w:b/>
          <w:bCs/>
          <w:sz w:val="28"/>
          <w:szCs w:val="28"/>
        </w:rPr>
        <w:t xml:space="preserve">4.5 AlphaGo Zero</w:t>
      </w:r>
    </w:p>
    <w:p>
      <w:pPr>
        <w:spacing w:before="0" w:after="120" w:line="360" w:lineRule="auto"/>
        <w:jc w:val="both"/>
      </w:pPr>
      <w:r>
        <w:rPr>
          <w:rFonts w:ascii="Times New Roman" w:hAnsi="Times New Roman" w:cs="Times New Roman"/>
          <w:sz w:val="24"/>
          <w:szCs w:val="24"/>
        </w:rPr>
        <w:t xml:space="preserve">AlphaGo Zero [1], the subject of this review, makes four changes: it learns from self-play only, with no human data; it uses only the black and white stones as input features; it uses a single network with policy and value heads; and it evaluates leaves with the value head alone, without rollouts. MCTS acts as a policy-improvement operator, and the network is trained to match the search's output. Section 5.1 summarises the method in detail.</w:t>
      </w:r>
    </w:p>
    <w:p>
      <w:pPr>
        <w:pStyle w:val="Heading2"/>
      </w:pPr>
      <w:r>
        <w:rPr>
          <w:rFonts w:ascii="Times New Roman" w:hAnsi="Times New Roman" w:cs="Times New Roman"/>
          <w:b/>
          <w:bCs/>
          <w:sz w:val="28"/>
          <w:szCs w:val="28"/>
        </w:rPr>
        <w:t xml:space="preserve">4.6 AlphaZero</w:t>
      </w:r>
    </w:p>
    <w:p>
      <w:pPr>
        <w:spacing w:before="0" w:after="120" w:line="360" w:lineRule="auto"/>
        <w:jc w:val="both"/>
      </w:pPr>
      <w:r>
        <w:rPr>
          <w:rFonts w:ascii="Times New Roman" w:hAnsi="Times New Roman" w:cs="Times New Roman"/>
          <w:sz w:val="24"/>
          <w:szCs w:val="24"/>
        </w:rPr>
        <w:t xml:space="preserve">AlphaZero [3] applied the same algorithm to chess, shogi and Go with a single set of hyper-parameters. It dropped the evaluation step: one network is updated continually, and self-play always uses the latest weights. It defeated the strongest existing programs in all three games.</w:t>
      </w:r>
    </w:p>
    <w:p>
      <w:pPr>
        <w:keepNext/>
        <w:spacing w:before="120" w:after="80" w:line="276" w:lineRule="auto"/>
        <w:jc w:val="center"/>
      </w:pPr>
      <w:r>
        <w:rPr>
          <w:rFonts w:ascii="Times New Roman" w:hAnsi="Times New Roman" w:cs="Times New Roman"/>
          <w:b/>
          <w:bCs/>
          <w:sz w:val="21"/>
          <w:szCs w:val="21"/>
        </w:rPr>
        <w:t xml:space="preserve">Table 1:</w:t>
      </w:r>
      <w:r>
        <w:rPr>
          <w:rFonts w:ascii="Times New Roman" w:hAnsi="Times New Roman" w:cs="Times New Roman"/>
          <w:sz w:val="21"/>
          <w:szCs w:val="21"/>
        </w:rPr>
        <w:t xml:space="preserve"> Comparison of the AlphaGo family and this project</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1628"/>
        <w:gridCol w:w="1933"/>
        <w:gridCol w:w="1933"/>
        <w:gridCol w:w="1933"/>
        <w:gridCol w:w="1933"/>
      </w:tblGrid>
      <w:tr>
        <w:trPr>
          <w:tblHeader/>
          <w:cantSplit/>
        </w:trPr>
        <w:tc>
          <w:tcPr>
            <w:tcW w:w="1628"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
            </w:r>
          </w:p>
        </w:tc>
        <w:tc>
          <w:tcPr>
            <w:tcW w:w="193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AlphaGo [2]</w:t>
            </w:r>
          </w:p>
        </w:tc>
        <w:tc>
          <w:tcPr>
            <w:tcW w:w="193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AlphaGo Zero [1]</w:t>
            </w:r>
          </w:p>
        </w:tc>
        <w:tc>
          <w:tcPr>
            <w:tcW w:w="193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AlphaZero [3]</w:t>
            </w:r>
          </w:p>
        </w:tc>
        <w:tc>
          <w:tcPr>
            <w:tcW w:w="193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This project</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Human data</w:t>
            </w:r>
          </w:p>
        </w:tc>
        <w:tc>
          <w:tcPr>
            <w:tcW w:w="1933" w:type="dxa"/>
            <w:vAlign w:val="center"/>
          </w:tcPr>
          <w:p>
            <w:pPr>
              <w:spacing w:before="40" w:after="40" w:line="252" w:lineRule="auto"/>
            </w:pPr>
            <w:r>
              <w:rPr>
                <w:rFonts w:ascii="Times New Roman" w:hAnsi="Times New Roman" w:cs="Times New Roman"/>
                <w:sz w:val="21"/>
                <w:szCs w:val="21"/>
              </w:rPr>
              <w:t xml:space="preserve">30M expert positions</w:t>
            </w:r>
          </w:p>
        </w:tc>
        <w:tc>
          <w:tcPr>
            <w:tcW w:w="1933" w:type="dxa"/>
            <w:vAlign w:val="center"/>
          </w:tcPr>
          <w:p>
            <w:pPr>
              <w:spacing w:before="40" w:after="40" w:line="252" w:lineRule="auto"/>
            </w:pPr>
            <w:r>
              <w:rPr>
                <w:rFonts w:ascii="Times New Roman" w:hAnsi="Times New Roman" w:cs="Times New Roman"/>
                <w:sz w:val="21"/>
                <w:szCs w:val="21"/>
              </w:rPr>
              <w:t xml:space="preserve">None</w:t>
            </w:r>
          </w:p>
        </w:tc>
        <w:tc>
          <w:tcPr>
            <w:tcW w:w="1933" w:type="dxa"/>
            <w:vAlign w:val="center"/>
          </w:tcPr>
          <w:p>
            <w:pPr>
              <w:spacing w:before="40" w:after="40" w:line="252" w:lineRule="auto"/>
            </w:pPr>
            <w:r>
              <w:rPr>
                <w:rFonts w:ascii="Times New Roman" w:hAnsi="Times New Roman" w:cs="Times New Roman"/>
                <w:sz w:val="21"/>
                <w:szCs w:val="21"/>
              </w:rPr>
              <w:t xml:space="preserve">None</w:t>
            </w:r>
          </w:p>
        </w:tc>
        <w:tc>
          <w:tcPr>
            <w:tcW w:w="1933" w:type="dxa"/>
            <w:vAlign w:val="center"/>
          </w:tcPr>
          <w:p>
            <w:pPr>
              <w:spacing w:before="40" w:after="40" w:line="252" w:lineRule="auto"/>
            </w:pPr>
            <w:r>
              <w:rPr>
                <w:rFonts w:ascii="Times New Roman" w:hAnsi="Times New Roman" w:cs="Times New Roman"/>
                <w:sz w:val="21"/>
                <w:szCs w:val="21"/>
              </w:rPr>
              <w:t xml:space="preserve">None</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Networks</w:t>
            </w:r>
          </w:p>
        </w:tc>
        <w:tc>
          <w:tcPr>
            <w:tcW w:w="1933" w:type="dxa"/>
            <w:vAlign w:val="center"/>
          </w:tcPr>
          <w:p>
            <w:pPr>
              <w:spacing w:before="40" w:after="40" w:line="252" w:lineRule="auto"/>
            </w:pPr>
            <w:r>
              <w:rPr>
                <w:rFonts w:ascii="Times New Roman" w:hAnsi="Times New Roman" w:cs="Times New Roman"/>
                <w:sz w:val="21"/>
                <w:szCs w:val="21"/>
              </w:rPr>
              <w:t xml:space="preserve">Policy + value (separate)</w:t>
            </w:r>
          </w:p>
        </w:tc>
        <w:tc>
          <w:tcPr>
            <w:tcW w:w="1933" w:type="dxa"/>
            <w:vAlign w:val="center"/>
          </w:tcPr>
          <w:p>
            <w:pPr>
              <w:spacing w:before="40" w:after="40" w:line="252" w:lineRule="auto"/>
            </w:pPr>
            <w:r>
              <w:rPr>
                <w:rFonts w:ascii="Times New Roman" w:hAnsi="Times New Roman" w:cs="Times New Roman"/>
                <w:sz w:val="21"/>
                <w:szCs w:val="21"/>
              </w:rPr>
              <w:t xml:space="preserve">One dual-head ResNet</w:t>
            </w:r>
          </w:p>
        </w:tc>
        <w:tc>
          <w:tcPr>
            <w:tcW w:w="1933" w:type="dxa"/>
            <w:vAlign w:val="center"/>
          </w:tcPr>
          <w:p>
            <w:pPr>
              <w:spacing w:before="40" w:after="40" w:line="252" w:lineRule="auto"/>
            </w:pPr>
            <w:r>
              <w:rPr>
                <w:rFonts w:ascii="Times New Roman" w:hAnsi="Times New Roman" w:cs="Times New Roman"/>
                <w:sz w:val="21"/>
                <w:szCs w:val="21"/>
              </w:rPr>
              <w:t xml:space="preserve">One dual-head ResNet</w:t>
            </w:r>
          </w:p>
        </w:tc>
        <w:tc>
          <w:tcPr>
            <w:tcW w:w="1933" w:type="dxa"/>
            <w:vAlign w:val="center"/>
          </w:tcPr>
          <w:p>
            <w:pPr>
              <w:spacing w:before="40" w:after="40" w:line="252" w:lineRule="auto"/>
            </w:pPr>
            <w:r>
              <w:rPr>
                <w:rFonts w:ascii="Times New Roman" w:hAnsi="Times New Roman" w:cs="Times New Roman"/>
                <w:sz w:val="21"/>
                <w:szCs w:val="21"/>
              </w:rPr>
              <w:t xml:space="preserve">One dual-head ResNet</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Leaf evaluation</w:t>
            </w:r>
          </w:p>
        </w:tc>
        <w:tc>
          <w:tcPr>
            <w:tcW w:w="1933" w:type="dxa"/>
            <w:vAlign w:val="center"/>
          </w:tcPr>
          <w:p>
            <w:pPr>
              <w:spacing w:before="40" w:after="40" w:line="252" w:lineRule="auto"/>
            </w:pPr>
            <w:r>
              <w:rPr>
                <w:rFonts w:ascii="Times New Roman" w:hAnsi="Times New Roman" w:cs="Times New Roman"/>
                <w:sz w:val="21"/>
                <w:szCs w:val="21"/>
              </w:rPr>
              <w:t xml:space="preserve">Value net + rollouts</w:t>
            </w:r>
          </w:p>
        </w:tc>
        <w:tc>
          <w:tcPr>
            <w:tcW w:w="1933" w:type="dxa"/>
            <w:vAlign w:val="center"/>
          </w:tcPr>
          <w:p>
            <w:pPr>
              <w:spacing w:before="40" w:after="40" w:line="252" w:lineRule="auto"/>
            </w:pPr>
            <w:r>
              <w:rPr>
                <w:rFonts w:ascii="Times New Roman" w:hAnsi="Times New Roman" w:cs="Times New Roman"/>
                <w:sz w:val="21"/>
                <w:szCs w:val="21"/>
              </w:rPr>
              <w:t xml:space="preserve">Value head only</w:t>
            </w:r>
          </w:p>
        </w:tc>
        <w:tc>
          <w:tcPr>
            <w:tcW w:w="1933" w:type="dxa"/>
            <w:vAlign w:val="center"/>
          </w:tcPr>
          <w:p>
            <w:pPr>
              <w:spacing w:before="40" w:after="40" w:line="252" w:lineRule="auto"/>
            </w:pPr>
            <w:r>
              <w:rPr>
                <w:rFonts w:ascii="Times New Roman" w:hAnsi="Times New Roman" w:cs="Times New Roman"/>
                <w:sz w:val="21"/>
                <w:szCs w:val="21"/>
              </w:rPr>
              <w:t xml:space="preserve">Value head only</w:t>
            </w:r>
          </w:p>
        </w:tc>
        <w:tc>
          <w:tcPr>
            <w:tcW w:w="1933" w:type="dxa"/>
            <w:vAlign w:val="center"/>
          </w:tcPr>
          <w:p>
            <w:pPr>
              <w:spacing w:before="40" w:after="40" w:line="252" w:lineRule="auto"/>
            </w:pPr>
            <w:r>
              <w:rPr>
                <w:rFonts w:ascii="Times New Roman" w:hAnsi="Times New Roman" w:cs="Times New Roman"/>
                <w:sz w:val="21"/>
                <w:szCs w:val="21"/>
              </w:rPr>
              <w:t xml:space="preserve">Value head only</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Input features</w:t>
            </w:r>
          </w:p>
        </w:tc>
        <w:tc>
          <w:tcPr>
            <w:tcW w:w="1933" w:type="dxa"/>
            <w:vAlign w:val="center"/>
          </w:tcPr>
          <w:p>
            <w:pPr>
              <w:spacing w:before="40" w:after="40" w:line="252" w:lineRule="auto"/>
            </w:pPr>
            <w:r>
              <w:rPr>
                <w:rFonts w:ascii="Times New Roman" w:hAnsi="Times New Roman" w:cs="Times New Roman"/>
                <w:sz w:val="21"/>
                <w:szCs w:val="21"/>
              </w:rPr>
              <w:t xml:space="preserve">48 hand-crafted planes</w:t>
            </w:r>
          </w:p>
        </w:tc>
        <w:tc>
          <w:tcPr>
            <w:tcW w:w="1933" w:type="dxa"/>
            <w:vAlign w:val="center"/>
          </w:tcPr>
          <w:p>
            <w:pPr>
              <w:spacing w:before="40" w:after="40" w:line="252" w:lineRule="auto"/>
            </w:pPr>
            <w:r>
              <w:rPr>
                <w:rFonts w:ascii="Times New Roman" w:hAnsi="Times New Roman" w:cs="Times New Roman"/>
                <w:sz w:val="21"/>
                <w:szCs w:val="21"/>
              </w:rPr>
              <w:t xml:space="preserve">17 stone-history planes</w:t>
            </w:r>
          </w:p>
        </w:tc>
        <w:tc>
          <w:tcPr>
            <w:tcW w:w="1933" w:type="dxa"/>
            <w:vAlign w:val="center"/>
          </w:tcPr>
          <w:p>
            <w:pPr>
              <w:spacing w:before="40" w:after="40" w:line="252" w:lineRule="auto"/>
            </w:pPr>
            <w:r>
              <w:rPr>
                <w:rFonts w:ascii="Times New Roman" w:hAnsi="Times New Roman" w:cs="Times New Roman"/>
                <w:sz w:val="21"/>
                <w:szCs w:val="21"/>
              </w:rPr>
              <w:t xml:space="preserve">Game-specific planes</w:t>
            </w:r>
          </w:p>
        </w:tc>
        <w:tc>
          <w:tcPr>
            <w:tcW w:w="1933" w:type="dxa"/>
            <w:vAlign w:val="center"/>
          </w:tcPr>
          <w:p>
            <w:pPr>
              <w:spacing w:before="40" w:after="40" w:line="252" w:lineRule="auto"/>
            </w:pPr>
            <w:r>
              <w:rPr>
                <w:rFonts w:ascii="Times New Roman" w:hAnsi="Times New Roman" w:cs="Times New Roman"/>
                <w:sz w:val="21"/>
                <w:szCs w:val="21"/>
              </w:rPr>
              <w:t xml:space="preserve">3 planes</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Model selection</w:t>
            </w:r>
          </w:p>
        </w:tc>
        <w:tc>
          <w:tcPr>
            <w:tcW w:w="1933" w:type="dxa"/>
            <w:vAlign w:val="center"/>
          </w:tcPr>
          <w:p>
            <w:pPr>
              <w:spacing w:before="40" w:after="40" w:line="252" w:lineRule="auto"/>
            </w:pPr>
            <w:r>
              <w:rPr>
                <w:rFonts w:ascii="Times New Roman" w:hAnsi="Times New Roman" w:cs="Times New Roman"/>
                <w:sz w:val="21"/>
                <w:szCs w:val="21"/>
              </w:rPr>
              <w:t xml:space="preserve">—</w:t>
            </w:r>
          </w:p>
        </w:tc>
        <w:tc>
          <w:tcPr>
            <w:tcW w:w="1933" w:type="dxa"/>
            <w:vAlign w:val="center"/>
          </w:tcPr>
          <w:p>
            <w:pPr>
              <w:spacing w:before="40" w:after="40" w:line="252" w:lineRule="auto"/>
            </w:pPr>
            <w:r>
              <w:rPr>
                <w:rFonts w:ascii="Times New Roman" w:hAnsi="Times New Roman" w:cs="Times New Roman"/>
                <w:sz w:val="21"/>
                <w:szCs w:val="21"/>
              </w:rPr>
              <w:t xml:space="preserve">Gated: &gt; 55% of 400 games</w:t>
            </w:r>
          </w:p>
        </w:tc>
        <w:tc>
          <w:tcPr>
            <w:tcW w:w="1933" w:type="dxa"/>
            <w:vAlign w:val="center"/>
          </w:tcPr>
          <w:p>
            <w:pPr>
              <w:spacing w:before="40" w:after="40" w:line="252" w:lineRule="auto"/>
            </w:pPr>
            <w:r>
              <w:rPr>
                <w:rFonts w:ascii="Times New Roman" w:hAnsi="Times New Roman" w:cs="Times New Roman"/>
                <w:sz w:val="21"/>
                <w:szCs w:val="21"/>
              </w:rPr>
              <w:t xml:space="preserve">Continuous update</w:t>
            </w:r>
          </w:p>
        </w:tc>
        <w:tc>
          <w:tcPr>
            <w:tcW w:w="1933" w:type="dxa"/>
            <w:vAlign w:val="center"/>
          </w:tcPr>
          <w:p>
            <w:pPr>
              <w:spacing w:before="40" w:after="40" w:line="252" w:lineRule="auto"/>
            </w:pPr>
            <w:r>
              <w:rPr>
                <w:rFonts w:ascii="Times New Roman" w:hAnsi="Times New Roman" w:cs="Times New Roman"/>
                <w:sz w:val="21"/>
                <w:szCs w:val="21"/>
              </w:rPr>
              <w:t xml:space="preserve">Gated: ≥ 55% of 20–40 games</w:t>
            </w:r>
          </w:p>
        </w:tc>
      </w:tr>
      <w:tr>
        <w:trPr>
          <w:cantSplit/>
        </w:trPr>
        <w:tc>
          <w:tcPr>
            <w:tcW w:w="1628" w:type="dxa"/>
            <w:vAlign w:val="center"/>
          </w:tcPr>
          <w:p>
            <w:pPr>
              <w:spacing w:before="40" w:after="40" w:line="252" w:lineRule="auto"/>
            </w:pPr>
            <w:r>
              <w:rPr>
                <w:rFonts w:ascii="Times New Roman" w:hAnsi="Times New Roman" w:cs="Times New Roman"/>
                <w:sz w:val="21"/>
                <w:szCs w:val="21"/>
              </w:rPr>
              <w:t xml:space="preserve">Board</w:t>
            </w:r>
          </w:p>
        </w:tc>
        <w:tc>
          <w:tcPr>
            <w:tcW w:w="1933" w:type="dxa"/>
            <w:vAlign w:val="center"/>
          </w:tcPr>
          <w:p>
            <w:pPr>
              <w:spacing w:before="40" w:after="40" w:line="252" w:lineRule="auto"/>
            </w:pPr>
            <w:r>
              <w:rPr>
                <w:rFonts w:ascii="Times New Roman" w:hAnsi="Times New Roman" w:cs="Times New Roman"/>
                <w:sz w:val="21"/>
                <w:szCs w:val="21"/>
              </w:rPr>
              <w:t xml:space="preserve">19×19 Go</w:t>
            </w:r>
          </w:p>
        </w:tc>
        <w:tc>
          <w:tcPr>
            <w:tcW w:w="1933" w:type="dxa"/>
            <w:vAlign w:val="center"/>
          </w:tcPr>
          <w:p>
            <w:pPr>
              <w:spacing w:before="40" w:after="40" w:line="252" w:lineRule="auto"/>
            </w:pPr>
            <w:r>
              <w:rPr>
                <w:rFonts w:ascii="Times New Roman" w:hAnsi="Times New Roman" w:cs="Times New Roman"/>
                <w:sz w:val="21"/>
                <w:szCs w:val="21"/>
              </w:rPr>
              <w:t xml:space="preserve">19×19 Go</w:t>
            </w:r>
          </w:p>
        </w:tc>
        <w:tc>
          <w:tcPr>
            <w:tcW w:w="1933" w:type="dxa"/>
            <w:vAlign w:val="center"/>
          </w:tcPr>
          <w:p>
            <w:pPr>
              <w:spacing w:before="40" w:after="40" w:line="252" w:lineRule="auto"/>
            </w:pPr>
            <w:r>
              <w:rPr>
                <w:rFonts w:ascii="Times New Roman" w:hAnsi="Times New Roman" w:cs="Times New Roman"/>
                <w:sz w:val="21"/>
                <w:szCs w:val="21"/>
              </w:rPr>
              <w:t xml:space="preserve">Chess, shogi, Go</w:t>
            </w:r>
          </w:p>
        </w:tc>
        <w:tc>
          <w:tcPr>
            <w:tcW w:w="1933" w:type="dxa"/>
            <w:vAlign w:val="center"/>
          </w:tcPr>
          <w:p>
            <w:pPr>
              <w:spacing w:before="40" w:after="40" w:line="252" w:lineRule="auto"/>
            </w:pPr>
            <w:r>
              <w:rPr>
                <w:rFonts w:ascii="Times New Roman" w:hAnsi="Times New Roman" w:cs="Times New Roman"/>
                <w:sz w:val="21"/>
                <w:szCs w:val="21"/>
              </w:rPr>
              <w:t xml:space="preserve">12×12 Go</w:t>
            </w:r>
          </w:p>
        </w:tc>
      </w:tr>
    </w:tbl>
    <w:p>
      <w:pPr>
        <w:spacing w:before="0" w:after="120" w:line="360" w:lineRule="auto"/>
        <w:jc w:val="both"/>
      </w:pPr>
    </w:p>
    <w:p>
      <w:pPr>
        <w:pStyle w:val="Heading1"/>
      </w:pPr>
      <w:r>
        <w:rPr>
          <w:rFonts w:ascii="Times New Roman" w:hAnsi="Times New Roman" w:cs="Times New Roman"/>
          <w:b/>
          <w:bCs/>
          <w:sz w:val="36"/>
          <w:szCs w:val="36"/>
        </w:rPr>
        <w:t xml:space="preserve">5. Review of the Proposed Methodology</w:t>
      </w:r>
    </w:p>
    <w:p>
      <w:pPr>
        <w:pStyle w:val="Heading2"/>
      </w:pPr>
      <w:r>
        <w:rPr>
          <w:rFonts w:ascii="Times New Roman" w:hAnsi="Times New Roman" w:cs="Times New Roman"/>
          <w:b/>
          <w:bCs/>
          <w:sz w:val="28"/>
          <w:szCs w:val="28"/>
        </w:rPr>
        <w:t xml:space="preserve">5.1 Method of the paper</w:t>
      </w:r>
    </w:p>
    <w:p>
      <w:pPr>
        <w:spacing w:before="0" w:after="120" w:line="360" w:lineRule="auto"/>
        <w:jc w:val="both"/>
      </w:pPr>
      <w:r>
        <w:rPr>
          <w:rFonts w:ascii="Times New Roman" w:hAnsi="Times New Roman" w:cs="Times New Roman"/>
          <w:sz w:val="24"/>
          <w:szCs w:val="24"/>
        </w:rPr>
        <w:t xml:space="preserve">AlphaGo Zero's training pipeline has three components that run asynchronously in parallel [1]:</w:t>
      </w:r>
    </w:p>
    <w:p>
      <w:pPr>
        <w:numPr>
          <w:ilvl w:val="0"/>
          <w:numId w:val="101"/>
        </w:numPr>
        <w:spacing w:after="80" w:line="336" w:lineRule="auto"/>
        <w:jc w:val="both"/>
      </w:pPr>
      <w:r>
        <w:rPr>
          <w:rFonts w:ascii="Times New Roman" w:hAnsi="Times New Roman" w:cs="Times New Roman"/>
          <w:b/>
          <w:bCs/>
          <w:sz w:val="24"/>
          <w:szCs w:val="24"/>
        </w:rPr>
        <w:t xml:space="preserve">Self-play.</w:t>
      </w:r>
      <w:r>
        <w:rPr>
          <w:rFonts w:ascii="Times New Roman" w:hAnsi="Times New Roman" w:cs="Times New Roman"/>
          <w:sz w:val="24"/>
          <w:szCs w:val="24"/>
        </w:rPr>
        <w:t xml:space="preserve"> The current best network plays games against itself. Every move is chosen by MCTS with 1,600 simulations, and each position is stored with the search probabilities π and, at the end of the game, the winner z.</w:t>
      </w:r>
    </w:p>
    <w:p>
      <w:pPr>
        <w:numPr>
          <w:ilvl w:val="0"/>
          <w:numId w:val="101"/>
        </w:numPr>
        <w:spacing w:after="80" w:line="336" w:lineRule="auto"/>
        <w:jc w:val="both"/>
      </w:pPr>
      <w:r>
        <w:rPr>
          <w:rFonts w:ascii="Times New Roman" w:hAnsi="Times New Roman" w:cs="Times New Roman"/>
          <w:b/>
          <w:bCs/>
          <w:sz w:val="24"/>
          <w:szCs w:val="24"/>
        </w:rPr>
        <w:t xml:space="preserve">Optimisation.</w:t>
      </w:r>
      <w:r>
        <w:rPr>
          <w:rFonts w:ascii="Times New Roman" w:hAnsi="Times New Roman" w:cs="Times New Roman"/>
          <w:sz w:val="24"/>
          <w:szCs w:val="24"/>
        </w:rPr>
        <w:t xml:space="preserve"> The network is trained with stochastic gradient descent on mini-batches sampled from the most recent 500,000 self-play games, minimising l = (z − v)² − πᵀ log p + c‖θ‖².</w:t>
      </w:r>
    </w:p>
    <w:p>
      <w:pPr>
        <w:numPr>
          <w:ilvl w:val="0"/>
          <w:numId w:val="101"/>
        </w:numPr>
        <w:spacing w:after="80" w:line="336" w:lineRule="auto"/>
        <w:jc w:val="both"/>
      </w:pPr>
      <w:r>
        <w:rPr>
          <w:rFonts w:ascii="Times New Roman" w:hAnsi="Times New Roman" w:cs="Times New Roman"/>
          <w:b/>
          <w:bCs/>
          <w:sz w:val="24"/>
          <w:szCs w:val="24"/>
        </w:rPr>
        <w:t xml:space="preserve">Evaluation.</w:t>
      </w:r>
      <w:r>
        <w:rPr>
          <w:rFonts w:ascii="Times New Roman" w:hAnsi="Times New Roman" w:cs="Times New Roman"/>
          <w:sz w:val="24"/>
          <w:szCs w:val="24"/>
        </w:rPr>
        <w:t xml:space="preserve"> Each new checkpoint plays 400 games against the current best network and replaces it if it wins more than 55% of them.</w:t>
      </w:r>
    </w:p>
    <w:p>
      <w:pPr>
        <w:spacing w:before="0" w:after="120" w:line="360" w:lineRule="auto"/>
        <w:jc w:val="both"/>
      </w:pPr>
      <w:r>
        <w:rPr>
          <w:rFonts w:ascii="Times New Roman" w:hAnsi="Times New Roman" w:cs="Times New Roman"/>
          <w:sz w:val="24"/>
          <w:szCs w:val="24"/>
        </w:rPr>
        <w:t xml:space="preserve">The network takes 17 binary planes as input: the stones of each player over the last eight positions and a plane for the colour to play. It uses a residual tower of 20 or 40 blocks with 256 filters. Exploration comes from Dirichlet noise added to the root priors (α = 0.03, ε = 0.25) and from sampling moves in proportion to visit counts for the first 30 moves of each game. The 20-block version was trained for three days on 4.9 million self-play games and beat AlphaGo Lee 100–0. The 40-block version, trained for 40 days, beat AlphaGo Master 89–11 [1].</w:t>
      </w:r>
    </w:p>
    <w:p>
      <w:pPr>
        <w:pStyle w:val="Heading2"/>
      </w:pPr>
      <w:r>
        <w:rPr>
          <w:rFonts w:ascii="Times New Roman" w:hAnsi="Times New Roman" w:cs="Times New Roman"/>
          <w:b/>
          <w:bCs/>
          <w:sz w:val="28"/>
          <w:szCs w:val="28"/>
        </w:rPr>
        <w:t xml:space="preserve">5.2 Overview of our implementation</w:t>
      </w:r>
    </w:p>
    <w:p>
      <w:pPr>
        <w:spacing w:before="0" w:after="120" w:line="360" w:lineRule="auto"/>
        <w:jc w:val="both"/>
      </w:pPr>
      <w:r>
        <w:rPr>
          <w:rFonts w:ascii="Times New Roman" w:hAnsi="Times New Roman" w:cs="Times New Roman"/>
          <w:sz w:val="24"/>
          <w:szCs w:val="24"/>
        </w:rPr>
        <w:t xml:space="preserve">Our implementation follows the same loop, run as discrete iterations rather than asynchronously (Figure 1). Each iteration plays a batch of self-play games with the current best network, trains a candidate network on the new and recent data, and evaluates the candidate against the best network. The trainer, </w:t>
      </w:r>
      <w:r>
        <w:rPr>
          <w:rFonts w:ascii="Courier New" w:hAnsi="Courier New" w:cs="Courier New"/>
          <w:sz w:val="22"/>
          <w:szCs w:val="22"/>
        </w:rPr>
        <w:t xml:space="preserve">train_batched.py</w:t>
      </w:r>
      <w:r>
        <w:rPr>
          <w:rFonts w:ascii="Times New Roman" w:hAnsi="Times New Roman" w:cs="Times New Roman"/>
          <w:sz w:val="24"/>
          <w:szCs w:val="24"/>
        </w:rPr>
        <w:t xml:space="preserve">, saves self-play games in batches of 25, so an interrupted run resumes from the last completed batch.</w:t>
      </w:r>
    </w:p>
    <w:p>
      <w:pPr>
        <w:keepNext/>
        <w:spacing w:before="120" w:after="40" w:line="240" w:lineRule="auto"/>
        <w:jc w:val="center"/>
      </w:pPr>
      <w:r>
        <w:drawing>
          <wp:inline distT="0" distB="0" distL="0" distR="0">
            <wp:extent cx="5669280" cy="2125980"/>
            <wp:docPr id="101" name="Figure 1" descr="Training loop of our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pipeline.png"/>
                    <pic:cNvPicPr/>
                  </pic:nvPicPr>
                  <pic:blipFill>
                    <a:blip r:embed="rIdFig1"/>
                    <a:stretch>
                      <a:fillRect/>
                    </a:stretch>
                  </pic:blipFill>
                  <pic:spPr>
                    <a:xfrm>
                      <a:off x="0" y="0"/>
                      <a:ext cx="5669280" cy="2125980"/>
                    </a:xfrm>
                    <a:prstGeom prst="rect">
                      <a:avLst/>
                    </a:prstGeom>
                  </pic:spPr>
                </pic:pic>
              </a:graphicData>
            </a:graphic>
          </wp:inline>
        </w:drawing>
      </w:r>
    </w:p>
    <w:p>
      <w:pPr>
        <w:spacing w:before="60" w:after="240" w:line="276" w:lineRule="auto"/>
        <w:jc w:val="center"/>
      </w:pPr>
      <w:r>
        <w:rPr>
          <w:rFonts w:ascii="Times New Roman" w:hAnsi="Times New Roman" w:cs="Times New Roman"/>
          <w:b/>
          <w:bCs/>
          <w:i/>
          <w:iCs/>
          <w:sz w:val="21"/>
          <w:szCs w:val="21"/>
        </w:rPr>
        <w:t xml:space="preserve">Figure 1:</w:t>
      </w:r>
      <w:r>
        <w:rPr>
          <w:rFonts w:ascii="Times New Roman" w:hAnsi="Times New Roman" w:cs="Times New Roman"/>
          <w:i/>
          <w:iCs/>
          <w:sz w:val="21"/>
          <w:szCs w:val="21"/>
        </w:rPr>
        <w:t xml:space="preserve"> Training loop of our implementation</w:t>
      </w:r>
    </w:p>
    <w:p>
      <w:pPr>
        <w:pStyle w:val="Heading2"/>
      </w:pPr>
      <w:r>
        <w:rPr>
          <w:rFonts w:ascii="Times New Roman" w:hAnsi="Times New Roman" w:cs="Times New Roman"/>
          <w:b/>
          <w:bCs/>
          <w:sz w:val="28"/>
          <w:szCs w:val="28"/>
        </w:rPr>
        <w:t xml:space="preserve">5.3 Go environment</w:t>
      </w:r>
    </w:p>
    <w:p>
      <w:pPr>
        <w:spacing w:before="0" w:after="120" w:line="360" w:lineRule="auto"/>
        <w:jc w:val="both"/>
      </w:pPr>
      <w:r>
        <w:rPr>
          <w:rFonts w:ascii="Times New Roman" w:hAnsi="Times New Roman" w:cs="Times New Roman"/>
          <w:sz w:val="24"/>
          <w:szCs w:val="24"/>
        </w:rPr>
        <w:t xml:space="preserve">The board (</w:t>
      </w:r>
      <w:r>
        <w:rPr>
          <w:rFonts w:ascii="Courier New" w:hAnsi="Courier New" w:cs="Courier New"/>
          <w:sz w:val="22"/>
          <w:szCs w:val="22"/>
        </w:rPr>
        <w:t xml:space="preserve">environment/go_game.py</w:t>
      </w:r>
      <w:r>
        <w:rPr>
          <w:rFonts w:ascii="Times New Roman" w:hAnsi="Times New Roman" w:cs="Times New Roman"/>
          <w:sz w:val="24"/>
          <w:szCs w:val="24"/>
        </w:rPr>
        <w:t xml:space="preserve">) is a 12×12 array with 0 for empty, 1 for white and −1 for black. The environment implements the following rules:</w:t>
      </w:r>
    </w:p>
    <w:p>
      <w:pPr>
        <w:numPr>
          <w:ilvl w:val="0"/>
          <w:numId w:val="1"/>
        </w:numPr>
        <w:spacing w:after="80" w:line="336" w:lineRule="auto"/>
        <w:jc w:val="both"/>
      </w:pPr>
      <w:r>
        <w:rPr>
          <w:rFonts w:ascii="Times New Roman" w:hAnsi="Times New Roman" w:cs="Times New Roman"/>
          <w:b/>
          <w:bCs/>
          <w:sz w:val="24"/>
          <w:szCs w:val="24"/>
        </w:rPr>
        <w:t xml:space="preserve">Captures:</w:t>
      </w:r>
      <w:r>
        <w:rPr>
          <w:rFonts w:ascii="Times New Roman" w:hAnsi="Times New Roman" w:cs="Times New Roman"/>
          <w:sz w:val="24"/>
          <w:szCs w:val="24"/>
        </w:rPr>
        <w:t xml:space="preserve"> after a move, opponent groups with no liberties are removed.</w:t>
      </w:r>
    </w:p>
    <w:p>
      <w:pPr>
        <w:numPr>
          <w:ilvl w:val="0"/>
          <w:numId w:val="1"/>
        </w:numPr>
        <w:spacing w:after="80" w:line="336" w:lineRule="auto"/>
        <w:jc w:val="both"/>
      </w:pPr>
      <w:r>
        <w:rPr>
          <w:rFonts w:ascii="Times New Roman" w:hAnsi="Times New Roman" w:cs="Times New Roman"/>
          <w:b/>
          <w:bCs/>
          <w:sz w:val="24"/>
          <w:szCs w:val="24"/>
        </w:rPr>
        <w:t xml:space="preserve">Suicide:</w:t>
      </w:r>
      <w:r>
        <w:rPr>
          <w:rFonts w:ascii="Times New Roman" w:hAnsi="Times New Roman" w:cs="Times New Roman"/>
          <w:sz w:val="24"/>
          <w:szCs w:val="24"/>
        </w:rPr>
        <w:t xml:space="preserve"> a move that leaves its own group without liberties is illegal unless it captures.</w:t>
      </w:r>
    </w:p>
    <w:p>
      <w:pPr>
        <w:numPr>
          <w:ilvl w:val="0"/>
          <w:numId w:val="1"/>
        </w:numPr>
        <w:spacing w:after="80" w:line="336" w:lineRule="auto"/>
        <w:jc w:val="both"/>
      </w:pPr>
      <w:r>
        <w:rPr>
          <w:rFonts w:ascii="Times New Roman" w:hAnsi="Times New Roman" w:cs="Times New Roman"/>
          <w:b/>
          <w:bCs/>
          <w:sz w:val="24"/>
          <w:szCs w:val="24"/>
        </w:rPr>
        <w:t xml:space="preserve">Ko:</w:t>
      </w:r>
      <w:r>
        <w:rPr>
          <w:rFonts w:ascii="Times New Roman" w:hAnsi="Times New Roman" w:cs="Times New Roman"/>
          <w:sz w:val="24"/>
          <w:szCs w:val="24"/>
        </w:rPr>
        <w:t xml:space="preserve"> positional superko. A move may not recreate any earlier board position, which also covers simple ko.</w:t>
      </w:r>
    </w:p>
    <w:p>
      <w:pPr>
        <w:numPr>
          <w:ilvl w:val="0"/>
          <w:numId w:val="1"/>
        </w:numPr>
        <w:spacing w:after="80" w:line="336" w:lineRule="auto"/>
        <w:jc w:val="both"/>
      </w:pPr>
      <w:r>
        <w:rPr>
          <w:rFonts w:ascii="Times New Roman" w:hAnsi="Times New Roman" w:cs="Times New Roman"/>
          <w:b/>
          <w:bCs/>
          <w:sz w:val="24"/>
          <w:szCs w:val="24"/>
        </w:rPr>
        <w:t xml:space="preserve">Passing:</w:t>
      </w:r>
      <w:r>
        <w:rPr>
          <w:rFonts w:ascii="Times New Roman" w:hAnsi="Times New Roman" w:cs="Times New Roman"/>
          <w:sz w:val="24"/>
          <w:szCs w:val="24"/>
        </w:rPr>
        <w:t xml:space="preserve"> pass is always legal, and consecutive passes end the game.</w:t>
      </w:r>
    </w:p>
    <w:p>
      <w:pPr>
        <w:numPr>
          <w:ilvl w:val="0"/>
          <w:numId w:val="1"/>
        </w:numPr>
        <w:spacing w:after="80" w:line="336" w:lineRule="auto"/>
        <w:jc w:val="both"/>
      </w:pPr>
      <w:r>
        <w:rPr>
          <w:rFonts w:ascii="Times New Roman" w:hAnsi="Times New Roman" w:cs="Times New Roman"/>
          <w:b/>
          <w:bCs/>
          <w:sz w:val="24"/>
          <w:szCs w:val="24"/>
        </w:rPr>
        <w:t xml:space="preserve">Scoring:</w:t>
      </w:r>
      <w:r>
        <w:rPr>
          <w:rFonts w:ascii="Times New Roman" w:hAnsi="Times New Roman" w:cs="Times New Roman"/>
          <w:sz w:val="24"/>
          <w:szCs w:val="24"/>
        </w:rPr>
        <w:t xml:space="preserve"> area scoring, counting stones plus empty regions surrounded by one colour, with no komi. Games longer than 500 moves are stopped and scored.</w:t>
      </w:r>
    </w:p>
    <w:p>
      <w:pPr>
        <w:spacing w:before="0" w:after="120" w:line="360" w:lineRule="auto"/>
        <w:jc w:val="both"/>
      </w:pPr>
      <w:r>
        <w:rPr>
          <w:rFonts w:ascii="Times New Roman" w:hAnsi="Times New Roman" w:cs="Times New Roman"/>
          <w:sz w:val="24"/>
          <w:szCs w:val="24"/>
        </w:rPr>
        <w:t xml:space="preserve">For the network, positions are encoded from the point of view of the player to move, as three planes: own stones, opponent stones and empty points. Using the mover's perspective means the same network serves both colours.</w:t>
      </w:r>
    </w:p>
    <w:p>
      <w:pPr>
        <w:pStyle w:val="Heading2"/>
      </w:pPr>
      <w:r>
        <w:rPr>
          <w:rFonts w:ascii="Times New Roman" w:hAnsi="Times New Roman" w:cs="Times New Roman"/>
          <w:b/>
          <w:bCs/>
          <w:sz w:val="28"/>
          <w:szCs w:val="28"/>
        </w:rPr>
        <w:t xml:space="preserve">5.4 Dual-head residual network</w:t>
      </w:r>
    </w:p>
    <w:p>
      <w:pPr>
        <w:spacing w:before="0" w:after="120" w:line="360" w:lineRule="auto"/>
        <w:jc w:val="both"/>
      </w:pPr>
      <w:r>
        <w:rPr>
          <w:rFonts w:ascii="Courier New" w:hAnsi="Courier New" w:cs="Courier New"/>
          <w:sz w:val="22"/>
          <w:szCs w:val="22"/>
        </w:rPr>
        <w:t xml:space="preserve">GoNetwork</w:t>
      </w:r>
      <w:r>
        <w:rPr>
          <w:rFonts w:ascii="Times New Roman" w:hAnsi="Times New Roman" w:cs="Times New Roman"/>
          <w:sz w:val="24"/>
          <w:szCs w:val="24"/>
        </w:rPr>
        <w:t xml:space="preserve"> (</w:t>
      </w:r>
      <w:r>
        <w:rPr>
          <w:rFonts w:ascii="Courier New" w:hAnsi="Courier New" w:cs="Courier New"/>
          <w:sz w:val="22"/>
          <w:szCs w:val="22"/>
        </w:rPr>
        <w:t xml:space="preserve">network/network.py</w:t>
      </w:r>
      <w:r>
        <w:rPr>
          <w:rFonts w:ascii="Times New Roman" w:hAnsi="Times New Roman" w:cs="Times New Roman"/>
          <w:sz w:val="24"/>
          <w:szCs w:val="24"/>
        </w:rPr>
        <w:t xml:space="preserve">) follows the paper's architecture at a smaller size (Table 2). It has 793,144 trainable parameters, about 3.2 MB per saved model.</w:t>
      </w:r>
    </w:p>
    <w:p>
      <w:pPr>
        <w:keepNext/>
        <w:spacing w:before="120" w:after="80" w:line="276" w:lineRule="auto"/>
        <w:jc w:val="center"/>
      </w:pPr>
      <w:r>
        <w:rPr>
          <w:rFonts w:ascii="Times New Roman" w:hAnsi="Times New Roman" w:cs="Times New Roman"/>
          <w:b/>
          <w:bCs/>
          <w:sz w:val="21"/>
          <w:szCs w:val="21"/>
        </w:rPr>
        <w:t xml:space="preserve">Table 2:</w:t>
      </w:r>
      <w:r>
        <w:rPr>
          <w:rFonts w:ascii="Times New Roman" w:hAnsi="Times New Roman" w:cs="Times New Roman"/>
          <w:sz w:val="21"/>
          <w:szCs w:val="21"/>
        </w:rPr>
        <w:t xml:space="preserve"> Architecture of GoNetwork for a 12×12 board</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1762"/>
        <w:gridCol w:w="5506"/>
        <w:gridCol w:w="2092"/>
      </w:tblGrid>
      <w:tr>
        <w:trPr>
          <w:tblHeader/>
          <w:cantSplit/>
        </w:trPr>
        <w:tc>
          <w:tcPr>
            <w:tcW w:w="176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Stage</w:t>
            </w:r>
          </w:p>
        </w:tc>
        <w:tc>
          <w:tcPr>
            <w:tcW w:w="5506"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Layers</w:t>
            </w:r>
          </w:p>
        </w:tc>
        <w:tc>
          <w:tcPr>
            <w:tcW w:w="209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Output</w:t>
            </w:r>
          </w:p>
        </w:tc>
      </w:tr>
      <w:tr>
        <w:trPr>
          <w:cantSplit/>
        </w:trPr>
        <w:tc>
          <w:tcPr>
            <w:tcW w:w="1762" w:type="dxa"/>
            <w:vAlign w:val="center"/>
          </w:tcPr>
          <w:p>
            <w:pPr>
              <w:spacing w:before="40" w:after="40" w:line="252" w:lineRule="auto"/>
            </w:pPr>
            <w:r>
              <w:rPr>
                <w:rFonts w:ascii="Times New Roman" w:hAnsi="Times New Roman" w:cs="Times New Roman"/>
                <w:sz w:val="21"/>
                <w:szCs w:val="21"/>
              </w:rPr>
              <w:t xml:space="preserve">Input</w:t>
            </w:r>
          </w:p>
        </w:tc>
        <w:tc>
          <w:tcPr>
            <w:tcW w:w="5506" w:type="dxa"/>
            <w:vAlign w:val="center"/>
          </w:tcPr>
          <w:p>
            <w:pPr>
              <w:spacing w:before="40" w:after="40" w:line="252" w:lineRule="auto"/>
            </w:pPr>
            <w:r>
              <w:rPr>
                <w:rFonts w:ascii="Times New Roman" w:hAnsi="Times New Roman" w:cs="Times New Roman"/>
                <w:sz w:val="21"/>
                <w:szCs w:val="21"/>
              </w:rPr>
              <w:t xml:space="preserve">Own stones, opponent stones, empty points</w:t>
            </w:r>
          </w:p>
        </w:tc>
        <w:tc>
          <w:tcPr>
            <w:tcW w:w="2092" w:type="dxa"/>
            <w:vAlign w:val="center"/>
          </w:tcPr>
          <w:p>
            <w:pPr>
              <w:spacing w:before="40" w:after="40" w:line="252" w:lineRule="auto"/>
            </w:pPr>
            <w:r>
              <w:rPr>
                <w:rFonts w:ascii="Times New Roman" w:hAnsi="Times New Roman" w:cs="Times New Roman"/>
                <w:sz w:val="21"/>
                <w:szCs w:val="21"/>
              </w:rPr>
              <w:t xml:space="preserve">3 × 12 × 12</w:t>
            </w:r>
          </w:p>
        </w:tc>
      </w:tr>
      <w:tr>
        <w:trPr>
          <w:cantSplit/>
        </w:trPr>
        <w:tc>
          <w:tcPr>
            <w:tcW w:w="1762" w:type="dxa"/>
            <w:vAlign w:val="center"/>
          </w:tcPr>
          <w:p>
            <w:pPr>
              <w:spacing w:before="40" w:after="40" w:line="252" w:lineRule="auto"/>
            </w:pPr>
            <w:r>
              <w:rPr>
                <w:rFonts w:ascii="Times New Roman" w:hAnsi="Times New Roman" w:cs="Times New Roman"/>
                <w:sz w:val="21"/>
                <w:szCs w:val="21"/>
              </w:rPr>
              <w:t xml:space="preserve">Stem</w:t>
            </w:r>
          </w:p>
        </w:tc>
        <w:tc>
          <w:tcPr>
            <w:tcW w:w="5506" w:type="dxa"/>
            <w:vAlign w:val="center"/>
          </w:tcPr>
          <w:p>
            <w:pPr>
              <w:spacing w:before="40" w:after="40" w:line="252" w:lineRule="auto"/>
            </w:pPr>
            <w:r>
              <w:rPr>
                <w:rFonts w:ascii="Times New Roman" w:hAnsi="Times New Roman" w:cs="Times New Roman"/>
                <w:sz w:val="21"/>
                <w:szCs w:val="21"/>
              </w:rPr>
              <w:t xml:space="preserve">3×3 convolution, 64 filters, batch norm, ReLU</w:t>
            </w:r>
          </w:p>
        </w:tc>
        <w:tc>
          <w:tcPr>
            <w:tcW w:w="2092" w:type="dxa"/>
            <w:vAlign w:val="center"/>
          </w:tcPr>
          <w:p>
            <w:pPr>
              <w:spacing w:before="40" w:after="40" w:line="252" w:lineRule="auto"/>
            </w:pPr>
            <w:r>
              <w:rPr>
                <w:rFonts w:ascii="Times New Roman" w:hAnsi="Times New Roman" w:cs="Times New Roman"/>
                <w:sz w:val="21"/>
                <w:szCs w:val="21"/>
              </w:rPr>
              <w:t xml:space="preserve">64 × 12 × 12</w:t>
            </w:r>
          </w:p>
        </w:tc>
      </w:tr>
      <w:tr>
        <w:trPr>
          <w:cantSplit/>
        </w:trPr>
        <w:tc>
          <w:tcPr>
            <w:tcW w:w="1762" w:type="dxa"/>
            <w:vAlign w:val="center"/>
          </w:tcPr>
          <w:p>
            <w:pPr>
              <w:spacing w:before="40" w:after="40" w:line="252" w:lineRule="auto"/>
            </w:pPr>
            <w:r>
              <w:rPr>
                <w:rFonts w:ascii="Times New Roman" w:hAnsi="Times New Roman" w:cs="Times New Roman"/>
                <w:sz w:val="21"/>
                <w:szCs w:val="21"/>
              </w:rPr>
              <w:t xml:space="preserve">Residual tower</w:t>
            </w:r>
          </w:p>
        </w:tc>
        <w:tc>
          <w:tcPr>
            <w:tcW w:w="5506" w:type="dxa"/>
            <w:vAlign w:val="center"/>
          </w:tcPr>
          <w:p>
            <w:pPr>
              <w:spacing w:before="40" w:after="40" w:line="252" w:lineRule="auto"/>
            </w:pPr>
            <w:r>
              <w:rPr>
                <w:rFonts w:ascii="Times New Roman" w:hAnsi="Times New Roman" w:cs="Times New Roman"/>
                <w:sz w:val="21"/>
                <w:szCs w:val="21"/>
              </w:rPr>
              <w:t xml:space="preserve">10 blocks; each: two 3×3 convolutions with batch norm, skip connection, ReLU</w:t>
            </w:r>
          </w:p>
        </w:tc>
        <w:tc>
          <w:tcPr>
            <w:tcW w:w="2092" w:type="dxa"/>
            <w:vAlign w:val="center"/>
          </w:tcPr>
          <w:p>
            <w:pPr>
              <w:spacing w:before="40" w:after="40" w:line="252" w:lineRule="auto"/>
            </w:pPr>
            <w:r>
              <w:rPr>
                <w:rFonts w:ascii="Times New Roman" w:hAnsi="Times New Roman" w:cs="Times New Roman"/>
                <w:sz w:val="21"/>
                <w:szCs w:val="21"/>
              </w:rPr>
              <w:t xml:space="preserve">64 × 12 × 12</w:t>
            </w:r>
          </w:p>
        </w:tc>
      </w:tr>
      <w:tr>
        <w:trPr>
          <w:cantSplit/>
        </w:trPr>
        <w:tc>
          <w:tcPr>
            <w:tcW w:w="1762" w:type="dxa"/>
            <w:vAlign w:val="center"/>
          </w:tcPr>
          <w:p>
            <w:pPr>
              <w:spacing w:before="40" w:after="40" w:line="252" w:lineRule="auto"/>
            </w:pPr>
            <w:r>
              <w:rPr>
                <w:rFonts w:ascii="Times New Roman" w:hAnsi="Times New Roman" w:cs="Times New Roman"/>
                <w:sz w:val="21"/>
                <w:szCs w:val="21"/>
              </w:rPr>
              <w:t xml:space="preserve">Policy head</w:t>
            </w:r>
          </w:p>
        </w:tc>
        <w:tc>
          <w:tcPr>
            <w:tcW w:w="5506" w:type="dxa"/>
            <w:vAlign w:val="center"/>
          </w:tcPr>
          <w:p>
            <w:pPr>
              <w:spacing w:before="40" w:after="40" w:line="252" w:lineRule="auto"/>
            </w:pPr>
            <w:r>
              <w:rPr>
                <w:rFonts w:ascii="Times New Roman" w:hAnsi="Times New Roman" w:cs="Times New Roman"/>
                <w:sz w:val="21"/>
                <w:szCs w:val="21"/>
              </w:rPr>
              <w:t xml:space="preserve">1×1 convolution (2 filters), batch norm, ReLU, fully connected 288 → 145, softmax</w:t>
            </w:r>
          </w:p>
        </w:tc>
        <w:tc>
          <w:tcPr>
            <w:tcW w:w="2092" w:type="dxa"/>
            <w:vAlign w:val="center"/>
          </w:tcPr>
          <w:p>
            <w:pPr>
              <w:spacing w:before="40" w:after="40" w:line="252" w:lineRule="auto"/>
            </w:pPr>
            <w:r>
              <w:rPr>
                <w:rFonts w:ascii="Times New Roman" w:hAnsi="Times New Roman" w:cs="Times New Roman"/>
                <w:sz w:val="21"/>
                <w:szCs w:val="21"/>
              </w:rPr>
              <w:t xml:space="preserve">p: 145 probabilities</w:t>
            </w:r>
          </w:p>
        </w:tc>
      </w:tr>
      <w:tr>
        <w:trPr>
          <w:cantSplit/>
        </w:trPr>
        <w:tc>
          <w:tcPr>
            <w:tcW w:w="1762" w:type="dxa"/>
            <w:vAlign w:val="center"/>
          </w:tcPr>
          <w:p>
            <w:pPr>
              <w:spacing w:before="40" w:after="40" w:line="252" w:lineRule="auto"/>
            </w:pPr>
            <w:r>
              <w:rPr>
                <w:rFonts w:ascii="Times New Roman" w:hAnsi="Times New Roman" w:cs="Times New Roman"/>
                <w:sz w:val="21"/>
                <w:szCs w:val="21"/>
              </w:rPr>
              <w:t xml:space="preserve">Value head</w:t>
            </w:r>
          </w:p>
        </w:tc>
        <w:tc>
          <w:tcPr>
            <w:tcW w:w="5506" w:type="dxa"/>
            <w:vAlign w:val="center"/>
          </w:tcPr>
          <w:p>
            <w:pPr>
              <w:spacing w:before="40" w:after="40" w:line="252" w:lineRule="auto"/>
            </w:pPr>
            <w:r>
              <w:rPr>
                <w:rFonts w:ascii="Times New Roman" w:hAnsi="Times New Roman" w:cs="Times New Roman"/>
                <w:sz w:val="21"/>
                <w:szCs w:val="21"/>
              </w:rPr>
              <w:t xml:space="preserve">1×1 convolution (1 filter), batch norm, ReLU, fully connected 144 → 64, ReLU, 64 → 1, tanh</w:t>
            </w:r>
          </w:p>
        </w:tc>
        <w:tc>
          <w:tcPr>
            <w:tcW w:w="2092" w:type="dxa"/>
            <w:vAlign w:val="center"/>
          </w:tcPr>
          <w:p>
            <w:pPr>
              <w:spacing w:before="40" w:after="40" w:line="252" w:lineRule="auto"/>
            </w:pPr>
            <w:r>
              <w:rPr>
                <w:rFonts w:ascii="Times New Roman" w:hAnsi="Times New Roman" w:cs="Times New Roman"/>
                <w:sz w:val="21"/>
                <w:szCs w:val="21"/>
              </w:rPr>
              <w:t xml:space="preserve">v ∈ [−1, 1]</w:t>
            </w:r>
          </w:p>
        </w:tc>
      </w:tr>
    </w:tbl>
    <w:p>
      <w:pPr>
        <w:spacing w:before="0" w:after="120" w:line="360" w:lineRule="auto"/>
        <w:jc w:val="both"/>
      </w:pPr>
    </w:p>
    <w:p>
      <w:pPr>
        <w:pStyle w:val="Heading2"/>
      </w:pPr>
      <w:r>
        <w:rPr>
          <w:rFonts w:ascii="Times New Roman" w:hAnsi="Times New Roman" w:cs="Times New Roman"/>
          <w:b/>
          <w:bCs/>
          <w:sz w:val="28"/>
          <w:szCs w:val="28"/>
        </w:rPr>
        <w:t xml:space="preserve">5.5 Monte Carlo tree search with PUCT</w:t>
      </w:r>
    </w:p>
    <w:p>
      <w:pPr>
        <w:spacing w:before="0" w:after="120" w:line="360" w:lineRule="auto"/>
        <w:jc w:val="both"/>
      </w:pPr>
      <w:r>
        <w:rPr>
          <w:rFonts w:ascii="Times New Roman" w:hAnsi="Times New Roman" w:cs="Times New Roman"/>
          <w:sz w:val="24"/>
          <w:szCs w:val="24"/>
        </w:rPr>
        <w:t xml:space="preserve">Each node of the search tree stores, for every move a, a prior P(s,a) from the network, a visit count N(s,a), and the mean value Q(s,a) of the simulations that passed through it. One simulation has three steps:</w:t>
      </w:r>
    </w:p>
    <w:p>
      <w:pPr>
        <w:spacing w:before="0" w:after="120" w:line="360" w:lineRule="auto"/>
        <w:jc w:val="both"/>
      </w:pPr>
      <w:r>
        <w:rPr>
          <w:rFonts w:ascii="Times New Roman" w:hAnsi="Times New Roman" w:cs="Times New Roman"/>
          <w:b/>
          <w:bCs/>
          <w:sz w:val="24"/>
          <w:szCs w:val="24"/>
        </w:rPr>
        <w:t xml:space="preserve">1. Select.</w:t>
      </w:r>
      <w:r>
        <w:rPr>
          <w:rFonts w:ascii="Times New Roman" w:hAnsi="Times New Roman" w:cs="Times New Roman"/>
          <w:sz w:val="24"/>
          <w:szCs w:val="24"/>
        </w:rPr>
        <w:t xml:space="preserve"> Starting at the root, repeatedly choose the child that maximises Q(s,a) + U(s,a), where</w:t>
      </w:r>
    </w:p>
    <w:p>
      <w:pPr>
        <w:spacing w:before="60" w:after="180" w:line="276" w:lineRule="auto"/>
        <w:jc w:val="center"/>
      </w:pPr>
      <w:r>
        <w:rPr>
          <w:rFonts w:ascii="Cambria Math" w:hAnsi="Cambria Math"/>
          <w:i/>
          <w:iCs/>
          <w:sz w:val="24"/>
          <w:szCs w:val="24"/>
        </w:rPr>
        <w:t xml:space="preserve">U(s,a) = c_puct · P(s,a) · √N(s) / (1 + N(s,a)),   c_puct = 1.5</w:t>
      </w:r>
    </w:p>
    <w:p>
      <w:pPr>
        <w:spacing w:before="0" w:after="120" w:line="360" w:lineRule="auto"/>
        <w:jc w:val="both"/>
      </w:pPr>
      <w:r>
        <w:rPr>
          <w:rFonts w:ascii="Times New Roman" w:hAnsi="Times New Roman" w:cs="Times New Roman"/>
          <w:sz w:val="24"/>
          <w:szCs w:val="24"/>
        </w:rPr>
        <w:t xml:space="preserve">N(s) is the parent's visit count. The U term is large for moves with a high prior that have been visited little, so search first follows the network's suggestions and later relies on measured values Q.</w:t>
      </w:r>
    </w:p>
    <w:p>
      <w:pPr>
        <w:spacing w:before="0" w:after="120" w:line="360" w:lineRule="auto"/>
        <w:jc w:val="both"/>
      </w:pPr>
      <w:r>
        <w:rPr>
          <w:rFonts w:ascii="Times New Roman" w:hAnsi="Times New Roman" w:cs="Times New Roman"/>
          <w:b/>
          <w:bCs/>
          <w:sz w:val="24"/>
          <w:szCs w:val="24"/>
        </w:rPr>
        <w:t xml:space="preserve">2. Expand and evaluate.</w:t>
      </w:r>
      <w:r>
        <w:rPr>
          <w:rFonts w:ascii="Times New Roman" w:hAnsi="Times New Roman" w:cs="Times New Roman"/>
          <w:sz w:val="24"/>
          <w:szCs w:val="24"/>
        </w:rPr>
        <w:t xml:space="preserve"> At a leaf, run the network once to obtain priors for its children and a value v for the position. No random rollout is played.</w:t>
      </w:r>
    </w:p>
    <w:p>
      <w:pPr>
        <w:spacing w:before="0" w:after="120" w:line="360" w:lineRule="auto"/>
        <w:jc w:val="both"/>
      </w:pPr>
      <w:r>
        <w:rPr>
          <w:rFonts w:ascii="Times New Roman" w:hAnsi="Times New Roman" w:cs="Times New Roman"/>
          <w:b/>
          <w:bCs/>
          <w:sz w:val="24"/>
          <w:szCs w:val="24"/>
        </w:rPr>
        <w:t xml:space="preserve">3. Back up.</w:t>
      </w:r>
      <w:r>
        <w:rPr>
          <w:rFonts w:ascii="Times New Roman" w:hAnsi="Times New Roman" w:cs="Times New Roman"/>
          <w:sz w:val="24"/>
          <w:szCs w:val="24"/>
        </w:rPr>
        <w:t xml:space="preserve"> Add v to every node on the path back to the root, flipping the sign at each level, so each node holds the value from the point of view of the player who moved into it.</w:t>
      </w:r>
    </w:p>
    <w:p>
      <w:pPr>
        <w:spacing w:before="0" w:after="120" w:line="360" w:lineRule="auto"/>
        <w:jc w:val="both"/>
      </w:pPr>
      <w:r>
        <w:rPr>
          <w:rFonts w:ascii="Times New Roman" w:hAnsi="Times New Roman" w:cs="Times New Roman"/>
          <w:sz w:val="24"/>
          <w:szCs w:val="24"/>
        </w:rPr>
        <w:t xml:space="preserve">After all simulations for a move, the search policy is π(a) ∝ N(s,a)^(1/τ), using the visit counts at the root. The number of simulations per move grows with the curriculum, from 35 to 100 (Section 5.10).</w:t>
      </w:r>
    </w:p>
    <w:p>
      <w:pPr>
        <w:pStyle w:val="Heading2"/>
      </w:pPr>
      <w:r>
        <w:rPr>
          <w:rFonts w:ascii="Times New Roman" w:hAnsi="Times New Roman" w:cs="Times New Roman"/>
          <w:b/>
          <w:bCs/>
          <w:sz w:val="28"/>
          <w:szCs w:val="28"/>
        </w:rPr>
        <w:t xml:space="preserve">5.6 Exploration</w:t>
      </w:r>
    </w:p>
    <w:p>
      <w:pPr>
        <w:spacing w:before="0" w:after="120" w:line="360" w:lineRule="auto"/>
        <w:jc w:val="both"/>
      </w:pPr>
      <w:r>
        <w:rPr>
          <w:rFonts w:ascii="Times New Roman" w:hAnsi="Times New Roman" w:cs="Times New Roman"/>
          <w:sz w:val="24"/>
          <w:szCs w:val="24"/>
        </w:rPr>
        <w:t xml:space="preserve">Self-play needs variety, or the same games repeat and teach the network nothing new. Two mechanisms from the paper provide it:</w:t>
      </w:r>
    </w:p>
    <w:p>
      <w:pPr>
        <w:numPr>
          <w:ilvl w:val="0"/>
          <w:numId w:val="1"/>
        </w:numPr>
        <w:spacing w:after="80" w:line="336" w:lineRule="auto"/>
        <w:jc w:val="both"/>
      </w:pPr>
      <w:r>
        <w:rPr>
          <w:rFonts w:ascii="Times New Roman" w:hAnsi="Times New Roman" w:cs="Times New Roman"/>
          <w:b/>
          <w:bCs/>
          <w:sz w:val="24"/>
          <w:szCs w:val="24"/>
        </w:rPr>
        <w:t xml:space="preserve">Dirichlet noise at the root:</w:t>
      </w:r>
      <w:r>
        <w:rPr>
          <w:rFonts w:ascii="Times New Roman" w:hAnsi="Times New Roman" w:cs="Times New Roman"/>
          <w:sz w:val="24"/>
          <w:szCs w:val="24"/>
        </w:rPr>
        <w:t xml:space="preserve"> P′(s,a) = (1 − ε)·P(s,a) + ε·η_a with η ~ Dir(α) and ε = 0.25. We scale α with the number of moves, α = 10 / 144 ≈ 0.069. For a 19×19 board the same rule gives the paper's α ≈ 0.03.</w:t>
      </w:r>
    </w:p>
    <w:p>
      <w:pPr>
        <w:numPr>
          <w:ilvl w:val="0"/>
          <w:numId w:val="1"/>
        </w:numPr>
        <w:spacing w:after="80" w:line="336" w:lineRule="auto"/>
        <w:jc w:val="both"/>
      </w:pPr>
      <w:r>
        <w:rPr>
          <w:rFonts w:ascii="Times New Roman" w:hAnsi="Times New Roman" w:cs="Times New Roman"/>
          <w:b/>
          <w:bCs/>
          <w:sz w:val="24"/>
          <w:szCs w:val="24"/>
        </w:rPr>
        <w:t xml:space="preserve">Temperature:</w:t>
      </w:r>
      <w:r>
        <w:rPr>
          <w:rFonts w:ascii="Times New Roman" w:hAnsi="Times New Roman" w:cs="Times New Roman"/>
          <w:sz w:val="24"/>
          <w:szCs w:val="24"/>
        </w:rPr>
        <w:t xml:space="preserve"> for the first 30 moves of each self-play game, moves are sampled in proportion to visit counts (τ = 1). After that, the most-visited move is played (τ → 0).</w:t>
      </w:r>
    </w:p>
    <w:p>
      <w:pPr>
        <w:pStyle w:val="Heading2"/>
      </w:pPr>
      <w:r>
        <w:rPr>
          <w:rFonts w:ascii="Times New Roman" w:hAnsi="Times New Roman" w:cs="Times New Roman"/>
          <w:b/>
          <w:bCs/>
          <w:sz w:val="28"/>
          <w:szCs w:val="28"/>
        </w:rPr>
        <w:t xml:space="preserve">5.7 Self-play and the replay window</w:t>
      </w:r>
    </w:p>
    <w:p>
      <w:pPr>
        <w:spacing w:before="0" w:after="120" w:line="360" w:lineRule="auto"/>
        <w:jc w:val="both"/>
      </w:pPr>
      <w:r>
        <w:rPr>
          <w:rFonts w:ascii="Times New Roman" w:hAnsi="Times New Roman" w:cs="Times New Roman"/>
          <w:sz w:val="24"/>
          <w:szCs w:val="24"/>
        </w:rPr>
        <w:t xml:space="preserve">Self-play runs in 18 worker processes, each with its own random seed, and games are saved in batches of 25. Every position of every game becomes one training example (s, π, z): the encoded board, the MCTS visit distribution and the final result from the mover's point of view.</w:t>
      </w:r>
    </w:p>
    <w:p>
      <w:pPr>
        <w:spacing w:before="0" w:after="120" w:line="360" w:lineRule="auto"/>
        <w:jc w:val="both"/>
      </w:pPr>
      <w:r>
        <w:rPr>
          <w:rFonts w:ascii="Times New Roman" w:hAnsi="Times New Roman" w:cs="Times New Roman"/>
          <w:sz w:val="24"/>
          <w:szCs w:val="24"/>
        </w:rPr>
        <w:t xml:space="preserve">Instead of the paper's buffer of the last 500,000 games, each iteration trains on its own games plus those of the previous iteration (a replay window of two iterations). At stage 5 this gave about 416,000–446,000 training positions per iteration.</w:t>
      </w:r>
    </w:p>
    <w:p>
      <w:pPr>
        <w:pStyle w:val="Heading2"/>
      </w:pPr>
      <w:r>
        <w:rPr>
          <w:rFonts w:ascii="Times New Roman" w:hAnsi="Times New Roman" w:cs="Times New Roman"/>
          <w:b/>
          <w:bCs/>
          <w:sz w:val="28"/>
          <w:szCs w:val="28"/>
        </w:rPr>
        <w:t xml:space="preserve">5.8 Training</w:t>
      </w:r>
    </w:p>
    <w:p>
      <w:pPr>
        <w:spacing w:before="0" w:after="120" w:line="360" w:lineRule="auto"/>
        <w:jc w:val="both"/>
      </w:pPr>
      <w:r>
        <w:rPr>
          <w:rFonts w:ascii="Times New Roman" w:hAnsi="Times New Roman" w:cs="Times New Roman"/>
          <w:sz w:val="24"/>
          <w:szCs w:val="24"/>
        </w:rPr>
        <w:t xml:space="preserve">The network is trained to predict the search policy and the game result with the AlphaGo Zero loss:</w:t>
      </w:r>
    </w:p>
    <w:p>
      <w:pPr>
        <w:spacing w:before="60" w:after="180" w:line="276" w:lineRule="auto"/>
        <w:jc w:val="center"/>
      </w:pPr>
      <w:r>
        <w:rPr>
          <w:rFonts w:ascii="Cambria Math" w:hAnsi="Cambria Math"/>
          <w:i/>
          <w:iCs/>
          <w:sz w:val="24"/>
          <w:szCs w:val="24"/>
        </w:rPr>
        <w:t xml:space="preserve">L(θ) = −Σ_a π(a) log p(a)  +  (z − v)²  +  c‖θ‖²</w:t>
      </w:r>
    </w:p>
    <w:p>
      <w:pPr>
        <w:spacing w:before="0" w:after="120" w:line="360" w:lineRule="auto"/>
        <w:jc w:val="both"/>
      </w:pPr>
      <w:r>
        <w:rPr>
          <w:rFonts w:ascii="Times New Roman" w:hAnsi="Times New Roman" w:cs="Times New Roman"/>
          <w:sz w:val="24"/>
          <w:szCs w:val="24"/>
        </w:rPr>
        <w:t xml:space="preserve">Both data terms are averaged over each mini-batch. We use SGD with momentum 0.9, a learning rate of 0.001 and mini-batches of 32 positions, for 4 to 8 epochs per iteration depending on the stage. Each candidate starts from the weights of the current best model, and a checkpoint is saved after every epoch. The implementation is </w:t>
      </w:r>
      <w:r>
        <w:rPr>
          <w:rFonts w:ascii="Courier New" w:hAnsi="Courier New" w:cs="Courier New"/>
          <w:sz w:val="22"/>
          <w:szCs w:val="22"/>
        </w:rPr>
        <w:t xml:space="preserve">Trainer.calculate_loss</w:t>
      </w:r>
      <w:r>
        <w:rPr>
          <w:rFonts w:ascii="Times New Roman" w:hAnsi="Times New Roman" w:cs="Times New Roman"/>
          <w:sz w:val="24"/>
          <w:szCs w:val="24"/>
        </w:rPr>
        <w:t xml:space="preserve"> and </w:t>
      </w:r>
      <w:r>
        <w:rPr>
          <w:rFonts w:ascii="Courier New" w:hAnsi="Courier New" w:cs="Courier New"/>
          <w:sz w:val="22"/>
          <w:szCs w:val="22"/>
        </w:rPr>
        <w:t xml:space="preserve">Trainer.train_epoch</w:t>
      </w:r>
      <w:r>
        <w:rPr>
          <w:rFonts w:ascii="Times New Roman" w:hAnsi="Times New Roman" w:cs="Times New Roman"/>
          <w:sz w:val="24"/>
          <w:szCs w:val="24"/>
        </w:rPr>
        <w:t xml:space="preserve"> in </w:t>
      </w:r>
      <w:r>
        <w:rPr>
          <w:rFonts w:ascii="Courier New" w:hAnsi="Courier New" w:cs="Courier New"/>
          <w:sz w:val="22"/>
          <w:szCs w:val="22"/>
        </w:rPr>
        <w:t xml:space="preserve">training/trainer.py</w:t>
      </w:r>
      <w:r>
        <w:rPr>
          <w:rFonts w:ascii="Times New Roman" w:hAnsi="Times New Roman" w:cs="Times New Roman"/>
          <w:sz w:val="24"/>
          <w:szCs w:val="24"/>
        </w:rPr>
        <w:t xml:space="preserve">.</w:t>
      </w:r>
    </w:p>
    <w:p>
      <w:pPr>
        <w:spacing w:before="0" w:after="120" w:line="360" w:lineRule="auto"/>
        <w:jc w:val="both"/>
      </w:pPr>
      <w:r>
        <w:rPr>
          <w:rFonts w:ascii="Times New Roman" w:hAnsi="Times New Roman" w:cs="Times New Roman"/>
          <w:b/>
          <w:bCs/>
          <w:sz w:val="24"/>
          <w:szCs w:val="24"/>
        </w:rPr>
        <w:t xml:space="preserve">L2 term.</w:t>
      </w:r>
      <w:r>
        <w:rPr>
          <w:rFonts w:ascii="Times New Roman" w:hAnsi="Times New Roman" w:cs="Times New Roman"/>
          <w:sz w:val="24"/>
          <w:szCs w:val="24"/>
        </w:rPr>
        <w:t xml:space="preserve"> The regulariser is not written into the loss; it is applied through the optimiser's weight decay λ = 10⁻⁴. With SGD, weight decay adds λθ to the gradient, which is the gradient of (λ/2)‖θ‖². Our setting therefore corresponds to c = λ/2 = 5×10⁻⁵ in the formula above, half of the paper's c = 10⁻⁴.</w:t>
      </w:r>
    </w:p>
    <w:p>
      <w:pPr>
        <w:spacing w:before="0" w:after="120" w:line="360" w:lineRule="auto"/>
        <w:jc w:val="both"/>
      </w:pPr>
      <w:r>
        <w:rPr>
          <w:rFonts w:ascii="Times New Roman" w:hAnsi="Times New Roman" w:cs="Times New Roman"/>
          <w:b/>
          <w:bCs/>
          <w:sz w:val="24"/>
          <w:szCs w:val="24"/>
        </w:rPr>
        <w:t xml:space="preserve">Policy term.</w:t>
      </w:r>
      <w:r>
        <w:rPr>
          <w:rFonts w:ascii="Times New Roman" w:hAnsi="Times New Roman" w:cs="Times New Roman"/>
          <w:sz w:val="24"/>
          <w:szCs w:val="24"/>
        </w:rPr>
        <w:t xml:space="preserve"> </w:t>
      </w:r>
      <w:r>
        <w:rPr>
          <w:rFonts w:ascii="Courier New" w:hAnsi="Courier New" w:cs="Courier New"/>
          <w:sz w:val="22"/>
          <w:szCs w:val="22"/>
        </w:rPr>
        <w:t xml:space="preserve">GoNetwork</w:t>
      </w:r>
      <w:r>
        <w:rPr>
          <w:rFonts w:ascii="Times New Roman" w:hAnsi="Times New Roman" w:cs="Times New Roman"/>
          <w:sz w:val="24"/>
          <w:szCs w:val="24"/>
        </w:rPr>
        <w:t xml:space="preserve"> ends with a softmax, so its policy output p is already a probability distribution. The loss function computes −mean over the batch of Σ_a π(a)·log_softmax(x)_a for its policy input x, and the trainer passes x = log p, with p clamped at 10⁻⁸ to avoid log 0. Because the probabilities sum to one, log_softmax(log p) = log p − log Σ_b p_b = log p, so the computed policy loss is the cross-entropy −Σ_a π(a) log p(a) of the formula, except for moves whose probability is below the clamp. Passing p itself, as our first version did, would apply a second softmax and compute a different, flatter distribution (Section 5.12).</w:t>
      </w:r>
    </w:p>
    <w:p>
      <w:pPr>
        <w:spacing w:before="0" w:after="120" w:line="360" w:lineRule="auto"/>
        <w:jc w:val="both"/>
      </w:pPr>
      <w:r>
        <w:rPr>
          <w:rFonts w:ascii="Times New Roman" w:hAnsi="Times New Roman" w:cs="Times New Roman"/>
          <w:b/>
          <w:bCs/>
          <w:sz w:val="24"/>
          <w:szCs w:val="24"/>
        </w:rPr>
        <w:t xml:space="preserve">Value term.</w:t>
      </w:r>
      <w:r>
        <w:rPr>
          <w:rFonts w:ascii="Times New Roman" w:hAnsi="Times New Roman" w:cs="Times New Roman"/>
          <w:sz w:val="24"/>
          <w:szCs w:val="24"/>
        </w:rPr>
        <w:t xml:space="preserve"> The value loss is the mean squared error between the network's v and the game result z over the mini-batch (</w:t>
      </w:r>
      <w:r>
        <w:rPr>
          <w:rFonts w:ascii="Courier New" w:hAnsi="Courier New" w:cs="Courier New"/>
          <w:sz w:val="22"/>
          <w:szCs w:val="22"/>
        </w:rPr>
        <w:t xml:space="preserve">F.mse_loss</w:t>
      </w:r>
      <w:r>
        <w:rPr>
          <w:rFonts w:ascii="Times New Roman" w:hAnsi="Times New Roman" w:cs="Times New Roman"/>
          <w:sz w:val="24"/>
          <w:szCs w:val="24"/>
        </w:rPr>
        <w:t xml:space="preserve">).</w:t>
      </w:r>
    </w:p>
    <w:p>
      <w:pPr>
        <w:pStyle w:val="Heading2"/>
      </w:pPr>
      <w:r>
        <w:rPr>
          <w:rFonts w:ascii="Times New Roman" w:hAnsi="Times New Roman" w:cs="Times New Roman"/>
          <w:b/>
          <w:bCs/>
          <w:sz w:val="28"/>
          <w:szCs w:val="28"/>
        </w:rPr>
        <w:t xml:space="preserve">5.9 Evaluation and promotion</w:t>
      </w:r>
    </w:p>
    <w:p>
      <w:pPr>
        <w:spacing w:before="0" w:after="120" w:line="360" w:lineRule="auto"/>
        <w:jc w:val="both"/>
      </w:pPr>
      <w:r>
        <w:rPr>
          <w:rFonts w:ascii="Times New Roman" w:hAnsi="Times New Roman" w:cs="Times New Roman"/>
          <w:sz w:val="24"/>
          <w:szCs w:val="24"/>
        </w:rPr>
        <w:t xml:space="preserve">A candidate plays the current best model in an arena match. Colours alternate between games. The first 8 moves of each game are sampled from the visit counts so that games differ, and games are capped at 500 moves and scored by area. Iterations 3–7 used 20 games; from iteration 8 we raised this to 40 games. The win rate is wins divided by games played, so draws count against the candidate, and the candidate is promoted if its win rate is </w:t>
      </w:r>
      <w:r>
        <w:rPr>
          <w:rFonts w:ascii="Times New Roman" w:hAnsi="Times New Roman" w:cs="Times New Roman"/>
          <w:b/>
          <w:bCs/>
          <w:sz w:val="24"/>
          <w:szCs w:val="24"/>
        </w:rPr>
        <w:t xml:space="preserve">at least 55%</w:t>
      </w:r>
      <w:r>
        <w:rPr>
          <w:rFonts w:ascii="Times New Roman" w:hAnsi="Times New Roman" w:cs="Times New Roman"/>
          <w:sz w:val="24"/>
          <w:szCs w:val="24"/>
        </w:rPr>
        <w:t xml:space="preserve">.</w:t>
      </w:r>
    </w:p>
    <w:p>
      <w:pPr>
        <w:spacing w:before="0" w:after="120" w:line="360" w:lineRule="auto"/>
        <w:jc w:val="both"/>
      </w:pPr>
      <w:r>
        <w:rPr>
          <w:rFonts w:ascii="Times New Roman" w:hAnsi="Times New Roman" w:cs="Times New Roman"/>
          <w:sz w:val="24"/>
          <w:szCs w:val="24"/>
        </w:rPr>
        <w:t xml:space="preserve">This criterion is looser than the paper's in two ways. The paper promotes a candidate only if it wins </w:t>
      </w:r>
      <w:r>
        <w:rPr>
          <w:rFonts w:ascii="Times New Roman" w:hAnsi="Times New Roman" w:cs="Times New Roman"/>
          <w:b/>
          <w:bCs/>
          <w:sz w:val="24"/>
          <w:szCs w:val="24"/>
        </w:rPr>
        <w:t xml:space="preserve">more than 55%</w:t>
      </w:r>
      <w:r>
        <w:rPr>
          <w:rFonts w:ascii="Times New Roman" w:hAnsi="Times New Roman" w:cs="Times New Roman"/>
          <w:sz w:val="24"/>
          <w:szCs w:val="24"/>
        </w:rPr>
        <w:t xml:space="preserve"> of </w:t>
      </w:r>
      <w:r>
        <w:rPr>
          <w:rFonts w:ascii="Times New Roman" w:hAnsi="Times New Roman" w:cs="Times New Roman"/>
          <w:b/>
          <w:bCs/>
          <w:sz w:val="24"/>
          <w:szCs w:val="24"/>
        </w:rPr>
        <w:t xml:space="preserve">400</w:t>
      </w:r>
      <w:r>
        <w:rPr>
          <w:rFonts w:ascii="Times New Roman" w:hAnsi="Times New Roman" w:cs="Times New Roman"/>
          <w:sz w:val="24"/>
          <w:szCs w:val="24"/>
        </w:rPr>
        <w:t xml:space="preserve"> games [1]; we use at least 55% of 20 or 40 games. The difference mattered once: iteration 7 was promoted with exactly 55% (11 of 20 games), which the paper's strict threshold would have rejected. With 20 games, an equally strong model reaches 11 wins about 41% of the time, so this promotion on its own was weak evidence. That is why we moved to 40 games from iteration 8.</w:t>
      </w:r>
    </w:p>
    <w:p>
      <w:pPr>
        <w:pStyle w:val="Heading2"/>
      </w:pPr>
      <w:r>
        <w:rPr>
          <w:rFonts w:ascii="Times New Roman" w:hAnsi="Times New Roman" w:cs="Times New Roman"/>
          <w:b/>
          <w:bCs/>
          <w:sz w:val="28"/>
          <w:szCs w:val="28"/>
        </w:rPr>
        <w:t xml:space="preserve">5.10 Training curriculum</w:t>
      </w:r>
    </w:p>
    <w:p>
      <w:pPr>
        <w:spacing w:before="0" w:after="120" w:line="360" w:lineRule="auto"/>
        <w:jc w:val="both"/>
      </w:pPr>
      <w:r>
        <w:rPr>
          <w:rFonts w:ascii="Times New Roman" w:hAnsi="Times New Roman" w:cs="Times New Roman"/>
          <w:sz w:val="24"/>
          <w:szCs w:val="24"/>
        </w:rPr>
        <w:t xml:space="preserve">To use limited compute well, training runs through stages of increasing difficulty (Table 3). Early stages play many short, cheap games with shallow search; later stages search deeper, which gives stronger training targets once the network is good enough to benefit from them. Scripts for an easier stage 1 (20 simulations per move) also exist, but the candidates reported here start at stage 2.</w:t>
      </w:r>
    </w:p>
    <w:p>
      <w:pPr>
        <w:keepNext/>
        <w:spacing w:before="120" w:after="80" w:line="276" w:lineRule="auto"/>
        <w:jc w:val="center"/>
      </w:pPr>
      <w:r>
        <w:rPr>
          <w:rFonts w:ascii="Times New Roman" w:hAnsi="Times New Roman" w:cs="Times New Roman"/>
          <w:b/>
          <w:bCs/>
          <w:sz w:val="21"/>
          <w:szCs w:val="21"/>
        </w:rPr>
        <w:t xml:space="preserve">Table 3:</w:t>
      </w:r>
      <w:r>
        <w:rPr>
          <w:rFonts w:ascii="Times New Roman" w:hAnsi="Times New Roman" w:cs="Times New Roman"/>
          <w:sz w:val="21"/>
          <w:szCs w:val="21"/>
        </w:rPr>
        <w:t xml:space="preserve"> Curriculum stages</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991"/>
        <w:gridCol w:w="1762"/>
        <w:gridCol w:w="1982"/>
        <w:gridCol w:w="2092"/>
        <w:gridCol w:w="1101"/>
        <w:gridCol w:w="1432"/>
      </w:tblGrid>
      <w:tr>
        <w:trPr>
          <w:tblHeader/>
          <w:cantSplit/>
        </w:trPr>
        <w:tc>
          <w:tcPr>
            <w:tcW w:w="991"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Stage</w:t>
            </w:r>
          </w:p>
        </w:tc>
        <w:tc>
          <w:tcPr>
            <w:tcW w:w="176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Level</w:t>
            </w:r>
          </w:p>
        </w:tc>
        <w:tc>
          <w:tcPr>
            <w:tcW w:w="198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Games per iteration</w:t>
            </w:r>
          </w:p>
        </w:tc>
        <w:tc>
          <w:tcPr>
            <w:tcW w:w="209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Simulations per move</w:t>
            </w:r>
          </w:p>
        </w:tc>
        <w:tc>
          <w:tcPr>
            <w:tcW w:w="1101"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Epochs</w:t>
            </w:r>
          </w:p>
        </w:tc>
        <w:tc>
          <w:tcPr>
            <w:tcW w:w="143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Iterations</w:t>
            </w:r>
          </w:p>
        </w:tc>
      </w:tr>
      <w:tr>
        <w:trPr>
          <w:cantSplit/>
        </w:trPr>
        <w:tc>
          <w:tcPr>
            <w:tcW w:w="991" w:type="dxa"/>
            <w:vAlign w:val="center"/>
          </w:tcPr>
          <w:p>
            <w:pPr>
              <w:spacing w:before="40" w:after="40" w:line="252" w:lineRule="auto"/>
            </w:pPr>
            <w:r>
              <w:rPr>
                <w:rFonts w:ascii="Times New Roman" w:hAnsi="Times New Roman" w:cs="Times New Roman"/>
                <w:sz w:val="21"/>
                <w:szCs w:val="21"/>
              </w:rPr>
              <w:t xml:space="preserve">2</w:t>
            </w:r>
          </w:p>
        </w:tc>
        <w:tc>
          <w:tcPr>
            <w:tcW w:w="1762" w:type="dxa"/>
            <w:vAlign w:val="center"/>
          </w:tcPr>
          <w:p>
            <w:pPr>
              <w:spacing w:before="40" w:after="40" w:line="252" w:lineRule="auto"/>
            </w:pPr>
            <w:r>
              <w:rPr>
                <w:rFonts w:ascii="Times New Roman" w:hAnsi="Times New Roman" w:cs="Times New Roman"/>
                <w:sz w:val="21"/>
                <w:szCs w:val="21"/>
              </w:rPr>
              <w:t xml:space="preserve">Intermediate</w:t>
            </w:r>
          </w:p>
        </w:tc>
        <w:tc>
          <w:tcPr>
            <w:tcW w:w="1982" w:type="dxa"/>
            <w:vAlign w:val="center"/>
          </w:tcPr>
          <w:p>
            <w:pPr>
              <w:spacing w:before="40" w:after="40" w:line="252" w:lineRule="auto"/>
            </w:pPr>
            <w:r>
              <w:rPr>
                <w:rFonts w:ascii="Times New Roman" w:hAnsi="Times New Roman" w:cs="Times New Roman"/>
                <w:sz w:val="21"/>
                <w:szCs w:val="21"/>
              </w:rPr>
              <w:t xml:space="preserve">400</w:t>
            </w:r>
          </w:p>
        </w:tc>
        <w:tc>
          <w:tcPr>
            <w:tcW w:w="2092" w:type="dxa"/>
            <w:vAlign w:val="center"/>
          </w:tcPr>
          <w:p>
            <w:pPr>
              <w:spacing w:before="40" w:after="40" w:line="252" w:lineRule="auto"/>
            </w:pPr>
            <w:r>
              <w:rPr>
                <w:rFonts w:ascii="Times New Roman" w:hAnsi="Times New Roman" w:cs="Times New Roman"/>
                <w:sz w:val="21"/>
                <w:szCs w:val="21"/>
              </w:rPr>
              <w:t xml:space="preserve">35</w:t>
            </w:r>
          </w:p>
        </w:tc>
        <w:tc>
          <w:tcPr>
            <w:tcW w:w="1101" w:type="dxa"/>
            <w:vAlign w:val="center"/>
          </w:tcPr>
          <w:p>
            <w:pPr>
              <w:spacing w:before="40" w:after="40" w:line="252" w:lineRule="auto"/>
            </w:pPr>
            <w:r>
              <w:rPr>
                <w:rFonts w:ascii="Times New Roman" w:hAnsi="Times New Roman" w:cs="Times New Roman"/>
                <w:sz w:val="21"/>
                <w:szCs w:val="21"/>
              </w:rPr>
              <w:t xml:space="preserve">4</w:t>
            </w:r>
          </w:p>
        </w:tc>
        <w:tc>
          <w:tcPr>
            <w:tcW w:w="1432" w:type="dxa"/>
            <w:vAlign w:val="center"/>
          </w:tcPr>
          <w:p>
            <w:pPr>
              <w:spacing w:before="40" w:after="40" w:line="252" w:lineRule="auto"/>
            </w:pPr>
            <w:r>
              <w:rPr>
                <w:rFonts w:ascii="Times New Roman" w:hAnsi="Times New Roman" w:cs="Times New Roman"/>
                <w:sz w:val="21"/>
                <w:szCs w:val="21"/>
              </w:rPr>
              <w:t xml:space="preserve">3–4</w:t>
            </w:r>
          </w:p>
        </w:tc>
      </w:tr>
      <w:tr>
        <w:trPr>
          <w:cantSplit/>
        </w:trPr>
        <w:tc>
          <w:tcPr>
            <w:tcW w:w="991" w:type="dxa"/>
            <w:vAlign w:val="center"/>
          </w:tcPr>
          <w:p>
            <w:pPr>
              <w:spacing w:before="40" w:after="40" w:line="252" w:lineRule="auto"/>
            </w:pPr>
            <w:r>
              <w:rPr>
                <w:rFonts w:ascii="Times New Roman" w:hAnsi="Times New Roman" w:cs="Times New Roman"/>
                <w:sz w:val="21"/>
                <w:szCs w:val="21"/>
              </w:rPr>
              <w:t xml:space="preserve">3</w:t>
            </w:r>
          </w:p>
        </w:tc>
        <w:tc>
          <w:tcPr>
            <w:tcW w:w="1762" w:type="dxa"/>
            <w:vAlign w:val="center"/>
          </w:tcPr>
          <w:p>
            <w:pPr>
              <w:spacing w:before="40" w:after="40" w:line="252" w:lineRule="auto"/>
            </w:pPr>
            <w:r>
              <w:rPr>
                <w:rFonts w:ascii="Times New Roman" w:hAnsi="Times New Roman" w:cs="Times New Roman"/>
                <w:sz w:val="21"/>
                <w:szCs w:val="21"/>
              </w:rPr>
              <w:t xml:space="preserve">Difficult</w:t>
            </w:r>
          </w:p>
        </w:tc>
        <w:tc>
          <w:tcPr>
            <w:tcW w:w="1982" w:type="dxa"/>
            <w:vAlign w:val="center"/>
          </w:tcPr>
          <w:p>
            <w:pPr>
              <w:spacing w:before="40" w:after="40" w:line="252" w:lineRule="auto"/>
            </w:pPr>
            <w:r>
              <w:rPr>
                <w:rFonts w:ascii="Times New Roman" w:hAnsi="Times New Roman" w:cs="Times New Roman"/>
                <w:sz w:val="21"/>
                <w:szCs w:val="21"/>
              </w:rPr>
              <w:t xml:space="preserve">600</w:t>
            </w:r>
          </w:p>
        </w:tc>
        <w:tc>
          <w:tcPr>
            <w:tcW w:w="2092" w:type="dxa"/>
            <w:vAlign w:val="center"/>
          </w:tcPr>
          <w:p>
            <w:pPr>
              <w:spacing w:before="40" w:after="40" w:line="252" w:lineRule="auto"/>
            </w:pPr>
            <w:r>
              <w:rPr>
                <w:rFonts w:ascii="Times New Roman" w:hAnsi="Times New Roman" w:cs="Times New Roman"/>
                <w:sz w:val="21"/>
                <w:szCs w:val="21"/>
              </w:rPr>
              <w:t xml:space="preserve">50</w:t>
            </w:r>
          </w:p>
        </w:tc>
        <w:tc>
          <w:tcPr>
            <w:tcW w:w="1101" w:type="dxa"/>
            <w:vAlign w:val="center"/>
          </w:tcPr>
          <w:p>
            <w:pPr>
              <w:spacing w:before="40" w:after="40" w:line="252" w:lineRule="auto"/>
            </w:pPr>
            <w:r>
              <w:rPr>
                <w:rFonts w:ascii="Times New Roman" w:hAnsi="Times New Roman" w:cs="Times New Roman"/>
                <w:sz w:val="21"/>
                <w:szCs w:val="21"/>
              </w:rPr>
              <w:t xml:space="preserve">5</w:t>
            </w:r>
          </w:p>
        </w:tc>
        <w:tc>
          <w:tcPr>
            <w:tcW w:w="1432" w:type="dxa"/>
            <w:vAlign w:val="center"/>
          </w:tcPr>
          <w:p>
            <w:pPr>
              <w:spacing w:before="40" w:after="40" w:line="252" w:lineRule="auto"/>
            </w:pPr>
            <w:r>
              <w:rPr>
                <w:rFonts w:ascii="Times New Roman" w:hAnsi="Times New Roman" w:cs="Times New Roman"/>
                <w:sz w:val="21"/>
                <w:szCs w:val="21"/>
              </w:rPr>
              <w:t xml:space="preserve">5–6</w:t>
            </w:r>
          </w:p>
        </w:tc>
      </w:tr>
      <w:tr>
        <w:trPr>
          <w:cantSplit/>
        </w:trPr>
        <w:tc>
          <w:tcPr>
            <w:tcW w:w="991" w:type="dxa"/>
            <w:vAlign w:val="center"/>
          </w:tcPr>
          <w:p>
            <w:pPr>
              <w:spacing w:before="40" w:after="40" w:line="252" w:lineRule="auto"/>
            </w:pPr>
            <w:r>
              <w:rPr>
                <w:rFonts w:ascii="Times New Roman" w:hAnsi="Times New Roman" w:cs="Times New Roman"/>
                <w:sz w:val="21"/>
                <w:szCs w:val="21"/>
              </w:rPr>
              <w:t xml:space="preserve">4</w:t>
            </w:r>
          </w:p>
        </w:tc>
        <w:tc>
          <w:tcPr>
            <w:tcW w:w="1762" w:type="dxa"/>
            <w:vAlign w:val="center"/>
          </w:tcPr>
          <w:p>
            <w:pPr>
              <w:spacing w:before="40" w:after="40" w:line="252" w:lineRule="auto"/>
            </w:pPr>
            <w:r>
              <w:rPr>
                <w:rFonts w:ascii="Times New Roman" w:hAnsi="Times New Roman" w:cs="Times New Roman"/>
                <w:sz w:val="21"/>
                <w:szCs w:val="21"/>
              </w:rPr>
              <w:t xml:space="preserve">Expert</w:t>
            </w:r>
          </w:p>
        </w:tc>
        <w:tc>
          <w:tcPr>
            <w:tcW w:w="1982" w:type="dxa"/>
            <w:vAlign w:val="center"/>
          </w:tcPr>
          <w:p>
            <w:pPr>
              <w:spacing w:before="40" w:after="40" w:line="252" w:lineRule="auto"/>
            </w:pPr>
            <w:r>
              <w:rPr>
                <w:rFonts w:ascii="Times New Roman" w:hAnsi="Times New Roman" w:cs="Times New Roman"/>
                <w:sz w:val="21"/>
                <w:szCs w:val="21"/>
              </w:rPr>
              <w:t xml:space="preserve">850</w:t>
            </w:r>
          </w:p>
        </w:tc>
        <w:tc>
          <w:tcPr>
            <w:tcW w:w="2092" w:type="dxa"/>
            <w:vAlign w:val="center"/>
          </w:tcPr>
          <w:p>
            <w:pPr>
              <w:spacing w:before="40" w:after="40" w:line="252" w:lineRule="auto"/>
            </w:pPr>
            <w:r>
              <w:rPr>
                <w:rFonts w:ascii="Times New Roman" w:hAnsi="Times New Roman" w:cs="Times New Roman"/>
                <w:sz w:val="21"/>
                <w:szCs w:val="21"/>
              </w:rPr>
              <w:t xml:space="preserve">80</w:t>
            </w:r>
          </w:p>
        </w:tc>
        <w:tc>
          <w:tcPr>
            <w:tcW w:w="1101" w:type="dxa"/>
            <w:vAlign w:val="center"/>
          </w:tcPr>
          <w:p>
            <w:pPr>
              <w:spacing w:before="40" w:after="40" w:line="252" w:lineRule="auto"/>
            </w:pPr>
            <w:r>
              <w:rPr>
                <w:rFonts w:ascii="Times New Roman" w:hAnsi="Times New Roman" w:cs="Times New Roman"/>
                <w:sz w:val="21"/>
                <w:szCs w:val="21"/>
              </w:rPr>
              <w:t xml:space="preserve">6</w:t>
            </w:r>
          </w:p>
        </w:tc>
        <w:tc>
          <w:tcPr>
            <w:tcW w:w="1432" w:type="dxa"/>
            <w:vAlign w:val="center"/>
          </w:tcPr>
          <w:p>
            <w:pPr>
              <w:spacing w:before="40" w:after="40" w:line="252" w:lineRule="auto"/>
            </w:pPr>
            <w:r>
              <w:rPr>
                <w:rFonts w:ascii="Times New Roman" w:hAnsi="Times New Roman" w:cs="Times New Roman"/>
                <w:sz w:val="21"/>
                <w:szCs w:val="21"/>
              </w:rPr>
              <w:t xml:space="preserve">7–8</w:t>
            </w:r>
          </w:p>
        </w:tc>
      </w:tr>
      <w:tr>
        <w:trPr>
          <w:cantSplit/>
        </w:trPr>
        <w:tc>
          <w:tcPr>
            <w:tcW w:w="991" w:type="dxa"/>
            <w:vAlign w:val="center"/>
          </w:tcPr>
          <w:p>
            <w:pPr>
              <w:spacing w:before="40" w:after="40" w:line="252" w:lineRule="auto"/>
            </w:pPr>
            <w:r>
              <w:rPr>
                <w:rFonts w:ascii="Times New Roman" w:hAnsi="Times New Roman" w:cs="Times New Roman"/>
                <w:sz w:val="21"/>
                <w:szCs w:val="21"/>
              </w:rPr>
              <w:t xml:space="preserve">5</w:t>
            </w:r>
          </w:p>
        </w:tc>
        <w:tc>
          <w:tcPr>
            <w:tcW w:w="1762" w:type="dxa"/>
            <w:vAlign w:val="center"/>
          </w:tcPr>
          <w:p>
            <w:pPr>
              <w:spacing w:before="40" w:after="40" w:line="252" w:lineRule="auto"/>
            </w:pPr>
            <w:r>
              <w:rPr>
                <w:rFonts w:ascii="Times New Roman" w:hAnsi="Times New Roman" w:cs="Times New Roman"/>
                <w:sz w:val="21"/>
                <w:szCs w:val="21"/>
              </w:rPr>
              <w:t xml:space="preserve">Super expert</w:t>
            </w:r>
          </w:p>
        </w:tc>
        <w:tc>
          <w:tcPr>
            <w:tcW w:w="1982" w:type="dxa"/>
            <w:vAlign w:val="center"/>
          </w:tcPr>
          <w:p>
            <w:pPr>
              <w:spacing w:before="40" w:after="40" w:line="252" w:lineRule="auto"/>
            </w:pPr>
            <w:r>
              <w:rPr>
                <w:rFonts w:ascii="Times New Roman" w:hAnsi="Times New Roman" w:cs="Times New Roman"/>
                <w:sz w:val="21"/>
                <w:szCs w:val="21"/>
              </w:rPr>
              <w:t xml:space="preserve">1,000</w:t>
            </w:r>
          </w:p>
        </w:tc>
        <w:tc>
          <w:tcPr>
            <w:tcW w:w="2092" w:type="dxa"/>
            <w:vAlign w:val="center"/>
          </w:tcPr>
          <w:p>
            <w:pPr>
              <w:spacing w:before="40" w:after="40" w:line="252" w:lineRule="auto"/>
            </w:pPr>
            <w:r>
              <w:rPr>
                <w:rFonts w:ascii="Times New Roman" w:hAnsi="Times New Roman" w:cs="Times New Roman"/>
                <w:sz w:val="21"/>
                <w:szCs w:val="21"/>
              </w:rPr>
              <w:t xml:space="preserve">100</w:t>
            </w:r>
          </w:p>
        </w:tc>
        <w:tc>
          <w:tcPr>
            <w:tcW w:w="1101" w:type="dxa"/>
            <w:vAlign w:val="center"/>
          </w:tcPr>
          <w:p>
            <w:pPr>
              <w:spacing w:before="40" w:after="40" w:line="252" w:lineRule="auto"/>
            </w:pPr>
            <w:r>
              <w:rPr>
                <w:rFonts w:ascii="Times New Roman" w:hAnsi="Times New Roman" w:cs="Times New Roman"/>
                <w:sz w:val="21"/>
                <w:szCs w:val="21"/>
              </w:rPr>
              <w:t xml:space="preserve">8</w:t>
            </w:r>
          </w:p>
        </w:tc>
        <w:tc>
          <w:tcPr>
            <w:tcW w:w="1432" w:type="dxa"/>
            <w:vAlign w:val="center"/>
          </w:tcPr>
          <w:p>
            <w:pPr>
              <w:spacing w:before="40" w:after="40" w:line="252" w:lineRule="auto"/>
            </w:pPr>
            <w:r>
              <w:rPr>
                <w:rFonts w:ascii="Times New Roman" w:hAnsi="Times New Roman" w:cs="Times New Roman"/>
                <w:sz w:val="21"/>
                <w:szCs w:val="21"/>
              </w:rPr>
              <w:t xml:space="preserve">9–10</w:t>
            </w:r>
          </w:p>
        </w:tc>
      </w:tr>
    </w:tbl>
    <w:p>
      <w:pPr>
        <w:spacing w:before="0" w:after="120" w:line="360" w:lineRule="auto"/>
        <w:jc w:val="both"/>
      </w:pPr>
    </w:p>
    <w:p>
      <w:pPr>
        <w:pStyle w:val="Heading2"/>
      </w:pPr>
      <w:r>
        <w:rPr>
          <w:rFonts w:ascii="Times New Roman" w:hAnsi="Times New Roman" w:cs="Times New Roman"/>
          <w:b/>
          <w:bCs/>
          <w:sz w:val="28"/>
          <w:szCs w:val="28"/>
        </w:rPr>
        <w:t xml:space="preserve">5.11 Differences from the paper</w:t>
      </w:r>
    </w:p>
    <w:p>
      <w:pPr>
        <w:spacing w:before="0" w:after="120" w:line="360" w:lineRule="auto"/>
        <w:jc w:val="both"/>
      </w:pPr>
      <w:r>
        <w:rPr>
          <w:rFonts w:ascii="Times New Roman" w:hAnsi="Times New Roman" w:cs="Times New Roman"/>
          <w:sz w:val="24"/>
          <w:szCs w:val="24"/>
        </w:rPr>
        <w:t xml:space="preserve">Table 4 lists the main differences. Most are reductions in scale forced by running on one laptop instead of a large cluster. A few are simplifications: fewer input features, simpler rules, sequential rather than asynchronous iterations, and a looser promotion threshold. The structure of the algorithm is the same, so our system is best described as a scaled-down AlphaGo Zero, and its results should not be compared directly with the paper's.</w:t>
      </w:r>
    </w:p>
    <w:p>
      <w:pPr>
        <w:keepNext/>
        <w:spacing w:before="120" w:after="80" w:line="276" w:lineRule="auto"/>
        <w:jc w:val="center"/>
      </w:pPr>
      <w:r>
        <w:rPr>
          <w:rFonts w:ascii="Times New Roman" w:hAnsi="Times New Roman" w:cs="Times New Roman"/>
          <w:b/>
          <w:bCs/>
          <w:sz w:val="21"/>
          <w:szCs w:val="21"/>
        </w:rPr>
        <w:t xml:space="preserve">Table 4:</w:t>
      </w:r>
      <w:r>
        <w:rPr>
          <w:rFonts w:ascii="Times New Roman" w:hAnsi="Times New Roman" w:cs="Times New Roman"/>
          <w:sz w:val="21"/>
          <w:szCs w:val="21"/>
        </w:rPr>
        <w:t xml:space="preserve"> Paper settings compared with our implementation</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2423"/>
        <w:gridCol w:w="3524"/>
        <w:gridCol w:w="3413"/>
      </w:tblGrid>
      <w:tr>
        <w:trPr>
          <w:tblHeader/>
          <w:cantSplit/>
        </w:trPr>
        <w:tc>
          <w:tcPr>
            <w:tcW w:w="242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Aspect</w:t>
            </w:r>
          </w:p>
        </w:tc>
        <w:tc>
          <w:tcPr>
            <w:tcW w:w="3524"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AlphaGo Zero [1]</w:t>
            </w:r>
          </w:p>
        </w:tc>
        <w:tc>
          <w:tcPr>
            <w:tcW w:w="341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This project</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Board</w:t>
            </w:r>
          </w:p>
        </w:tc>
        <w:tc>
          <w:tcPr>
            <w:tcW w:w="3524" w:type="dxa"/>
            <w:vAlign w:val="center"/>
          </w:tcPr>
          <w:p>
            <w:pPr>
              <w:spacing w:before="40" w:after="40" w:line="252" w:lineRule="auto"/>
            </w:pPr>
            <w:r>
              <w:rPr>
                <w:rFonts w:ascii="Times New Roman" w:hAnsi="Times New Roman" w:cs="Times New Roman"/>
                <w:sz w:val="21"/>
                <w:szCs w:val="21"/>
              </w:rPr>
              <w:t xml:space="preserve">19×19</w:t>
            </w:r>
          </w:p>
        </w:tc>
        <w:tc>
          <w:tcPr>
            <w:tcW w:w="3413" w:type="dxa"/>
            <w:vAlign w:val="center"/>
          </w:tcPr>
          <w:p>
            <w:pPr>
              <w:spacing w:before="40" w:after="40" w:line="252" w:lineRule="auto"/>
            </w:pPr>
            <w:r>
              <w:rPr>
                <w:rFonts w:ascii="Times New Roman" w:hAnsi="Times New Roman" w:cs="Times New Roman"/>
                <w:sz w:val="21"/>
                <w:szCs w:val="21"/>
              </w:rPr>
              <w:t xml:space="preserve">12×12</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Input planes</w:t>
            </w:r>
          </w:p>
        </w:tc>
        <w:tc>
          <w:tcPr>
            <w:tcW w:w="3524" w:type="dxa"/>
            <w:vAlign w:val="center"/>
          </w:tcPr>
          <w:p>
            <w:pPr>
              <w:spacing w:before="40" w:after="40" w:line="252" w:lineRule="auto"/>
            </w:pPr>
            <w:r>
              <w:rPr>
                <w:rFonts w:ascii="Times New Roman" w:hAnsi="Times New Roman" w:cs="Times New Roman"/>
                <w:sz w:val="21"/>
                <w:szCs w:val="21"/>
              </w:rPr>
              <w:t xml:space="preserve">17 (8-step history + colour to play)</w:t>
            </w:r>
          </w:p>
        </w:tc>
        <w:tc>
          <w:tcPr>
            <w:tcW w:w="3413" w:type="dxa"/>
            <w:vAlign w:val="center"/>
          </w:tcPr>
          <w:p>
            <w:pPr>
              <w:spacing w:before="40" w:after="40" w:line="252" w:lineRule="auto"/>
            </w:pPr>
            <w:r>
              <w:rPr>
                <w:rFonts w:ascii="Times New Roman" w:hAnsi="Times New Roman" w:cs="Times New Roman"/>
                <w:sz w:val="21"/>
                <w:szCs w:val="21"/>
              </w:rPr>
              <w:t xml:space="preserve">3 (own, opponent, empty)</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Residual tower</w:t>
            </w:r>
          </w:p>
        </w:tc>
        <w:tc>
          <w:tcPr>
            <w:tcW w:w="3524" w:type="dxa"/>
            <w:vAlign w:val="center"/>
          </w:tcPr>
          <w:p>
            <w:pPr>
              <w:spacing w:before="40" w:after="40" w:line="252" w:lineRule="auto"/>
            </w:pPr>
            <w:r>
              <w:rPr>
                <w:rFonts w:ascii="Times New Roman" w:hAnsi="Times New Roman" w:cs="Times New Roman"/>
                <w:sz w:val="21"/>
                <w:szCs w:val="21"/>
              </w:rPr>
              <w:t xml:space="preserve">20 or 40 blocks, 256 filters</w:t>
            </w:r>
          </w:p>
        </w:tc>
        <w:tc>
          <w:tcPr>
            <w:tcW w:w="3413" w:type="dxa"/>
            <w:vAlign w:val="center"/>
          </w:tcPr>
          <w:p>
            <w:pPr>
              <w:spacing w:before="40" w:after="40" w:line="252" w:lineRule="auto"/>
            </w:pPr>
            <w:r>
              <w:rPr>
                <w:rFonts w:ascii="Times New Roman" w:hAnsi="Times New Roman" w:cs="Times New Roman"/>
                <w:sz w:val="21"/>
                <w:szCs w:val="21"/>
              </w:rPr>
              <w:t xml:space="preserve">10 blocks, 64 filters</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Simulations per move</w:t>
            </w:r>
          </w:p>
        </w:tc>
        <w:tc>
          <w:tcPr>
            <w:tcW w:w="3524" w:type="dxa"/>
            <w:vAlign w:val="center"/>
          </w:tcPr>
          <w:p>
            <w:pPr>
              <w:spacing w:before="40" w:after="40" w:line="252" w:lineRule="auto"/>
            </w:pPr>
            <w:r>
              <w:rPr>
                <w:rFonts w:ascii="Times New Roman" w:hAnsi="Times New Roman" w:cs="Times New Roman"/>
                <w:sz w:val="21"/>
                <w:szCs w:val="21"/>
              </w:rPr>
              <w:t xml:space="preserve">1,600</w:t>
            </w:r>
          </w:p>
        </w:tc>
        <w:tc>
          <w:tcPr>
            <w:tcW w:w="3413" w:type="dxa"/>
            <w:vAlign w:val="center"/>
          </w:tcPr>
          <w:p>
            <w:pPr>
              <w:spacing w:before="40" w:after="40" w:line="252" w:lineRule="auto"/>
            </w:pPr>
            <w:r>
              <w:rPr>
                <w:rFonts w:ascii="Times New Roman" w:hAnsi="Times New Roman" w:cs="Times New Roman"/>
                <w:sz w:val="21"/>
                <w:szCs w:val="21"/>
              </w:rPr>
              <w:t xml:space="preserve">35–100</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Self-play games</w:t>
            </w:r>
          </w:p>
        </w:tc>
        <w:tc>
          <w:tcPr>
            <w:tcW w:w="3524" w:type="dxa"/>
            <w:vAlign w:val="center"/>
          </w:tcPr>
          <w:p>
            <w:pPr>
              <w:spacing w:before="40" w:after="40" w:line="252" w:lineRule="auto"/>
            </w:pPr>
            <w:r>
              <w:rPr>
                <w:rFonts w:ascii="Times New Roman" w:hAnsi="Times New Roman" w:cs="Times New Roman"/>
                <w:sz w:val="21"/>
                <w:szCs w:val="21"/>
              </w:rPr>
              <w:t xml:space="preserve">4.9 million (3-day run)</w:t>
            </w:r>
          </w:p>
        </w:tc>
        <w:tc>
          <w:tcPr>
            <w:tcW w:w="3413" w:type="dxa"/>
            <w:vAlign w:val="center"/>
          </w:tcPr>
          <w:p>
            <w:pPr>
              <w:spacing w:before="40" w:after="40" w:line="252" w:lineRule="auto"/>
            </w:pPr>
            <w:r>
              <w:rPr>
                <w:rFonts w:ascii="Times New Roman" w:hAnsi="Times New Roman" w:cs="Times New Roman"/>
                <w:sz w:val="21"/>
                <w:szCs w:val="21"/>
              </w:rPr>
              <w:t xml:space="preserve">5,700 (iterations 3–10)</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Training data</w:t>
            </w:r>
          </w:p>
        </w:tc>
        <w:tc>
          <w:tcPr>
            <w:tcW w:w="3524" w:type="dxa"/>
            <w:vAlign w:val="center"/>
          </w:tcPr>
          <w:p>
            <w:pPr>
              <w:spacing w:before="40" w:after="40" w:line="252" w:lineRule="auto"/>
            </w:pPr>
            <w:r>
              <w:rPr>
                <w:rFonts w:ascii="Times New Roman" w:hAnsi="Times New Roman" w:cs="Times New Roman"/>
                <w:sz w:val="21"/>
                <w:szCs w:val="21"/>
              </w:rPr>
              <w:t xml:space="preserve">Last 500,000 games</w:t>
            </w:r>
          </w:p>
        </w:tc>
        <w:tc>
          <w:tcPr>
            <w:tcW w:w="3413" w:type="dxa"/>
            <w:vAlign w:val="center"/>
          </w:tcPr>
          <w:p>
            <w:pPr>
              <w:spacing w:before="40" w:after="40" w:line="252" w:lineRule="auto"/>
            </w:pPr>
            <w:r>
              <w:rPr>
                <w:rFonts w:ascii="Times New Roman" w:hAnsi="Times New Roman" w:cs="Times New Roman"/>
                <w:sz w:val="21"/>
                <w:szCs w:val="21"/>
              </w:rPr>
              <w:t xml:space="preserve">Last 2 iterations</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Mini-batch</w:t>
            </w:r>
          </w:p>
        </w:tc>
        <w:tc>
          <w:tcPr>
            <w:tcW w:w="3524" w:type="dxa"/>
            <w:vAlign w:val="center"/>
          </w:tcPr>
          <w:p>
            <w:pPr>
              <w:spacing w:before="40" w:after="40" w:line="252" w:lineRule="auto"/>
            </w:pPr>
            <w:r>
              <w:rPr>
                <w:rFonts w:ascii="Times New Roman" w:hAnsi="Times New Roman" w:cs="Times New Roman"/>
                <w:sz w:val="21"/>
                <w:szCs w:val="21"/>
              </w:rPr>
              <w:t xml:space="preserve">2,048</w:t>
            </w:r>
          </w:p>
        </w:tc>
        <w:tc>
          <w:tcPr>
            <w:tcW w:w="3413" w:type="dxa"/>
            <w:vAlign w:val="center"/>
          </w:tcPr>
          <w:p>
            <w:pPr>
              <w:spacing w:before="40" w:after="40" w:line="252" w:lineRule="auto"/>
            </w:pPr>
            <w:r>
              <w:rPr>
                <w:rFonts w:ascii="Times New Roman" w:hAnsi="Times New Roman" w:cs="Times New Roman"/>
                <w:sz w:val="21"/>
                <w:szCs w:val="21"/>
              </w:rPr>
              <w:t xml:space="preserve">32</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Evaluation</w:t>
            </w:r>
          </w:p>
        </w:tc>
        <w:tc>
          <w:tcPr>
            <w:tcW w:w="3524" w:type="dxa"/>
            <w:vAlign w:val="center"/>
          </w:tcPr>
          <w:p>
            <w:pPr>
              <w:spacing w:before="40" w:after="40" w:line="252" w:lineRule="auto"/>
            </w:pPr>
            <w:r>
              <w:rPr>
                <w:rFonts w:ascii="Times New Roman" w:hAnsi="Times New Roman" w:cs="Times New Roman"/>
                <w:sz w:val="21"/>
                <w:szCs w:val="21"/>
              </w:rPr>
              <w:t xml:space="preserve">400 games; promote if &gt; 55%</w:t>
            </w:r>
          </w:p>
        </w:tc>
        <w:tc>
          <w:tcPr>
            <w:tcW w:w="3413" w:type="dxa"/>
            <w:vAlign w:val="center"/>
          </w:tcPr>
          <w:p>
            <w:pPr>
              <w:spacing w:before="40" w:after="40" w:line="252" w:lineRule="auto"/>
            </w:pPr>
            <w:r>
              <w:rPr>
                <w:rFonts w:ascii="Times New Roman" w:hAnsi="Times New Roman" w:cs="Times New Roman"/>
                <w:sz w:val="21"/>
                <w:szCs w:val="21"/>
              </w:rPr>
              <w:t xml:space="preserve">20–40 games; promote if ≥ 55%</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Pipeline</w:t>
            </w:r>
          </w:p>
        </w:tc>
        <w:tc>
          <w:tcPr>
            <w:tcW w:w="3524" w:type="dxa"/>
            <w:vAlign w:val="center"/>
          </w:tcPr>
          <w:p>
            <w:pPr>
              <w:spacing w:before="40" w:after="40" w:line="252" w:lineRule="auto"/>
            </w:pPr>
            <w:r>
              <w:rPr>
                <w:rFonts w:ascii="Times New Roman" w:hAnsi="Times New Roman" w:cs="Times New Roman"/>
                <w:sz w:val="21"/>
                <w:szCs w:val="21"/>
              </w:rPr>
              <w:t xml:space="preserve">Asynchronous</w:t>
            </w:r>
          </w:p>
        </w:tc>
        <w:tc>
          <w:tcPr>
            <w:tcW w:w="3413" w:type="dxa"/>
            <w:vAlign w:val="center"/>
          </w:tcPr>
          <w:p>
            <w:pPr>
              <w:spacing w:before="40" w:after="40" w:line="252" w:lineRule="auto"/>
            </w:pPr>
            <w:r>
              <w:rPr>
                <w:rFonts w:ascii="Times New Roman" w:hAnsi="Times New Roman" w:cs="Times New Roman"/>
                <w:sz w:val="21"/>
                <w:szCs w:val="21"/>
              </w:rPr>
              <w:t xml:space="preserve">Sequential iterations</w:t>
            </w:r>
          </w:p>
        </w:tc>
      </w:tr>
      <w:tr>
        <w:trPr>
          <w:cantSplit/>
        </w:trPr>
        <w:tc>
          <w:tcPr>
            <w:tcW w:w="2423" w:type="dxa"/>
            <w:vAlign w:val="center"/>
          </w:tcPr>
          <w:p>
            <w:pPr>
              <w:spacing w:before="40" w:after="40" w:line="252" w:lineRule="auto"/>
            </w:pPr>
            <w:r>
              <w:rPr>
                <w:rFonts w:ascii="Times New Roman" w:hAnsi="Times New Roman" w:cs="Times New Roman"/>
                <w:sz w:val="21"/>
                <w:szCs w:val="21"/>
              </w:rPr>
              <w:t xml:space="preserve">Rules</w:t>
            </w:r>
          </w:p>
        </w:tc>
        <w:tc>
          <w:tcPr>
            <w:tcW w:w="3524" w:type="dxa"/>
            <w:vAlign w:val="center"/>
          </w:tcPr>
          <w:p>
            <w:pPr>
              <w:spacing w:before="40" w:after="40" w:line="252" w:lineRule="auto"/>
            </w:pPr>
            <w:r>
              <w:rPr>
                <w:rFonts w:ascii="Times New Roman" w:hAnsi="Times New Roman" w:cs="Times New Roman"/>
                <w:sz w:val="21"/>
                <w:szCs w:val="21"/>
              </w:rPr>
              <w:t xml:space="preserve">Chinese rules, komi 7.5, resignation</w:t>
            </w:r>
          </w:p>
        </w:tc>
        <w:tc>
          <w:tcPr>
            <w:tcW w:w="3413" w:type="dxa"/>
            <w:vAlign w:val="center"/>
          </w:tcPr>
          <w:p>
            <w:pPr>
              <w:spacing w:before="40" w:after="40" w:line="252" w:lineRule="auto"/>
            </w:pPr>
            <w:r>
              <w:rPr>
                <w:rFonts w:ascii="Times New Roman" w:hAnsi="Times New Roman" w:cs="Times New Roman"/>
                <w:sz w:val="21"/>
                <w:szCs w:val="21"/>
              </w:rPr>
              <w:t xml:space="preserve">Area scoring, no komi, no resignation</w:t>
            </w:r>
          </w:p>
        </w:tc>
      </w:tr>
    </w:tbl>
    <w:p>
      <w:pPr>
        <w:spacing w:before="0" w:after="120" w:line="360" w:lineRule="auto"/>
        <w:jc w:val="both"/>
      </w:pPr>
    </w:p>
    <w:p>
      <w:pPr>
        <w:pStyle w:val="Heading2"/>
      </w:pPr>
      <w:r>
        <w:rPr>
          <w:rFonts w:ascii="Times New Roman" w:hAnsi="Times New Roman" w:cs="Times New Roman"/>
          <w:b/>
          <w:bCs/>
          <w:sz w:val="28"/>
          <w:szCs w:val="28"/>
        </w:rPr>
        <w:t xml:space="preserve">5.12 Implementation issues found and fixed</w:t>
      </w:r>
    </w:p>
    <w:p>
      <w:pPr>
        <w:spacing w:before="0" w:after="120" w:line="360" w:lineRule="auto"/>
        <w:jc w:val="both"/>
      </w:pPr>
      <w:r>
        <w:rPr>
          <w:rFonts w:ascii="Times New Roman" w:hAnsi="Times New Roman" w:cs="Times New Roman"/>
          <w:sz w:val="24"/>
          <w:szCs w:val="24"/>
        </w:rPr>
        <w:t xml:space="preserve">Reproducing the method exposed several errors in our first implementation. Each one silently degraded learning without causing a crash, which is why they are worth recording:</w:t>
      </w:r>
    </w:p>
    <w:p>
      <w:pPr>
        <w:numPr>
          <w:ilvl w:val="0"/>
          <w:numId w:val="1"/>
        </w:numPr>
        <w:spacing w:after="80" w:line="336" w:lineRule="auto"/>
        <w:jc w:val="both"/>
      </w:pPr>
      <w:r>
        <w:rPr>
          <w:rFonts w:ascii="Times New Roman" w:hAnsi="Times New Roman" w:cs="Times New Roman"/>
          <w:b/>
          <w:bCs/>
          <w:sz w:val="24"/>
          <w:szCs w:val="24"/>
        </w:rPr>
        <w:t xml:space="preserve">MCTS backup sign.</w:t>
      </w:r>
      <w:r>
        <w:rPr>
          <w:rFonts w:ascii="Times New Roman" w:hAnsi="Times New Roman" w:cs="Times New Roman"/>
          <w:sz w:val="24"/>
          <w:szCs w:val="24"/>
        </w:rPr>
        <w:t xml:space="preserve"> Nodes stored values from the point of view of the player to move at that node, while selection maximised the child's value. The search therefore chose the moves that were best for the opponent. With near-random value heads the error was invisible, but once a model learned an accurate value head, a candidate lost 0–20. After the fix the same model scored 9–11, and a regression test now covers it.</w:t>
      </w:r>
    </w:p>
    <w:p>
      <w:pPr>
        <w:numPr>
          <w:ilvl w:val="0"/>
          <w:numId w:val="1"/>
        </w:numPr>
        <w:spacing w:after="80" w:line="336" w:lineRule="auto"/>
        <w:jc w:val="both"/>
      </w:pPr>
      <w:r>
        <w:rPr>
          <w:rFonts w:ascii="Times New Roman" w:hAnsi="Times New Roman" w:cs="Times New Roman"/>
          <w:b/>
          <w:bCs/>
          <w:sz w:val="24"/>
          <w:szCs w:val="24"/>
        </w:rPr>
        <w:t xml:space="preserve">Input mismatch.</w:t>
      </w:r>
      <w:r>
        <w:rPr>
          <w:rFonts w:ascii="Times New Roman" w:hAnsi="Times New Roman" w:cs="Times New Roman"/>
          <w:sz w:val="24"/>
          <w:szCs w:val="24"/>
        </w:rPr>
        <w:t xml:space="preserve"> Training data used an empty-points third plane, while the search evaluator fed a constant black-to-move plane. Every model was trained on one input format and played with another.</w:t>
      </w:r>
    </w:p>
    <w:p>
      <w:pPr>
        <w:numPr>
          <w:ilvl w:val="0"/>
          <w:numId w:val="1"/>
        </w:numPr>
        <w:spacing w:after="80" w:line="336" w:lineRule="auto"/>
        <w:jc w:val="both"/>
      </w:pPr>
      <w:r>
        <w:rPr>
          <w:rFonts w:ascii="Times New Roman" w:hAnsi="Times New Roman" w:cs="Times New Roman"/>
          <w:b/>
          <w:bCs/>
          <w:sz w:val="24"/>
          <w:szCs w:val="24"/>
        </w:rPr>
        <w:t xml:space="preserve">Double softmax.</w:t>
      </w:r>
      <w:r>
        <w:rPr>
          <w:rFonts w:ascii="Times New Roman" w:hAnsi="Times New Roman" w:cs="Times New Roman"/>
          <w:sz w:val="24"/>
          <w:szCs w:val="24"/>
        </w:rPr>
        <w:t xml:space="preserve"> The network already outputs probabilities, and the loss applied a second softmax, which weakened the policy gradient.</w:t>
      </w:r>
    </w:p>
    <w:p>
      <w:pPr>
        <w:numPr>
          <w:ilvl w:val="0"/>
          <w:numId w:val="1"/>
        </w:numPr>
        <w:spacing w:after="80" w:line="336" w:lineRule="auto"/>
        <w:jc w:val="both"/>
      </w:pPr>
      <w:r>
        <w:rPr>
          <w:rFonts w:ascii="Times New Roman" w:hAnsi="Times New Roman" w:cs="Times New Roman"/>
          <w:b/>
          <w:bCs/>
          <w:sz w:val="24"/>
          <w:szCs w:val="24"/>
        </w:rPr>
        <w:t xml:space="preserve">Deterministic evaluation.</w:t>
      </w:r>
      <w:r>
        <w:rPr>
          <w:rFonts w:ascii="Times New Roman" w:hAnsi="Times New Roman" w:cs="Times New Roman"/>
          <w:sz w:val="24"/>
          <w:szCs w:val="24"/>
        </w:rPr>
        <w:t xml:space="preserve"> With no randomness, 20 evaluation games were really 2 games repeated, and they were cut off at 200 moves. Opening sampling and the 500-move cap fixed this.</w:t>
      </w:r>
    </w:p>
    <w:p>
      <w:pPr>
        <w:numPr>
          <w:ilvl w:val="0"/>
          <w:numId w:val="1"/>
        </w:numPr>
        <w:spacing w:after="80" w:line="336" w:lineRule="auto"/>
        <w:jc w:val="both"/>
      </w:pPr>
      <w:r>
        <w:rPr>
          <w:rFonts w:ascii="Times New Roman" w:hAnsi="Times New Roman" w:cs="Times New Roman"/>
          <w:b/>
          <w:bCs/>
          <w:sz w:val="24"/>
          <w:szCs w:val="24"/>
        </w:rPr>
        <w:t xml:space="preserve">Silent fallback and missing noise.</w:t>
      </w:r>
      <w:r>
        <w:rPr>
          <w:rFonts w:ascii="Times New Roman" w:hAnsi="Times New Roman" w:cs="Times New Roman"/>
          <w:sz w:val="24"/>
          <w:szCs w:val="24"/>
        </w:rPr>
        <w:t xml:space="preserve"> Model loading fell back to random weights on failure, and Dirichlet noise was not actually applied in self-play. Both were fixed.</w:t>
      </w:r>
    </w:p>
    <w:p>
      <w:pPr>
        <w:spacing w:before="0" w:after="120" w:line="360" w:lineRule="auto"/>
        <w:jc w:val="both"/>
      </w:pPr>
      <w:r>
        <w:rPr>
          <w:rFonts w:ascii="Times New Roman" w:hAnsi="Times New Roman" w:cs="Times New Roman"/>
          <w:sz w:val="24"/>
          <w:szCs w:val="24"/>
        </w:rPr>
        <w:t xml:space="preserve">All self-play data generated before these fixes was discarded and regenerated, so every result in Section 6 was produced by the corrected code.</w:t>
      </w:r>
    </w:p>
    <w:p>
      <w:pPr>
        <w:pStyle w:val="Heading1"/>
      </w:pPr>
      <w:r>
        <w:rPr>
          <w:rFonts w:ascii="Times New Roman" w:hAnsi="Times New Roman" w:cs="Times New Roman"/>
          <w:b/>
          <w:bCs/>
          <w:sz w:val="36"/>
          <w:szCs w:val="36"/>
        </w:rPr>
        <w:t xml:space="preserve">6. Results and Discussion</w:t>
      </w:r>
    </w:p>
    <w:p>
      <w:pPr>
        <w:pStyle w:val="Heading2"/>
      </w:pPr>
      <w:r>
        <w:rPr>
          <w:rFonts w:ascii="Times New Roman" w:hAnsi="Times New Roman" w:cs="Times New Roman"/>
          <w:b/>
          <w:bCs/>
          <w:sz w:val="28"/>
          <w:szCs w:val="28"/>
        </w:rPr>
        <w:t xml:space="preserve">6.1 Experimental setup</w:t>
      </w:r>
    </w:p>
    <w:p>
      <w:pPr>
        <w:spacing w:before="0" w:after="120" w:line="360" w:lineRule="auto"/>
        <w:jc w:val="both"/>
      </w:pPr>
      <w:r>
        <w:rPr>
          <w:rFonts w:ascii="Times New Roman" w:hAnsi="Times New Roman" w:cs="Times New Roman"/>
          <w:sz w:val="24"/>
          <w:szCs w:val="24"/>
        </w:rPr>
        <w:t xml:space="preserve">Training ran from 6 to 10 October 2026 on a laptop with a 20-thread CPU (18 self-play workers), 15 GB of RAM and an NVIDIA GeForce RTX 4050 Laptop GPU (6 GB), using Python 3.14, PyTorch 2.11 and CUDA 12.8. Iterations 3–9 ran on Windows; iteration 10 ran mostly on Linux. The code base has </w:t>
      </w:r>
      <w:r>
        <w:rPr>
          <w:rFonts w:ascii="Times New Roman" w:hAnsi="Times New Roman" w:cs="Times New Roman"/>
          <w:b/>
          <w:bCs/>
          <w:sz w:val="24"/>
          <w:szCs w:val="24"/>
        </w:rPr>
        <w:t xml:space="preserve">101 unit tests</w:t>
      </w:r>
      <w:r>
        <w:rPr>
          <w:rFonts w:ascii="Times New Roman" w:hAnsi="Times New Roman" w:cs="Times New Roman"/>
          <w:sz w:val="24"/>
          <w:szCs w:val="24"/>
        </w:rPr>
        <w:t xml:space="preserve">, covering the environment, network shapes, MCTS, self-play, training, evaluation and the web server, and all 101 pass. Two of them (</w:t>
      </w:r>
      <w:r>
        <w:rPr>
          <w:rFonts w:ascii="Courier New" w:hAnsi="Courier New" w:cs="Courier New"/>
          <w:sz w:val="22"/>
          <w:szCs w:val="22"/>
        </w:rPr>
        <w:t xml:space="preserve">tests/test_web_sgf_heatmap.py</w:t>
      </w:r>
      <w:r>
        <w:rPr>
          <w:rFonts w:ascii="Times New Roman" w:hAnsi="Times New Roman" w:cs="Times New Roman"/>
          <w:sz w:val="24"/>
          <w:szCs w:val="24"/>
        </w:rPr>
        <w:t xml:space="preserve">) need the </w:t>
      </w:r>
      <w:r>
        <w:rPr>
          <w:rFonts w:ascii="Courier New" w:hAnsi="Courier New" w:cs="Courier New"/>
          <w:sz w:val="22"/>
          <w:szCs w:val="22"/>
        </w:rPr>
        <w:t xml:space="preserve">httpx</w:t>
      </w:r>
      <w:r>
        <w:rPr>
          <w:rFonts w:ascii="Times New Roman" w:hAnsi="Times New Roman" w:cs="Times New Roman"/>
          <w:sz w:val="24"/>
          <w:szCs w:val="24"/>
        </w:rPr>
        <w:t xml:space="preserve"> package, which is not listed in </w:t>
      </w:r>
      <w:r>
        <w:rPr>
          <w:rFonts w:ascii="Courier New" w:hAnsi="Courier New" w:cs="Courier New"/>
          <w:sz w:val="22"/>
          <w:szCs w:val="22"/>
        </w:rPr>
        <w:t xml:space="preserve">requirements.txt</w:t>
      </w:r>
      <w:r>
        <w:rPr>
          <w:rFonts w:ascii="Times New Roman" w:hAnsi="Times New Roman" w:cs="Times New Roman"/>
          <w:sz w:val="24"/>
          <w:szCs w:val="24"/>
        </w:rPr>
        <w:t xml:space="preserve">; without it pytest stops while collecting that file, and the other 99 tests pass when it is skipped.</w:t>
      </w:r>
    </w:p>
    <w:p>
      <w:pPr>
        <w:pStyle w:val="Heading2"/>
      </w:pPr>
      <w:r>
        <w:rPr>
          <w:rFonts w:ascii="Times New Roman" w:hAnsi="Times New Roman" w:cs="Times New Roman"/>
          <w:b/>
          <w:bCs/>
          <w:sz w:val="28"/>
          <w:szCs w:val="28"/>
        </w:rPr>
        <w:t xml:space="preserve">6.2 Evaluation results</w:t>
      </w:r>
    </w:p>
    <w:p>
      <w:pPr>
        <w:spacing w:before="0" w:after="120" w:line="360" w:lineRule="auto"/>
        <w:jc w:val="both"/>
      </w:pPr>
      <w:r>
        <w:rPr>
          <w:rFonts w:ascii="Times New Roman" w:hAnsi="Times New Roman" w:cs="Times New Roman"/>
          <w:sz w:val="24"/>
          <w:szCs w:val="24"/>
        </w:rPr>
        <w:t xml:space="preserve">Table 5 and Figure 2 show the result of every candidate. Three candidates were promoted: iterations 4, 7 and 9. The final best model is </w:t>
      </w:r>
      <w:r>
        <w:rPr>
          <w:rFonts w:ascii="Times New Roman" w:hAnsi="Times New Roman" w:cs="Times New Roman"/>
          <w:b/>
          <w:bCs/>
          <w:sz w:val="24"/>
          <w:szCs w:val="24"/>
        </w:rPr>
        <w:t xml:space="preserve">iteration 9</w:t>
      </w:r>
      <w:r>
        <w:rPr>
          <w:rFonts w:ascii="Times New Roman" w:hAnsi="Times New Roman" w:cs="Times New Roman"/>
          <w:sz w:val="24"/>
          <w:szCs w:val="24"/>
        </w:rPr>
        <w:t xml:space="preserve">, which beat iteration 7 by 29 games to 11 (72.5%).</w:t>
      </w:r>
    </w:p>
    <w:p>
      <w:pPr>
        <w:keepNext/>
        <w:spacing w:before="120" w:after="80" w:line="276" w:lineRule="auto"/>
        <w:jc w:val="center"/>
      </w:pPr>
      <w:r>
        <w:rPr>
          <w:rFonts w:ascii="Times New Roman" w:hAnsi="Times New Roman" w:cs="Times New Roman"/>
          <w:b/>
          <w:bCs/>
          <w:sz w:val="21"/>
          <w:szCs w:val="21"/>
        </w:rPr>
        <w:t xml:space="preserve">Table 5:</w:t>
      </w:r>
      <w:r>
        <w:rPr>
          <w:rFonts w:ascii="Times New Roman" w:hAnsi="Times New Roman" w:cs="Times New Roman"/>
          <w:sz w:val="21"/>
          <w:szCs w:val="21"/>
        </w:rPr>
        <w:t xml:space="preserve"> Evaluation of each candidate against the current best model</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1064"/>
        <w:gridCol w:w="851"/>
        <w:gridCol w:w="2021"/>
        <w:gridCol w:w="957"/>
        <w:gridCol w:w="1915"/>
        <w:gridCol w:w="1170"/>
        <w:gridCol w:w="1382"/>
      </w:tblGrid>
      <w:tr>
        <w:trPr>
          <w:tblHeader/>
          <w:cantSplit/>
        </w:trPr>
        <w:tc>
          <w:tcPr>
            <w:tcW w:w="1064"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Iteration</w:t>
            </w:r>
          </w:p>
        </w:tc>
        <w:tc>
          <w:tcPr>
            <w:tcW w:w="851"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Stage</w:t>
            </w:r>
          </w:p>
        </w:tc>
        <w:tc>
          <w:tcPr>
            <w:tcW w:w="2021"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Opponent</w:t>
            </w:r>
          </w:p>
        </w:tc>
        <w:tc>
          <w:tcPr>
            <w:tcW w:w="957"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Games</w:t>
            </w:r>
          </w:p>
        </w:tc>
        <w:tc>
          <w:tcPr>
            <w:tcW w:w="1915"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Wins–losses–draws</w:t>
            </w:r>
          </w:p>
        </w:tc>
        <w:tc>
          <w:tcPr>
            <w:tcW w:w="117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Win rate</w:t>
            </w:r>
          </w:p>
        </w:tc>
        <w:tc>
          <w:tcPr>
            <w:tcW w:w="1382"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Outcome</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3</w:t>
            </w:r>
          </w:p>
        </w:tc>
        <w:tc>
          <w:tcPr>
            <w:tcW w:w="851" w:type="dxa"/>
            <w:vAlign w:val="center"/>
          </w:tcPr>
          <w:p>
            <w:pPr>
              <w:spacing w:before="40" w:after="40" w:line="252" w:lineRule="auto"/>
            </w:pPr>
            <w:r>
              <w:rPr>
                <w:rFonts w:ascii="Times New Roman" w:hAnsi="Times New Roman" w:cs="Times New Roman"/>
                <w:sz w:val="21"/>
                <w:szCs w:val="21"/>
              </w:rPr>
              <w:t xml:space="preserve">2</w:t>
            </w:r>
          </w:p>
        </w:tc>
        <w:tc>
          <w:tcPr>
            <w:tcW w:w="2021" w:type="dxa"/>
            <w:vAlign w:val="center"/>
          </w:tcPr>
          <w:p>
            <w:pPr>
              <w:spacing w:before="40" w:after="40" w:line="252" w:lineRule="auto"/>
            </w:pPr>
            <w:r>
              <w:rPr>
                <w:rFonts w:ascii="Times New Roman" w:hAnsi="Times New Roman" w:cs="Times New Roman"/>
                <w:sz w:val="21"/>
                <w:szCs w:val="21"/>
              </w:rPr>
              <w:t xml:space="preserve">Pre-curriculum best</w:t>
            </w:r>
          </w:p>
        </w:tc>
        <w:tc>
          <w:tcPr>
            <w:tcW w:w="957" w:type="dxa"/>
            <w:vAlign w:val="center"/>
          </w:tcPr>
          <w:p>
            <w:pPr>
              <w:spacing w:before="40" w:after="40" w:line="252" w:lineRule="auto"/>
            </w:pPr>
            <w:r>
              <w:rPr>
                <w:rFonts w:ascii="Times New Roman" w:hAnsi="Times New Roman" w:cs="Times New Roman"/>
                <w:sz w:val="21"/>
                <w:szCs w:val="21"/>
              </w:rPr>
              <w:t xml:space="preserve">20</w:t>
            </w:r>
          </w:p>
        </w:tc>
        <w:tc>
          <w:tcPr>
            <w:tcW w:w="1915" w:type="dxa"/>
            <w:vAlign w:val="center"/>
          </w:tcPr>
          <w:p>
            <w:pPr>
              <w:spacing w:before="40" w:after="40" w:line="252" w:lineRule="auto"/>
            </w:pPr>
            <w:r>
              <w:rPr>
                <w:rFonts w:ascii="Times New Roman" w:hAnsi="Times New Roman" w:cs="Times New Roman"/>
                <w:sz w:val="21"/>
                <w:szCs w:val="21"/>
              </w:rPr>
              <w:t xml:space="preserve">6–14–0</w:t>
            </w:r>
          </w:p>
        </w:tc>
        <w:tc>
          <w:tcPr>
            <w:tcW w:w="1170" w:type="dxa"/>
            <w:vAlign w:val="center"/>
          </w:tcPr>
          <w:p>
            <w:pPr>
              <w:spacing w:before="40" w:after="40" w:line="252" w:lineRule="auto"/>
            </w:pPr>
            <w:r>
              <w:rPr>
                <w:rFonts w:ascii="Times New Roman" w:hAnsi="Times New Roman" w:cs="Times New Roman"/>
                <w:sz w:val="21"/>
                <w:szCs w:val="21"/>
              </w:rPr>
              <w:t xml:space="preserve">30%</w:t>
            </w:r>
          </w:p>
        </w:tc>
        <w:tc>
          <w:tcPr>
            <w:tcW w:w="1382" w:type="dxa"/>
            <w:vAlign w:val="center"/>
          </w:tcPr>
          <w:p>
            <w:pPr>
              <w:spacing w:before="40" w:after="40" w:line="252" w:lineRule="auto"/>
            </w:pPr>
            <w:r>
              <w:rPr>
                <w:rFonts w:ascii="Times New Roman" w:hAnsi="Times New Roman" w:cs="Times New Roman"/>
                <w:sz w:val="21"/>
                <w:szCs w:val="21"/>
              </w:rPr>
              <w:t xml:space="preserve">Rejected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4</w:t>
            </w:r>
          </w:p>
        </w:tc>
        <w:tc>
          <w:tcPr>
            <w:tcW w:w="851" w:type="dxa"/>
            <w:vAlign w:val="center"/>
          </w:tcPr>
          <w:p>
            <w:pPr>
              <w:spacing w:before="40" w:after="40" w:line="252" w:lineRule="auto"/>
            </w:pPr>
            <w:r>
              <w:rPr>
                <w:rFonts w:ascii="Times New Roman" w:hAnsi="Times New Roman" w:cs="Times New Roman"/>
                <w:sz w:val="21"/>
                <w:szCs w:val="21"/>
              </w:rPr>
              <w:t xml:space="preserve">2</w:t>
            </w:r>
          </w:p>
        </w:tc>
        <w:tc>
          <w:tcPr>
            <w:tcW w:w="2021" w:type="dxa"/>
            <w:vAlign w:val="center"/>
          </w:tcPr>
          <w:p>
            <w:pPr>
              <w:spacing w:before="40" w:after="40" w:line="252" w:lineRule="auto"/>
            </w:pPr>
            <w:r>
              <w:rPr>
                <w:rFonts w:ascii="Times New Roman" w:hAnsi="Times New Roman" w:cs="Times New Roman"/>
                <w:sz w:val="21"/>
                <w:szCs w:val="21"/>
              </w:rPr>
              <w:t xml:space="preserve">Pre-curriculum best</w:t>
            </w:r>
          </w:p>
        </w:tc>
        <w:tc>
          <w:tcPr>
            <w:tcW w:w="957" w:type="dxa"/>
            <w:vAlign w:val="center"/>
          </w:tcPr>
          <w:p>
            <w:pPr>
              <w:spacing w:before="40" w:after="40" w:line="252" w:lineRule="auto"/>
            </w:pPr>
            <w:r>
              <w:rPr>
                <w:rFonts w:ascii="Times New Roman" w:hAnsi="Times New Roman" w:cs="Times New Roman"/>
                <w:sz w:val="21"/>
                <w:szCs w:val="21"/>
              </w:rPr>
              <w:t xml:space="preserve">20</w:t>
            </w:r>
          </w:p>
        </w:tc>
        <w:tc>
          <w:tcPr>
            <w:tcW w:w="1915" w:type="dxa"/>
            <w:vAlign w:val="center"/>
          </w:tcPr>
          <w:p>
            <w:pPr>
              <w:spacing w:before="40" w:after="40" w:line="252" w:lineRule="auto"/>
            </w:pPr>
            <w:r>
              <w:rPr>
                <w:rFonts w:ascii="Times New Roman" w:hAnsi="Times New Roman" w:cs="Times New Roman"/>
                <w:sz w:val="21"/>
                <w:szCs w:val="21"/>
              </w:rPr>
              <w:t xml:space="preserve">14–6–0</w:t>
            </w:r>
          </w:p>
        </w:tc>
        <w:tc>
          <w:tcPr>
            <w:tcW w:w="1170" w:type="dxa"/>
            <w:vAlign w:val="center"/>
          </w:tcPr>
          <w:p>
            <w:pPr>
              <w:spacing w:before="40" w:after="40" w:line="252" w:lineRule="auto"/>
            </w:pPr>
            <w:r>
              <w:rPr>
                <w:rFonts w:ascii="Times New Roman" w:hAnsi="Times New Roman" w:cs="Times New Roman"/>
                <w:sz w:val="21"/>
                <w:szCs w:val="21"/>
              </w:rPr>
              <w:t xml:space="preserve">70%</w:t>
            </w:r>
          </w:p>
        </w:tc>
        <w:tc>
          <w:tcPr>
            <w:tcW w:w="1382" w:type="dxa"/>
            <w:vAlign w:val="center"/>
          </w:tcPr>
          <w:p>
            <w:pPr>
              <w:spacing w:before="40" w:after="40" w:line="252" w:lineRule="auto"/>
            </w:pPr>
            <w:r>
              <w:rPr>
                <w:rFonts w:ascii="Times New Roman" w:hAnsi="Times New Roman" w:cs="Times New Roman"/>
                <w:b/>
                <w:bCs/>
                <w:sz w:val="21"/>
                <w:szCs w:val="21"/>
              </w:rPr>
              <w:t xml:space="preserve">Promoted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5</w:t>
            </w:r>
          </w:p>
        </w:tc>
        <w:tc>
          <w:tcPr>
            <w:tcW w:w="851" w:type="dxa"/>
            <w:vAlign w:val="center"/>
          </w:tcPr>
          <w:p>
            <w:pPr>
              <w:spacing w:before="40" w:after="40" w:line="252" w:lineRule="auto"/>
            </w:pPr>
            <w:r>
              <w:rPr>
                <w:rFonts w:ascii="Times New Roman" w:hAnsi="Times New Roman" w:cs="Times New Roman"/>
                <w:sz w:val="21"/>
                <w:szCs w:val="21"/>
              </w:rPr>
              <w:t xml:space="preserve">3</w:t>
            </w:r>
          </w:p>
        </w:tc>
        <w:tc>
          <w:tcPr>
            <w:tcW w:w="2021" w:type="dxa"/>
            <w:vAlign w:val="center"/>
          </w:tcPr>
          <w:p>
            <w:pPr>
              <w:spacing w:before="40" w:after="40" w:line="252" w:lineRule="auto"/>
            </w:pPr>
            <w:r>
              <w:rPr>
                <w:rFonts w:ascii="Times New Roman" w:hAnsi="Times New Roman" w:cs="Times New Roman"/>
                <w:sz w:val="21"/>
                <w:szCs w:val="21"/>
              </w:rPr>
              <w:t xml:space="preserve">Iteration 4</w:t>
            </w:r>
          </w:p>
        </w:tc>
        <w:tc>
          <w:tcPr>
            <w:tcW w:w="957" w:type="dxa"/>
            <w:vAlign w:val="center"/>
          </w:tcPr>
          <w:p>
            <w:pPr>
              <w:spacing w:before="40" w:after="40" w:line="252" w:lineRule="auto"/>
            </w:pPr>
            <w:r>
              <w:rPr>
                <w:rFonts w:ascii="Times New Roman" w:hAnsi="Times New Roman" w:cs="Times New Roman"/>
                <w:sz w:val="21"/>
                <w:szCs w:val="21"/>
              </w:rPr>
              <w:t xml:space="preserve">20</w:t>
            </w:r>
          </w:p>
        </w:tc>
        <w:tc>
          <w:tcPr>
            <w:tcW w:w="1915" w:type="dxa"/>
            <w:vAlign w:val="center"/>
          </w:tcPr>
          <w:p>
            <w:pPr>
              <w:spacing w:before="40" w:after="40" w:line="252" w:lineRule="auto"/>
            </w:pPr>
            <w:r>
              <w:rPr>
                <w:rFonts w:ascii="Times New Roman" w:hAnsi="Times New Roman" w:cs="Times New Roman"/>
                <w:sz w:val="21"/>
                <w:szCs w:val="21"/>
              </w:rPr>
              <w:t xml:space="preserve">9–10–1</w:t>
            </w:r>
          </w:p>
        </w:tc>
        <w:tc>
          <w:tcPr>
            <w:tcW w:w="1170" w:type="dxa"/>
            <w:vAlign w:val="center"/>
          </w:tcPr>
          <w:p>
            <w:pPr>
              <w:spacing w:before="40" w:after="40" w:line="252" w:lineRule="auto"/>
            </w:pPr>
            <w:r>
              <w:rPr>
                <w:rFonts w:ascii="Times New Roman" w:hAnsi="Times New Roman" w:cs="Times New Roman"/>
                <w:sz w:val="21"/>
                <w:szCs w:val="21"/>
              </w:rPr>
              <w:t xml:space="preserve">45%</w:t>
            </w:r>
          </w:p>
        </w:tc>
        <w:tc>
          <w:tcPr>
            <w:tcW w:w="1382" w:type="dxa"/>
            <w:vAlign w:val="center"/>
          </w:tcPr>
          <w:p>
            <w:pPr>
              <w:spacing w:before="40" w:after="40" w:line="252" w:lineRule="auto"/>
            </w:pPr>
            <w:r>
              <w:rPr>
                <w:rFonts w:ascii="Times New Roman" w:hAnsi="Times New Roman" w:cs="Times New Roman"/>
                <w:sz w:val="21"/>
                <w:szCs w:val="21"/>
              </w:rPr>
              <w:t xml:space="preserve">Rejected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6</w:t>
            </w:r>
          </w:p>
        </w:tc>
        <w:tc>
          <w:tcPr>
            <w:tcW w:w="851" w:type="dxa"/>
            <w:vAlign w:val="center"/>
          </w:tcPr>
          <w:p>
            <w:pPr>
              <w:spacing w:before="40" w:after="40" w:line="252" w:lineRule="auto"/>
            </w:pPr>
            <w:r>
              <w:rPr>
                <w:rFonts w:ascii="Times New Roman" w:hAnsi="Times New Roman" w:cs="Times New Roman"/>
                <w:sz w:val="21"/>
                <w:szCs w:val="21"/>
              </w:rPr>
              <w:t xml:space="preserve">3</w:t>
            </w:r>
          </w:p>
        </w:tc>
        <w:tc>
          <w:tcPr>
            <w:tcW w:w="2021" w:type="dxa"/>
            <w:vAlign w:val="center"/>
          </w:tcPr>
          <w:p>
            <w:pPr>
              <w:spacing w:before="40" w:after="40" w:line="252" w:lineRule="auto"/>
            </w:pPr>
            <w:r>
              <w:rPr>
                <w:rFonts w:ascii="Times New Roman" w:hAnsi="Times New Roman" w:cs="Times New Roman"/>
                <w:sz w:val="21"/>
                <w:szCs w:val="21"/>
              </w:rPr>
              <w:t xml:space="preserve">Iteration 4</w:t>
            </w:r>
          </w:p>
        </w:tc>
        <w:tc>
          <w:tcPr>
            <w:tcW w:w="957" w:type="dxa"/>
            <w:vAlign w:val="center"/>
          </w:tcPr>
          <w:p>
            <w:pPr>
              <w:spacing w:before="40" w:after="40" w:line="252" w:lineRule="auto"/>
            </w:pPr>
            <w:r>
              <w:rPr>
                <w:rFonts w:ascii="Times New Roman" w:hAnsi="Times New Roman" w:cs="Times New Roman"/>
                <w:sz w:val="21"/>
                <w:szCs w:val="21"/>
              </w:rPr>
              <w:t xml:space="preserve">20</w:t>
            </w:r>
          </w:p>
        </w:tc>
        <w:tc>
          <w:tcPr>
            <w:tcW w:w="1915" w:type="dxa"/>
            <w:vAlign w:val="center"/>
          </w:tcPr>
          <w:p>
            <w:pPr>
              <w:spacing w:before="40" w:after="40" w:line="252" w:lineRule="auto"/>
            </w:pPr>
            <w:r>
              <w:rPr>
                <w:rFonts w:ascii="Times New Roman" w:hAnsi="Times New Roman" w:cs="Times New Roman"/>
                <w:sz w:val="21"/>
                <w:szCs w:val="21"/>
              </w:rPr>
              <w:t xml:space="preserve">10–10–0</w:t>
            </w:r>
          </w:p>
        </w:tc>
        <w:tc>
          <w:tcPr>
            <w:tcW w:w="1170" w:type="dxa"/>
            <w:vAlign w:val="center"/>
          </w:tcPr>
          <w:p>
            <w:pPr>
              <w:spacing w:before="40" w:after="40" w:line="252" w:lineRule="auto"/>
            </w:pPr>
            <w:r>
              <w:rPr>
                <w:rFonts w:ascii="Times New Roman" w:hAnsi="Times New Roman" w:cs="Times New Roman"/>
                <w:sz w:val="21"/>
                <w:szCs w:val="21"/>
              </w:rPr>
              <w:t xml:space="preserve">50%</w:t>
            </w:r>
          </w:p>
        </w:tc>
        <w:tc>
          <w:tcPr>
            <w:tcW w:w="1382" w:type="dxa"/>
            <w:vAlign w:val="center"/>
          </w:tcPr>
          <w:p>
            <w:pPr>
              <w:spacing w:before="40" w:after="40" w:line="252" w:lineRule="auto"/>
            </w:pPr>
            <w:r>
              <w:rPr>
                <w:rFonts w:ascii="Times New Roman" w:hAnsi="Times New Roman" w:cs="Times New Roman"/>
                <w:sz w:val="21"/>
                <w:szCs w:val="21"/>
              </w:rPr>
              <w:t xml:space="preserve">Rejected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7</w:t>
            </w:r>
          </w:p>
        </w:tc>
        <w:tc>
          <w:tcPr>
            <w:tcW w:w="851" w:type="dxa"/>
            <w:vAlign w:val="center"/>
          </w:tcPr>
          <w:p>
            <w:pPr>
              <w:spacing w:before="40" w:after="40" w:line="252" w:lineRule="auto"/>
            </w:pPr>
            <w:r>
              <w:rPr>
                <w:rFonts w:ascii="Times New Roman" w:hAnsi="Times New Roman" w:cs="Times New Roman"/>
                <w:sz w:val="21"/>
                <w:szCs w:val="21"/>
              </w:rPr>
              <w:t xml:space="preserve">4</w:t>
            </w:r>
          </w:p>
        </w:tc>
        <w:tc>
          <w:tcPr>
            <w:tcW w:w="2021" w:type="dxa"/>
            <w:vAlign w:val="center"/>
          </w:tcPr>
          <w:p>
            <w:pPr>
              <w:spacing w:before="40" w:after="40" w:line="252" w:lineRule="auto"/>
            </w:pPr>
            <w:r>
              <w:rPr>
                <w:rFonts w:ascii="Times New Roman" w:hAnsi="Times New Roman" w:cs="Times New Roman"/>
                <w:sz w:val="21"/>
                <w:szCs w:val="21"/>
              </w:rPr>
              <w:t xml:space="preserve">Iteration 4</w:t>
            </w:r>
          </w:p>
        </w:tc>
        <w:tc>
          <w:tcPr>
            <w:tcW w:w="957" w:type="dxa"/>
            <w:vAlign w:val="center"/>
          </w:tcPr>
          <w:p>
            <w:pPr>
              <w:spacing w:before="40" w:after="40" w:line="252" w:lineRule="auto"/>
            </w:pPr>
            <w:r>
              <w:rPr>
                <w:rFonts w:ascii="Times New Roman" w:hAnsi="Times New Roman" w:cs="Times New Roman"/>
                <w:sz w:val="21"/>
                <w:szCs w:val="21"/>
              </w:rPr>
              <w:t xml:space="preserve">20</w:t>
            </w:r>
          </w:p>
        </w:tc>
        <w:tc>
          <w:tcPr>
            <w:tcW w:w="1915" w:type="dxa"/>
            <w:vAlign w:val="center"/>
          </w:tcPr>
          <w:p>
            <w:pPr>
              <w:spacing w:before="40" w:after="40" w:line="252" w:lineRule="auto"/>
            </w:pPr>
            <w:r>
              <w:rPr>
                <w:rFonts w:ascii="Times New Roman" w:hAnsi="Times New Roman" w:cs="Times New Roman"/>
                <w:sz w:val="21"/>
                <w:szCs w:val="21"/>
              </w:rPr>
              <w:t xml:space="preserve">11–9–0</w:t>
            </w:r>
          </w:p>
        </w:tc>
        <w:tc>
          <w:tcPr>
            <w:tcW w:w="1170" w:type="dxa"/>
            <w:vAlign w:val="center"/>
          </w:tcPr>
          <w:p>
            <w:pPr>
              <w:spacing w:before="40" w:after="40" w:line="252" w:lineRule="auto"/>
            </w:pPr>
            <w:r>
              <w:rPr>
                <w:rFonts w:ascii="Times New Roman" w:hAnsi="Times New Roman" w:cs="Times New Roman"/>
                <w:sz w:val="21"/>
                <w:szCs w:val="21"/>
              </w:rPr>
              <w:t xml:space="preserve">55%</w:t>
            </w:r>
          </w:p>
        </w:tc>
        <w:tc>
          <w:tcPr>
            <w:tcW w:w="1382" w:type="dxa"/>
            <w:vAlign w:val="center"/>
          </w:tcPr>
          <w:p>
            <w:pPr>
              <w:spacing w:before="40" w:after="40" w:line="252" w:lineRule="auto"/>
            </w:pPr>
            <w:r>
              <w:rPr>
                <w:rFonts w:ascii="Times New Roman" w:hAnsi="Times New Roman" w:cs="Times New Roman"/>
                <w:b/>
                <w:bCs/>
                <w:sz w:val="21"/>
                <w:szCs w:val="21"/>
              </w:rPr>
              <w:t xml:space="preserve">Promoted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8</w:t>
            </w:r>
          </w:p>
        </w:tc>
        <w:tc>
          <w:tcPr>
            <w:tcW w:w="851" w:type="dxa"/>
            <w:vAlign w:val="center"/>
          </w:tcPr>
          <w:p>
            <w:pPr>
              <w:spacing w:before="40" w:after="40" w:line="252" w:lineRule="auto"/>
            </w:pPr>
            <w:r>
              <w:rPr>
                <w:rFonts w:ascii="Times New Roman" w:hAnsi="Times New Roman" w:cs="Times New Roman"/>
                <w:sz w:val="21"/>
                <w:szCs w:val="21"/>
              </w:rPr>
              <w:t xml:space="preserve">4</w:t>
            </w:r>
          </w:p>
        </w:tc>
        <w:tc>
          <w:tcPr>
            <w:tcW w:w="2021" w:type="dxa"/>
            <w:vAlign w:val="center"/>
          </w:tcPr>
          <w:p>
            <w:pPr>
              <w:spacing w:before="40" w:after="40" w:line="252" w:lineRule="auto"/>
            </w:pPr>
            <w:r>
              <w:rPr>
                <w:rFonts w:ascii="Times New Roman" w:hAnsi="Times New Roman" w:cs="Times New Roman"/>
                <w:sz w:val="21"/>
                <w:szCs w:val="21"/>
              </w:rPr>
              <w:t xml:space="preserve">Iteration 7</w:t>
            </w:r>
          </w:p>
        </w:tc>
        <w:tc>
          <w:tcPr>
            <w:tcW w:w="957" w:type="dxa"/>
            <w:vAlign w:val="center"/>
          </w:tcPr>
          <w:p>
            <w:pPr>
              <w:spacing w:before="40" w:after="40" w:line="252" w:lineRule="auto"/>
            </w:pPr>
            <w:r>
              <w:rPr>
                <w:rFonts w:ascii="Times New Roman" w:hAnsi="Times New Roman" w:cs="Times New Roman"/>
                <w:sz w:val="21"/>
                <w:szCs w:val="21"/>
              </w:rPr>
              <w:t xml:space="preserve">40</w:t>
            </w:r>
          </w:p>
        </w:tc>
        <w:tc>
          <w:tcPr>
            <w:tcW w:w="1915" w:type="dxa"/>
            <w:vAlign w:val="center"/>
          </w:tcPr>
          <w:p>
            <w:pPr>
              <w:spacing w:before="40" w:after="40" w:line="252" w:lineRule="auto"/>
            </w:pPr>
            <w:r>
              <w:rPr>
                <w:rFonts w:ascii="Times New Roman" w:hAnsi="Times New Roman" w:cs="Times New Roman"/>
                <w:sz w:val="21"/>
                <w:szCs w:val="21"/>
              </w:rPr>
              <w:t xml:space="preserve">21–18–1</w:t>
            </w:r>
          </w:p>
        </w:tc>
        <w:tc>
          <w:tcPr>
            <w:tcW w:w="1170" w:type="dxa"/>
            <w:vAlign w:val="center"/>
          </w:tcPr>
          <w:p>
            <w:pPr>
              <w:spacing w:before="40" w:after="40" w:line="252" w:lineRule="auto"/>
            </w:pPr>
            <w:r>
              <w:rPr>
                <w:rFonts w:ascii="Times New Roman" w:hAnsi="Times New Roman" w:cs="Times New Roman"/>
                <w:sz w:val="21"/>
                <w:szCs w:val="21"/>
              </w:rPr>
              <w:t xml:space="preserve">52.5%</w:t>
            </w:r>
          </w:p>
        </w:tc>
        <w:tc>
          <w:tcPr>
            <w:tcW w:w="1382" w:type="dxa"/>
            <w:vAlign w:val="center"/>
          </w:tcPr>
          <w:p>
            <w:pPr>
              <w:spacing w:before="40" w:after="40" w:line="252" w:lineRule="auto"/>
            </w:pPr>
            <w:r>
              <w:rPr>
                <w:rFonts w:ascii="Times New Roman" w:hAnsi="Times New Roman" w:cs="Times New Roman"/>
                <w:sz w:val="21"/>
                <w:szCs w:val="21"/>
              </w:rPr>
              <w:t xml:space="preserve">Rejected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9</w:t>
            </w:r>
          </w:p>
        </w:tc>
        <w:tc>
          <w:tcPr>
            <w:tcW w:w="851" w:type="dxa"/>
            <w:vAlign w:val="center"/>
          </w:tcPr>
          <w:p>
            <w:pPr>
              <w:spacing w:before="40" w:after="40" w:line="252" w:lineRule="auto"/>
            </w:pPr>
            <w:r>
              <w:rPr>
                <w:rFonts w:ascii="Times New Roman" w:hAnsi="Times New Roman" w:cs="Times New Roman"/>
                <w:sz w:val="21"/>
                <w:szCs w:val="21"/>
              </w:rPr>
              <w:t xml:space="preserve">5</w:t>
            </w:r>
          </w:p>
        </w:tc>
        <w:tc>
          <w:tcPr>
            <w:tcW w:w="2021" w:type="dxa"/>
            <w:vAlign w:val="center"/>
          </w:tcPr>
          <w:p>
            <w:pPr>
              <w:spacing w:before="40" w:after="40" w:line="252" w:lineRule="auto"/>
            </w:pPr>
            <w:r>
              <w:rPr>
                <w:rFonts w:ascii="Times New Roman" w:hAnsi="Times New Roman" w:cs="Times New Roman"/>
                <w:sz w:val="21"/>
                <w:szCs w:val="21"/>
              </w:rPr>
              <w:t xml:space="preserve">Iteration 7</w:t>
            </w:r>
          </w:p>
        </w:tc>
        <w:tc>
          <w:tcPr>
            <w:tcW w:w="957" w:type="dxa"/>
            <w:vAlign w:val="center"/>
          </w:tcPr>
          <w:p>
            <w:pPr>
              <w:spacing w:before="40" w:after="40" w:line="252" w:lineRule="auto"/>
            </w:pPr>
            <w:r>
              <w:rPr>
                <w:rFonts w:ascii="Times New Roman" w:hAnsi="Times New Roman" w:cs="Times New Roman"/>
                <w:sz w:val="21"/>
                <w:szCs w:val="21"/>
              </w:rPr>
              <w:t xml:space="preserve">40</w:t>
            </w:r>
          </w:p>
        </w:tc>
        <w:tc>
          <w:tcPr>
            <w:tcW w:w="1915" w:type="dxa"/>
            <w:vAlign w:val="center"/>
          </w:tcPr>
          <w:p>
            <w:pPr>
              <w:spacing w:before="40" w:after="40" w:line="252" w:lineRule="auto"/>
            </w:pPr>
            <w:r>
              <w:rPr>
                <w:rFonts w:ascii="Times New Roman" w:hAnsi="Times New Roman" w:cs="Times New Roman"/>
                <w:sz w:val="21"/>
                <w:szCs w:val="21"/>
              </w:rPr>
              <w:t xml:space="preserve">29–11–0</w:t>
            </w:r>
          </w:p>
        </w:tc>
        <w:tc>
          <w:tcPr>
            <w:tcW w:w="1170" w:type="dxa"/>
            <w:vAlign w:val="center"/>
          </w:tcPr>
          <w:p>
            <w:pPr>
              <w:spacing w:before="40" w:after="40" w:line="252" w:lineRule="auto"/>
            </w:pPr>
            <w:r>
              <w:rPr>
                <w:rFonts w:ascii="Times New Roman" w:hAnsi="Times New Roman" w:cs="Times New Roman"/>
                <w:sz w:val="21"/>
                <w:szCs w:val="21"/>
              </w:rPr>
              <w:t xml:space="preserve">72.5%</w:t>
            </w:r>
          </w:p>
        </w:tc>
        <w:tc>
          <w:tcPr>
            <w:tcW w:w="1382" w:type="dxa"/>
            <w:vAlign w:val="center"/>
          </w:tcPr>
          <w:p>
            <w:pPr>
              <w:spacing w:before="40" w:after="40" w:line="252" w:lineRule="auto"/>
            </w:pPr>
            <w:r>
              <w:rPr>
                <w:rFonts w:ascii="Times New Roman" w:hAnsi="Times New Roman" w:cs="Times New Roman"/>
                <w:b/>
                <w:bCs/>
                <w:sz w:val="21"/>
                <w:szCs w:val="21"/>
              </w:rPr>
              <w:t xml:space="preserve">Promoted</w:t>
            </w:r>
          </w:p>
        </w:tc>
      </w:tr>
      <w:tr>
        <w:trPr>
          <w:cantSplit/>
        </w:trPr>
        <w:tc>
          <w:tcPr>
            <w:tcW w:w="1064" w:type="dxa"/>
            <w:vAlign w:val="center"/>
          </w:tcPr>
          <w:p>
            <w:pPr>
              <w:spacing w:before="40" w:after="40" w:line="252" w:lineRule="auto"/>
            </w:pPr>
            <w:r>
              <w:rPr>
                <w:rFonts w:ascii="Times New Roman" w:hAnsi="Times New Roman" w:cs="Times New Roman"/>
                <w:sz w:val="21"/>
                <w:szCs w:val="21"/>
              </w:rPr>
              <w:t xml:space="preserve">10</w:t>
            </w:r>
          </w:p>
        </w:tc>
        <w:tc>
          <w:tcPr>
            <w:tcW w:w="851" w:type="dxa"/>
            <w:vAlign w:val="center"/>
          </w:tcPr>
          <w:p>
            <w:pPr>
              <w:spacing w:before="40" w:after="40" w:line="252" w:lineRule="auto"/>
            </w:pPr>
            <w:r>
              <w:rPr>
                <w:rFonts w:ascii="Times New Roman" w:hAnsi="Times New Roman" w:cs="Times New Roman"/>
                <w:sz w:val="21"/>
                <w:szCs w:val="21"/>
              </w:rPr>
              <w:t xml:space="preserve">5</w:t>
            </w:r>
          </w:p>
        </w:tc>
        <w:tc>
          <w:tcPr>
            <w:tcW w:w="2021" w:type="dxa"/>
            <w:vAlign w:val="center"/>
          </w:tcPr>
          <w:p>
            <w:pPr>
              <w:spacing w:before="40" w:after="40" w:line="252" w:lineRule="auto"/>
            </w:pPr>
            <w:r>
              <w:rPr>
                <w:rFonts w:ascii="Times New Roman" w:hAnsi="Times New Roman" w:cs="Times New Roman"/>
                <w:sz w:val="21"/>
                <w:szCs w:val="21"/>
              </w:rPr>
              <w:t xml:space="preserve">Iteration 9</w:t>
            </w:r>
          </w:p>
        </w:tc>
        <w:tc>
          <w:tcPr>
            <w:tcW w:w="957" w:type="dxa"/>
            <w:vAlign w:val="center"/>
          </w:tcPr>
          <w:p>
            <w:pPr>
              <w:spacing w:before="40" w:after="40" w:line="252" w:lineRule="auto"/>
            </w:pPr>
            <w:r>
              <w:rPr>
                <w:rFonts w:ascii="Times New Roman" w:hAnsi="Times New Roman" w:cs="Times New Roman"/>
                <w:sz w:val="21"/>
                <w:szCs w:val="21"/>
              </w:rPr>
              <w:t xml:space="preserve">40</w:t>
            </w:r>
          </w:p>
        </w:tc>
        <w:tc>
          <w:tcPr>
            <w:tcW w:w="1915" w:type="dxa"/>
            <w:vAlign w:val="center"/>
          </w:tcPr>
          <w:p>
            <w:pPr>
              <w:spacing w:before="40" w:after="40" w:line="252" w:lineRule="auto"/>
            </w:pPr>
            <w:r>
              <w:rPr>
                <w:rFonts w:ascii="Times New Roman" w:hAnsi="Times New Roman" w:cs="Times New Roman"/>
                <w:sz w:val="21"/>
                <w:szCs w:val="21"/>
              </w:rPr>
              <w:t xml:space="preserve">20–20–0</w:t>
            </w:r>
          </w:p>
        </w:tc>
        <w:tc>
          <w:tcPr>
            <w:tcW w:w="1170" w:type="dxa"/>
            <w:vAlign w:val="center"/>
          </w:tcPr>
          <w:p>
            <w:pPr>
              <w:spacing w:before="40" w:after="40" w:line="252" w:lineRule="auto"/>
            </w:pPr>
            <w:r>
              <w:rPr>
                <w:rFonts w:ascii="Times New Roman" w:hAnsi="Times New Roman" w:cs="Times New Roman"/>
                <w:sz w:val="21"/>
                <w:szCs w:val="21"/>
              </w:rPr>
              <w:t xml:space="preserve">50%</w:t>
            </w:r>
          </w:p>
        </w:tc>
        <w:tc>
          <w:tcPr>
            <w:tcW w:w="1382" w:type="dxa"/>
            <w:vAlign w:val="center"/>
          </w:tcPr>
          <w:p>
            <w:pPr>
              <w:spacing w:before="40" w:after="40" w:line="252" w:lineRule="auto"/>
            </w:pPr>
            <w:r>
              <w:rPr>
                <w:rFonts w:ascii="Times New Roman" w:hAnsi="Times New Roman" w:cs="Times New Roman"/>
                <w:sz w:val="21"/>
                <w:szCs w:val="21"/>
              </w:rPr>
              <w:t xml:space="preserve">Rejected</w:t>
            </w:r>
          </w:p>
        </w:tc>
      </w:tr>
    </w:tbl>
    <w:p>
      <w:pPr>
        <w:spacing w:before="0" w:after="120" w:line="360" w:lineRule="auto"/>
        <w:jc w:val="both"/>
      </w:pPr>
    </w:p>
    <w:p>
      <w:pPr>
        <w:keepNext/>
        <w:spacing w:before="120" w:after="40" w:line="240" w:lineRule="auto"/>
        <w:jc w:val="center"/>
      </w:pPr>
      <w:r>
        <w:drawing>
          <wp:inline distT="0" distB="0" distL="0" distR="0">
            <wp:extent cx="5486400" cy="2821577"/>
            <wp:docPr id="102" name="Figure 2" descr="Win rate of each candidate; the dashed line is the promotion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winrate.png"/>
                    <pic:cNvPicPr/>
                  </pic:nvPicPr>
                  <pic:blipFill>
                    <a:blip r:embed="rIdFig2"/>
                    <a:stretch>
                      <a:fillRect/>
                    </a:stretch>
                  </pic:blipFill>
                  <pic:spPr>
                    <a:xfrm>
                      <a:off x="0" y="0"/>
                      <a:ext cx="5486400" cy="2821577"/>
                    </a:xfrm>
                    <a:prstGeom prst="rect">
                      <a:avLst/>
                    </a:prstGeom>
                  </pic:spPr>
                </pic:pic>
              </a:graphicData>
            </a:graphic>
          </wp:inline>
        </w:drawing>
      </w:r>
    </w:p>
    <w:p>
      <w:pPr>
        <w:spacing w:before="60" w:after="240" w:line="276" w:lineRule="auto"/>
        <w:jc w:val="center"/>
      </w:pPr>
      <w:r>
        <w:rPr>
          <w:rFonts w:ascii="Times New Roman" w:hAnsi="Times New Roman" w:cs="Times New Roman"/>
          <w:b/>
          <w:bCs/>
          <w:i/>
          <w:iCs/>
          <w:sz w:val="21"/>
          <w:szCs w:val="21"/>
        </w:rPr>
        <w:t xml:space="preserve">Figure 2:</w:t>
      </w:r>
      <w:r>
        <w:rPr>
          <w:rFonts w:ascii="Times New Roman" w:hAnsi="Times New Roman" w:cs="Times New Roman"/>
          <w:i/>
          <w:iCs/>
          <w:sz w:val="21"/>
          <w:szCs w:val="21"/>
        </w:rPr>
        <w:t xml:space="preserve"> Win rate of each candidate; the dashed line is the promotion threshold</w:t>
      </w:r>
    </w:p>
    <w:p>
      <w:pPr>
        <w:pStyle w:val="Heading2"/>
      </w:pPr>
      <w:r>
        <w:rPr>
          <w:rFonts w:ascii="Times New Roman" w:hAnsi="Times New Roman" w:cs="Times New Roman"/>
          <w:b/>
          <w:bCs/>
          <w:sz w:val="28"/>
          <w:szCs w:val="28"/>
        </w:rPr>
        <w:t xml:space="preserve">6.3 Training loss</w:t>
      </w:r>
    </w:p>
    <w:p>
      <w:pPr>
        <w:spacing w:before="0" w:after="120" w:line="360" w:lineRule="auto"/>
        <w:jc w:val="both"/>
      </w:pPr>
      <w:r>
        <w:rPr>
          <w:rFonts w:ascii="Times New Roman" w:hAnsi="Times New Roman" w:cs="Times New Roman"/>
          <w:sz w:val="24"/>
          <w:szCs w:val="24"/>
        </w:rPr>
        <w:t xml:space="preserve">Table 6 and Figure 3 show the loss at the end of training in each iteration. The policy loss fell from 4.78 to about 3.25. For comparison, a uniform guess over 145 moves would score ln 145 ≈ 4.98, so the network learned clear move preferences. The value loss settled near 0.03.</w:t>
      </w:r>
    </w:p>
    <w:p>
      <w:pPr>
        <w:keepNext/>
        <w:spacing w:before="120" w:after="80" w:line="276" w:lineRule="auto"/>
        <w:jc w:val="center"/>
      </w:pPr>
      <w:r>
        <w:rPr>
          <w:rFonts w:ascii="Times New Roman" w:hAnsi="Times New Roman" w:cs="Times New Roman"/>
          <w:b/>
          <w:bCs/>
          <w:sz w:val="21"/>
          <w:szCs w:val="21"/>
        </w:rPr>
        <w:t xml:space="preserve">Table 6:</w:t>
      </w:r>
      <w:r>
        <w:rPr>
          <w:rFonts w:ascii="Times New Roman" w:hAnsi="Times New Roman" w:cs="Times New Roman"/>
          <w:sz w:val="21"/>
          <w:szCs w:val="21"/>
        </w:rPr>
        <w:t xml:space="preserve"> Training loss by iteration (final epoch)</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1128"/>
        <w:gridCol w:w="1804"/>
        <w:gridCol w:w="1015"/>
        <w:gridCol w:w="1240"/>
        <w:gridCol w:w="1240"/>
        <w:gridCol w:w="1240"/>
        <w:gridCol w:w="1693"/>
      </w:tblGrid>
      <w:tr>
        <w:trPr>
          <w:tblHeader/>
          <w:cantSplit/>
        </w:trPr>
        <w:tc>
          <w:tcPr>
            <w:tcW w:w="1128"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Iteration</w:t>
            </w:r>
          </w:p>
        </w:tc>
        <w:tc>
          <w:tcPr>
            <w:tcW w:w="1804"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Training positions</w:t>
            </w:r>
          </w:p>
        </w:tc>
        <w:tc>
          <w:tcPr>
            <w:tcW w:w="1015"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Epochs</w:t>
            </w:r>
          </w:p>
        </w:tc>
        <w:tc>
          <w:tcPr>
            <w:tcW w:w="12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Total loss</w:t>
            </w:r>
          </w:p>
        </w:tc>
        <w:tc>
          <w:tcPr>
            <w:tcW w:w="12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Policy loss</w:t>
            </w:r>
          </w:p>
        </w:tc>
        <w:tc>
          <w:tcPr>
            <w:tcW w:w="12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Value loss</w:t>
            </w:r>
          </w:p>
        </w:tc>
        <w:tc>
          <w:tcPr>
            <w:tcW w:w="169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Time per epoch</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3</w:t>
            </w:r>
          </w:p>
        </w:tc>
        <w:tc>
          <w:tcPr>
            <w:tcW w:w="1804" w:type="dxa"/>
            <w:vAlign w:val="center"/>
          </w:tcPr>
          <w:p>
            <w:pPr>
              <w:spacing w:before="40" w:after="40" w:line="252" w:lineRule="auto"/>
            </w:pPr>
            <w:r>
              <w:rPr>
                <w:rFonts w:ascii="Times New Roman" w:hAnsi="Times New Roman" w:cs="Times New Roman"/>
                <w:sz w:val="21"/>
                <w:szCs w:val="21"/>
              </w:rPr>
              <w:t xml:space="preserve">60,677</w:t>
            </w:r>
          </w:p>
        </w:tc>
        <w:tc>
          <w:tcPr>
            <w:tcW w:w="1015" w:type="dxa"/>
            <w:vAlign w:val="center"/>
          </w:tcPr>
          <w:p>
            <w:pPr>
              <w:spacing w:before="40" w:after="40" w:line="252" w:lineRule="auto"/>
            </w:pPr>
            <w:r>
              <w:rPr>
                <w:rFonts w:ascii="Times New Roman" w:hAnsi="Times New Roman" w:cs="Times New Roman"/>
                <w:sz w:val="21"/>
                <w:szCs w:val="21"/>
              </w:rPr>
              <w:t xml:space="preserve">4</w:t>
            </w:r>
          </w:p>
        </w:tc>
        <w:tc>
          <w:tcPr>
            <w:tcW w:w="1240" w:type="dxa"/>
            <w:vAlign w:val="center"/>
          </w:tcPr>
          <w:p>
            <w:pPr>
              <w:spacing w:before="40" w:after="40" w:line="252" w:lineRule="auto"/>
            </w:pPr>
            <w:r>
              <w:rPr>
                <w:rFonts w:ascii="Times New Roman" w:hAnsi="Times New Roman" w:cs="Times New Roman"/>
                <w:sz w:val="21"/>
                <w:szCs w:val="21"/>
              </w:rPr>
              <w:t xml:space="preserve">4.83</w:t>
            </w:r>
          </w:p>
        </w:tc>
        <w:tc>
          <w:tcPr>
            <w:tcW w:w="1240" w:type="dxa"/>
            <w:vAlign w:val="center"/>
          </w:tcPr>
          <w:p>
            <w:pPr>
              <w:spacing w:before="40" w:after="40" w:line="252" w:lineRule="auto"/>
            </w:pPr>
            <w:r>
              <w:rPr>
                <w:rFonts w:ascii="Times New Roman" w:hAnsi="Times New Roman" w:cs="Times New Roman"/>
                <w:sz w:val="21"/>
                <w:szCs w:val="21"/>
              </w:rPr>
              <w:t xml:space="preserve">4.78</w:t>
            </w:r>
          </w:p>
        </w:tc>
        <w:tc>
          <w:tcPr>
            <w:tcW w:w="1240" w:type="dxa"/>
            <w:vAlign w:val="center"/>
          </w:tcPr>
          <w:p>
            <w:pPr>
              <w:spacing w:before="40" w:after="40" w:line="252" w:lineRule="auto"/>
            </w:pPr>
            <w:r>
              <w:rPr>
                <w:rFonts w:ascii="Times New Roman" w:hAnsi="Times New Roman" w:cs="Times New Roman"/>
                <w:sz w:val="21"/>
                <w:szCs w:val="21"/>
              </w:rPr>
              <w:t xml:space="preserve">0.052</w:t>
            </w:r>
          </w:p>
        </w:tc>
        <w:tc>
          <w:tcPr>
            <w:tcW w:w="1693" w:type="dxa"/>
            <w:vAlign w:val="center"/>
          </w:tcPr>
          <w:p>
            <w:pPr>
              <w:spacing w:before="40" w:after="40" w:line="252" w:lineRule="auto"/>
            </w:pPr>
            <w:r>
              <w:rPr>
                <w:rFonts w:ascii="Times New Roman" w:hAnsi="Times New Roman" w:cs="Times New Roman"/>
                <w:sz w:val="21"/>
                <w:szCs w:val="21"/>
              </w:rPr>
              <w:t xml:space="preserve">≈15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4</w:t>
            </w:r>
          </w:p>
        </w:tc>
        <w:tc>
          <w:tcPr>
            <w:tcW w:w="1804" w:type="dxa"/>
            <w:vAlign w:val="center"/>
          </w:tcPr>
          <w:p>
            <w:pPr>
              <w:spacing w:before="40" w:after="40" w:line="252" w:lineRule="auto"/>
            </w:pPr>
            <w:r>
              <w:rPr>
                <w:rFonts w:ascii="Times New Roman" w:hAnsi="Times New Roman" w:cs="Times New Roman"/>
                <w:sz w:val="21"/>
                <w:szCs w:val="21"/>
              </w:rPr>
              <w:t xml:space="preserve">121,733</w:t>
            </w:r>
          </w:p>
        </w:tc>
        <w:tc>
          <w:tcPr>
            <w:tcW w:w="1015" w:type="dxa"/>
            <w:vAlign w:val="center"/>
          </w:tcPr>
          <w:p>
            <w:pPr>
              <w:spacing w:before="40" w:after="40" w:line="252" w:lineRule="auto"/>
            </w:pPr>
            <w:r>
              <w:rPr>
                <w:rFonts w:ascii="Times New Roman" w:hAnsi="Times New Roman" w:cs="Times New Roman"/>
                <w:sz w:val="21"/>
                <w:szCs w:val="21"/>
              </w:rPr>
              <w:t xml:space="preserve">4</w:t>
            </w:r>
          </w:p>
        </w:tc>
        <w:tc>
          <w:tcPr>
            <w:tcW w:w="1240" w:type="dxa"/>
            <w:vAlign w:val="center"/>
          </w:tcPr>
          <w:p>
            <w:pPr>
              <w:spacing w:before="40" w:after="40" w:line="252" w:lineRule="auto"/>
            </w:pPr>
            <w:r>
              <w:rPr>
                <w:rFonts w:ascii="Times New Roman" w:hAnsi="Times New Roman" w:cs="Times New Roman"/>
                <w:sz w:val="21"/>
                <w:szCs w:val="21"/>
              </w:rPr>
              <w:t xml:space="preserve">4.25</w:t>
            </w:r>
          </w:p>
        </w:tc>
        <w:tc>
          <w:tcPr>
            <w:tcW w:w="1240" w:type="dxa"/>
            <w:vAlign w:val="center"/>
          </w:tcPr>
          <w:p>
            <w:pPr>
              <w:spacing w:before="40" w:after="40" w:line="252" w:lineRule="auto"/>
            </w:pPr>
            <w:r>
              <w:rPr>
                <w:rFonts w:ascii="Times New Roman" w:hAnsi="Times New Roman" w:cs="Times New Roman"/>
                <w:sz w:val="21"/>
                <w:szCs w:val="21"/>
              </w:rPr>
              <w:t xml:space="preserve">4.19</w:t>
            </w:r>
          </w:p>
        </w:tc>
        <w:tc>
          <w:tcPr>
            <w:tcW w:w="1240" w:type="dxa"/>
            <w:vAlign w:val="center"/>
          </w:tcPr>
          <w:p>
            <w:pPr>
              <w:spacing w:before="40" w:after="40" w:line="252" w:lineRule="auto"/>
            </w:pPr>
            <w:r>
              <w:rPr>
                <w:rFonts w:ascii="Times New Roman" w:hAnsi="Times New Roman" w:cs="Times New Roman"/>
                <w:sz w:val="21"/>
                <w:szCs w:val="21"/>
              </w:rPr>
              <w:t xml:space="preserve">0.053</w:t>
            </w:r>
          </w:p>
        </w:tc>
        <w:tc>
          <w:tcPr>
            <w:tcW w:w="1693" w:type="dxa"/>
            <w:vAlign w:val="center"/>
          </w:tcPr>
          <w:p>
            <w:pPr>
              <w:spacing w:before="40" w:after="40" w:line="252" w:lineRule="auto"/>
            </w:pPr>
            <w:r>
              <w:rPr>
                <w:rFonts w:ascii="Times New Roman" w:hAnsi="Times New Roman" w:cs="Times New Roman"/>
                <w:sz w:val="21"/>
                <w:szCs w:val="21"/>
              </w:rPr>
              <w:t xml:space="preserve">≈33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5</w:t>
            </w:r>
          </w:p>
        </w:tc>
        <w:tc>
          <w:tcPr>
            <w:tcW w:w="1804" w:type="dxa"/>
            <w:vAlign w:val="center"/>
          </w:tcPr>
          <w:p>
            <w:pPr>
              <w:spacing w:before="40" w:after="40" w:line="252" w:lineRule="auto"/>
            </w:pPr>
            <w:r>
              <w:rPr>
                <w:rFonts w:ascii="Times New Roman" w:hAnsi="Times New Roman" w:cs="Times New Roman"/>
                <w:sz w:val="21"/>
                <w:szCs w:val="21"/>
              </w:rPr>
              <w:t xml:space="preserve">202,916</w:t>
            </w:r>
          </w:p>
        </w:tc>
        <w:tc>
          <w:tcPr>
            <w:tcW w:w="1015" w:type="dxa"/>
            <w:vAlign w:val="center"/>
          </w:tcPr>
          <w:p>
            <w:pPr>
              <w:spacing w:before="40" w:after="40" w:line="252" w:lineRule="auto"/>
            </w:pPr>
            <w:r>
              <w:rPr>
                <w:rFonts w:ascii="Times New Roman" w:hAnsi="Times New Roman" w:cs="Times New Roman"/>
                <w:sz w:val="21"/>
                <w:szCs w:val="21"/>
              </w:rPr>
              <w:t xml:space="preserve">5</w:t>
            </w:r>
          </w:p>
        </w:tc>
        <w:tc>
          <w:tcPr>
            <w:tcW w:w="1240" w:type="dxa"/>
            <w:vAlign w:val="center"/>
          </w:tcPr>
          <w:p>
            <w:pPr>
              <w:spacing w:before="40" w:after="40" w:line="252" w:lineRule="auto"/>
            </w:pPr>
            <w:r>
              <w:rPr>
                <w:rFonts w:ascii="Times New Roman" w:hAnsi="Times New Roman" w:cs="Times New Roman"/>
                <w:sz w:val="21"/>
                <w:szCs w:val="21"/>
              </w:rPr>
              <w:t xml:space="preserve">3.66</w:t>
            </w:r>
          </w:p>
        </w:tc>
        <w:tc>
          <w:tcPr>
            <w:tcW w:w="1240" w:type="dxa"/>
            <w:vAlign w:val="center"/>
          </w:tcPr>
          <w:p>
            <w:pPr>
              <w:spacing w:before="40" w:after="40" w:line="252" w:lineRule="auto"/>
            </w:pPr>
            <w:r>
              <w:rPr>
                <w:rFonts w:ascii="Times New Roman" w:hAnsi="Times New Roman" w:cs="Times New Roman"/>
                <w:sz w:val="21"/>
                <w:szCs w:val="21"/>
              </w:rPr>
              <w:t xml:space="preserve">3.62</w:t>
            </w:r>
          </w:p>
        </w:tc>
        <w:tc>
          <w:tcPr>
            <w:tcW w:w="1240" w:type="dxa"/>
            <w:vAlign w:val="center"/>
          </w:tcPr>
          <w:p>
            <w:pPr>
              <w:spacing w:before="40" w:after="40" w:line="252" w:lineRule="auto"/>
            </w:pPr>
            <w:r>
              <w:rPr>
                <w:rFonts w:ascii="Times New Roman" w:hAnsi="Times New Roman" w:cs="Times New Roman"/>
                <w:sz w:val="21"/>
                <w:szCs w:val="21"/>
              </w:rPr>
              <w:t xml:space="preserve">0.041</w:t>
            </w:r>
          </w:p>
        </w:tc>
        <w:tc>
          <w:tcPr>
            <w:tcW w:w="1693" w:type="dxa"/>
            <w:vAlign w:val="center"/>
          </w:tcPr>
          <w:p>
            <w:pPr>
              <w:spacing w:before="40" w:after="40" w:line="252" w:lineRule="auto"/>
            </w:pPr>
            <w:r>
              <w:rPr>
                <w:rFonts w:ascii="Times New Roman" w:hAnsi="Times New Roman" w:cs="Times New Roman"/>
                <w:sz w:val="21"/>
                <w:szCs w:val="21"/>
              </w:rPr>
              <w:t xml:space="preserve">≈54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6</w:t>
            </w:r>
          </w:p>
        </w:tc>
        <w:tc>
          <w:tcPr>
            <w:tcW w:w="1804" w:type="dxa"/>
            <w:vAlign w:val="center"/>
          </w:tcPr>
          <w:p>
            <w:pPr>
              <w:spacing w:before="40" w:after="40" w:line="252" w:lineRule="auto"/>
            </w:pPr>
            <w:r>
              <w:rPr>
                <w:rFonts w:ascii="Times New Roman" w:hAnsi="Times New Roman" w:cs="Times New Roman"/>
                <w:sz w:val="21"/>
                <w:szCs w:val="21"/>
              </w:rPr>
              <w:t xml:space="preserve">281,526</w:t>
            </w:r>
          </w:p>
        </w:tc>
        <w:tc>
          <w:tcPr>
            <w:tcW w:w="1015" w:type="dxa"/>
            <w:vAlign w:val="center"/>
          </w:tcPr>
          <w:p>
            <w:pPr>
              <w:spacing w:before="40" w:after="40" w:line="252" w:lineRule="auto"/>
            </w:pPr>
            <w:r>
              <w:rPr>
                <w:rFonts w:ascii="Times New Roman" w:hAnsi="Times New Roman" w:cs="Times New Roman"/>
                <w:sz w:val="21"/>
                <w:szCs w:val="21"/>
              </w:rPr>
              <w:t xml:space="preserve">5</w:t>
            </w:r>
          </w:p>
        </w:tc>
        <w:tc>
          <w:tcPr>
            <w:tcW w:w="1240" w:type="dxa"/>
            <w:vAlign w:val="center"/>
          </w:tcPr>
          <w:p>
            <w:pPr>
              <w:spacing w:before="40" w:after="40" w:line="252" w:lineRule="auto"/>
            </w:pPr>
            <w:r>
              <w:rPr>
                <w:rFonts w:ascii="Times New Roman" w:hAnsi="Times New Roman" w:cs="Times New Roman"/>
                <w:sz w:val="21"/>
                <w:szCs w:val="21"/>
              </w:rPr>
              <w:t xml:space="preserve">3.36</w:t>
            </w:r>
          </w:p>
        </w:tc>
        <w:tc>
          <w:tcPr>
            <w:tcW w:w="1240" w:type="dxa"/>
            <w:vAlign w:val="center"/>
          </w:tcPr>
          <w:p>
            <w:pPr>
              <w:spacing w:before="40" w:after="40" w:line="252" w:lineRule="auto"/>
            </w:pPr>
            <w:r>
              <w:rPr>
                <w:rFonts w:ascii="Times New Roman" w:hAnsi="Times New Roman" w:cs="Times New Roman"/>
                <w:sz w:val="21"/>
                <w:szCs w:val="21"/>
              </w:rPr>
              <w:t xml:space="preserve">3.33</w:t>
            </w:r>
          </w:p>
        </w:tc>
        <w:tc>
          <w:tcPr>
            <w:tcW w:w="1240" w:type="dxa"/>
            <w:vAlign w:val="center"/>
          </w:tcPr>
          <w:p>
            <w:pPr>
              <w:spacing w:before="40" w:after="40" w:line="252" w:lineRule="auto"/>
            </w:pPr>
            <w:r>
              <w:rPr>
                <w:rFonts w:ascii="Times New Roman" w:hAnsi="Times New Roman" w:cs="Times New Roman"/>
                <w:sz w:val="21"/>
                <w:szCs w:val="21"/>
              </w:rPr>
              <w:t xml:space="preserve">0.035</w:t>
            </w:r>
          </w:p>
        </w:tc>
        <w:tc>
          <w:tcPr>
            <w:tcW w:w="1693" w:type="dxa"/>
            <w:vAlign w:val="center"/>
          </w:tcPr>
          <w:p>
            <w:pPr>
              <w:spacing w:before="40" w:after="40" w:line="252" w:lineRule="auto"/>
            </w:pPr>
            <w:r>
              <w:rPr>
                <w:rFonts w:ascii="Times New Roman" w:hAnsi="Times New Roman" w:cs="Times New Roman"/>
                <w:sz w:val="21"/>
                <w:szCs w:val="21"/>
              </w:rPr>
              <w:t xml:space="preserve">≈73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7</w:t>
            </w:r>
          </w:p>
        </w:tc>
        <w:tc>
          <w:tcPr>
            <w:tcW w:w="1804" w:type="dxa"/>
            <w:vAlign w:val="center"/>
          </w:tcPr>
          <w:p>
            <w:pPr>
              <w:spacing w:before="40" w:after="40" w:line="252" w:lineRule="auto"/>
            </w:pPr>
            <w:r>
              <w:rPr>
                <w:rFonts w:ascii="Times New Roman" w:hAnsi="Times New Roman" w:cs="Times New Roman"/>
                <w:sz w:val="21"/>
                <w:szCs w:val="21"/>
              </w:rPr>
              <w:t xml:space="preserve">330,296</w:t>
            </w:r>
          </w:p>
        </w:tc>
        <w:tc>
          <w:tcPr>
            <w:tcW w:w="1015" w:type="dxa"/>
            <w:vAlign w:val="center"/>
          </w:tcPr>
          <w:p>
            <w:pPr>
              <w:spacing w:before="40" w:after="40" w:line="252" w:lineRule="auto"/>
            </w:pPr>
            <w:r>
              <w:rPr>
                <w:rFonts w:ascii="Times New Roman" w:hAnsi="Times New Roman" w:cs="Times New Roman"/>
                <w:sz w:val="21"/>
                <w:szCs w:val="21"/>
              </w:rPr>
              <w:t xml:space="preserve">6</w:t>
            </w:r>
          </w:p>
        </w:tc>
        <w:tc>
          <w:tcPr>
            <w:tcW w:w="1240" w:type="dxa"/>
            <w:vAlign w:val="center"/>
          </w:tcPr>
          <w:p>
            <w:pPr>
              <w:spacing w:before="40" w:after="40" w:line="252" w:lineRule="auto"/>
            </w:pPr>
            <w:r>
              <w:rPr>
                <w:rFonts w:ascii="Times New Roman" w:hAnsi="Times New Roman" w:cs="Times New Roman"/>
                <w:sz w:val="21"/>
                <w:szCs w:val="21"/>
              </w:rPr>
              <w:t xml:space="preserve">3.39</w:t>
            </w:r>
          </w:p>
        </w:tc>
        <w:tc>
          <w:tcPr>
            <w:tcW w:w="1240" w:type="dxa"/>
            <w:vAlign w:val="center"/>
          </w:tcPr>
          <w:p>
            <w:pPr>
              <w:spacing w:before="40" w:after="40" w:line="252" w:lineRule="auto"/>
            </w:pPr>
            <w:r>
              <w:rPr>
                <w:rFonts w:ascii="Times New Roman" w:hAnsi="Times New Roman" w:cs="Times New Roman"/>
                <w:sz w:val="21"/>
                <w:szCs w:val="21"/>
              </w:rPr>
              <w:t xml:space="preserve">3.35</w:t>
            </w:r>
          </w:p>
        </w:tc>
        <w:tc>
          <w:tcPr>
            <w:tcW w:w="1240" w:type="dxa"/>
            <w:vAlign w:val="center"/>
          </w:tcPr>
          <w:p>
            <w:pPr>
              <w:spacing w:before="40" w:after="40" w:line="252" w:lineRule="auto"/>
            </w:pPr>
            <w:r>
              <w:rPr>
                <w:rFonts w:ascii="Times New Roman" w:hAnsi="Times New Roman" w:cs="Times New Roman"/>
                <w:sz w:val="21"/>
                <w:szCs w:val="21"/>
              </w:rPr>
              <w:t xml:space="preserve">0.033</w:t>
            </w:r>
          </w:p>
        </w:tc>
        <w:tc>
          <w:tcPr>
            <w:tcW w:w="1693" w:type="dxa"/>
            <w:vAlign w:val="center"/>
          </w:tcPr>
          <w:p>
            <w:pPr>
              <w:spacing w:before="40" w:after="40" w:line="252" w:lineRule="auto"/>
            </w:pPr>
            <w:r>
              <w:rPr>
                <w:rFonts w:ascii="Times New Roman" w:hAnsi="Times New Roman" w:cs="Times New Roman"/>
                <w:sz w:val="21"/>
                <w:szCs w:val="21"/>
              </w:rPr>
              <w:t xml:space="preserve">≈90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8</w:t>
            </w:r>
          </w:p>
        </w:tc>
        <w:tc>
          <w:tcPr>
            <w:tcW w:w="1804" w:type="dxa"/>
            <w:vAlign w:val="center"/>
          </w:tcPr>
          <w:p>
            <w:pPr>
              <w:spacing w:before="40" w:after="40" w:line="252" w:lineRule="auto"/>
            </w:pPr>
            <w:r>
              <w:rPr>
                <w:rFonts w:ascii="Times New Roman" w:hAnsi="Times New Roman" w:cs="Times New Roman"/>
                <w:sz w:val="21"/>
                <w:szCs w:val="21"/>
              </w:rPr>
              <w:t xml:space="preserve">382,755</w:t>
            </w:r>
          </w:p>
        </w:tc>
        <w:tc>
          <w:tcPr>
            <w:tcW w:w="1015" w:type="dxa"/>
            <w:vAlign w:val="center"/>
          </w:tcPr>
          <w:p>
            <w:pPr>
              <w:spacing w:before="40" w:after="40" w:line="252" w:lineRule="auto"/>
            </w:pPr>
            <w:r>
              <w:rPr>
                <w:rFonts w:ascii="Times New Roman" w:hAnsi="Times New Roman" w:cs="Times New Roman"/>
                <w:sz w:val="21"/>
                <w:szCs w:val="21"/>
              </w:rPr>
              <w:t xml:space="preserve">6</w:t>
            </w:r>
          </w:p>
        </w:tc>
        <w:tc>
          <w:tcPr>
            <w:tcW w:w="1240" w:type="dxa"/>
            <w:vAlign w:val="center"/>
          </w:tcPr>
          <w:p>
            <w:pPr>
              <w:spacing w:before="40" w:after="40" w:line="252" w:lineRule="auto"/>
            </w:pPr>
            <w:r>
              <w:rPr>
                <w:rFonts w:ascii="Times New Roman" w:hAnsi="Times New Roman" w:cs="Times New Roman"/>
                <w:sz w:val="21"/>
                <w:szCs w:val="21"/>
              </w:rPr>
              <w:t xml:space="preserve">3.34</w:t>
            </w:r>
          </w:p>
        </w:tc>
        <w:tc>
          <w:tcPr>
            <w:tcW w:w="1240" w:type="dxa"/>
            <w:vAlign w:val="center"/>
          </w:tcPr>
          <w:p>
            <w:pPr>
              <w:spacing w:before="40" w:after="40" w:line="252" w:lineRule="auto"/>
            </w:pPr>
            <w:r>
              <w:rPr>
                <w:rFonts w:ascii="Times New Roman" w:hAnsi="Times New Roman" w:cs="Times New Roman"/>
                <w:sz w:val="21"/>
                <w:szCs w:val="21"/>
              </w:rPr>
              <w:t xml:space="preserve">3.31</w:t>
            </w:r>
          </w:p>
        </w:tc>
        <w:tc>
          <w:tcPr>
            <w:tcW w:w="1240" w:type="dxa"/>
            <w:vAlign w:val="center"/>
          </w:tcPr>
          <w:p>
            <w:pPr>
              <w:spacing w:before="40" w:after="40" w:line="252" w:lineRule="auto"/>
            </w:pPr>
            <w:r>
              <w:rPr>
                <w:rFonts w:ascii="Times New Roman" w:hAnsi="Times New Roman" w:cs="Times New Roman"/>
                <w:sz w:val="21"/>
                <w:szCs w:val="21"/>
              </w:rPr>
              <w:t xml:space="preserve">0.031</w:t>
            </w:r>
          </w:p>
        </w:tc>
        <w:tc>
          <w:tcPr>
            <w:tcW w:w="1693" w:type="dxa"/>
            <w:vAlign w:val="center"/>
          </w:tcPr>
          <w:p>
            <w:pPr>
              <w:spacing w:before="40" w:after="40" w:line="252" w:lineRule="auto"/>
            </w:pPr>
            <w:r>
              <w:rPr>
                <w:rFonts w:ascii="Times New Roman" w:hAnsi="Times New Roman" w:cs="Times New Roman"/>
                <w:sz w:val="21"/>
                <w:szCs w:val="21"/>
              </w:rPr>
              <w:t xml:space="preserve">≈118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9</w:t>
            </w:r>
          </w:p>
        </w:tc>
        <w:tc>
          <w:tcPr>
            <w:tcW w:w="1804" w:type="dxa"/>
            <w:vAlign w:val="center"/>
          </w:tcPr>
          <w:p>
            <w:pPr>
              <w:spacing w:before="40" w:after="40" w:line="252" w:lineRule="auto"/>
            </w:pPr>
            <w:r>
              <w:rPr>
                <w:rFonts w:ascii="Times New Roman" w:hAnsi="Times New Roman" w:cs="Times New Roman"/>
                <w:sz w:val="21"/>
                <w:szCs w:val="21"/>
              </w:rPr>
              <w:t xml:space="preserve">415,990</w:t>
            </w:r>
          </w:p>
        </w:tc>
        <w:tc>
          <w:tcPr>
            <w:tcW w:w="1015" w:type="dxa"/>
            <w:vAlign w:val="center"/>
          </w:tcPr>
          <w:p>
            <w:pPr>
              <w:spacing w:before="40" w:after="40" w:line="252" w:lineRule="auto"/>
            </w:pPr>
            <w:r>
              <w:rPr>
                <w:rFonts w:ascii="Times New Roman" w:hAnsi="Times New Roman" w:cs="Times New Roman"/>
                <w:sz w:val="21"/>
                <w:szCs w:val="21"/>
              </w:rPr>
              <w:t xml:space="preserve">8</w:t>
            </w:r>
          </w:p>
        </w:tc>
        <w:tc>
          <w:tcPr>
            <w:tcW w:w="1240" w:type="dxa"/>
            <w:vAlign w:val="center"/>
          </w:tcPr>
          <w:p>
            <w:pPr>
              <w:spacing w:before="40" w:after="40" w:line="252" w:lineRule="auto"/>
            </w:pPr>
            <w:r>
              <w:rPr>
                <w:rFonts w:ascii="Times New Roman" w:hAnsi="Times New Roman" w:cs="Times New Roman"/>
                <w:sz w:val="21"/>
                <w:szCs w:val="21"/>
              </w:rPr>
              <w:t xml:space="preserve">3.27</w:t>
            </w:r>
          </w:p>
        </w:tc>
        <w:tc>
          <w:tcPr>
            <w:tcW w:w="1240" w:type="dxa"/>
            <w:vAlign w:val="center"/>
          </w:tcPr>
          <w:p>
            <w:pPr>
              <w:spacing w:before="40" w:after="40" w:line="252" w:lineRule="auto"/>
            </w:pPr>
            <w:r>
              <w:rPr>
                <w:rFonts w:ascii="Times New Roman" w:hAnsi="Times New Roman" w:cs="Times New Roman"/>
                <w:sz w:val="21"/>
                <w:szCs w:val="21"/>
              </w:rPr>
              <w:t xml:space="preserve">3.24</w:t>
            </w:r>
          </w:p>
        </w:tc>
        <w:tc>
          <w:tcPr>
            <w:tcW w:w="1240" w:type="dxa"/>
            <w:vAlign w:val="center"/>
          </w:tcPr>
          <w:p>
            <w:pPr>
              <w:spacing w:before="40" w:after="40" w:line="252" w:lineRule="auto"/>
            </w:pPr>
            <w:r>
              <w:rPr>
                <w:rFonts w:ascii="Times New Roman" w:hAnsi="Times New Roman" w:cs="Times New Roman"/>
                <w:sz w:val="21"/>
                <w:szCs w:val="21"/>
              </w:rPr>
              <w:t xml:space="preserve">0.031</w:t>
            </w:r>
          </w:p>
        </w:tc>
        <w:tc>
          <w:tcPr>
            <w:tcW w:w="1693" w:type="dxa"/>
            <w:vAlign w:val="center"/>
          </w:tcPr>
          <w:p>
            <w:pPr>
              <w:spacing w:before="40" w:after="40" w:line="252" w:lineRule="auto"/>
            </w:pPr>
            <w:r>
              <w:rPr>
                <w:rFonts w:ascii="Times New Roman" w:hAnsi="Times New Roman" w:cs="Times New Roman"/>
                <w:sz w:val="21"/>
                <w:szCs w:val="21"/>
              </w:rPr>
              <w:t xml:space="preserve">≈136 s</w:t>
            </w:r>
          </w:p>
        </w:tc>
      </w:tr>
      <w:tr>
        <w:trPr>
          <w:cantSplit/>
        </w:trPr>
        <w:tc>
          <w:tcPr>
            <w:tcW w:w="1128" w:type="dxa"/>
            <w:vAlign w:val="center"/>
          </w:tcPr>
          <w:p>
            <w:pPr>
              <w:spacing w:before="40" w:after="40" w:line="252" w:lineRule="auto"/>
            </w:pPr>
            <w:r>
              <w:rPr>
                <w:rFonts w:ascii="Times New Roman" w:hAnsi="Times New Roman" w:cs="Times New Roman"/>
                <w:sz w:val="21"/>
                <w:szCs w:val="21"/>
              </w:rPr>
              <w:t xml:space="preserve">10</w:t>
            </w:r>
          </w:p>
        </w:tc>
        <w:tc>
          <w:tcPr>
            <w:tcW w:w="1804" w:type="dxa"/>
            <w:vAlign w:val="center"/>
          </w:tcPr>
          <w:p>
            <w:pPr>
              <w:spacing w:before="40" w:after="40" w:line="252" w:lineRule="auto"/>
            </w:pPr>
            <w:r>
              <w:rPr>
                <w:rFonts w:ascii="Times New Roman" w:hAnsi="Times New Roman" w:cs="Times New Roman"/>
                <w:sz w:val="21"/>
                <w:szCs w:val="21"/>
              </w:rPr>
              <w:t xml:space="preserve">446,449</w:t>
            </w:r>
          </w:p>
        </w:tc>
        <w:tc>
          <w:tcPr>
            <w:tcW w:w="1015" w:type="dxa"/>
            <w:vAlign w:val="center"/>
          </w:tcPr>
          <w:p>
            <w:pPr>
              <w:spacing w:before="40" w:after="40" w:line="252" w:lineRule="auto"/>
            </w:pPr>
            <w:r>
              <w:rPr>
                <w:rFonts w:ascii="Times New Roman" w:hAnsi="Times New Roman" w:cs="Times New Roman"/>
                <w:sz w:val="21"/>
                <w:szCs w:val="21"/>
              </w:rPr>
              <w:t xml:space="preserve">8</w:t>
            </w:r>
          </w:p>
        </w:tc>
        <w:tc>
          <w:tcPr>
            <w:tcW w:w="1240" w:type="dxa"/>
            <w:vAlign w:val="center"/>
          </w:tcPr>
          <w:p>
            <w:pPr>
              <w:spacing w:before="40" w:after="40" w:line="252" w:lineRule="auto"/>
            </w:pPr>
            <w:r>
              <w:rPr>
                <w:rFonts w:ascii="Times New Roman" w:hAnsi="Times New Roman" w:cs="Times New Roman"/>
                <w:sz w:val="21"/>
                <w:szCs w:val="21"/>
              </w:rPr>
              <w:t xml:space="preserve">3.29</w:t>
            </w:r>
          </w:p>
        </w:tc>
        <w:tc>
          <w:tcPr>
            <w:tcW w:w="1240" w:type="dxa"/>
            <w:vAlign w:val="center"/>
          </w:tcPr>
          <w:p>
            <w:pPr>
              <w:spacing w:before="40" w:after="40" w:line="252" w:lineRule="auto"/>
            </w:pPr>
            <w:r>
              <w:rPr>
                <w:rFonts w:ascii="Times New Roman" w:hAnsi="Times New Roman" w:cs="Times New Roman"/>
                <w:sz w:val="21"/>
                <w:szCs w:val="21"/>
              </w:rPr>
              <w:t xml:space="preserve">3.26</w:t>
            </w:r>
          </w:p>
        </w:tc>
        <w:tc>
          <w:tcPr>
            <w:tcW w:w="1240" w:type="dxa"/>
            <w:vAlign w:val="center"/>
          </w:tcPr>
          <w:p>
            <w:pPr>
              <w:spacing w:before="40" w:after="40" w:line="252" w:lineRule="auto"/>
            </w:pPr>
            <w:r>
              <w:rPr>
                <w:rFonts w:ascii="Times New Roman" w:hAnsi="Times New Roman" w:cs="Times New Roman"/>
                <w:sz w:val="21"/>
                <w:szCs w:val="21"/>
              </w:rPr>
              <w:t xml:space="preserve">0.034</w:t>
            </w:r>
          </w:p>
        </w:tc>
        <w:tc>
          <w:tcPr>
            <w:tcW w:w="1693" w:type="dxa"/>
            <w:vAlign w:val="center"/>
          </w:tcPr>
          <w:p>
            <w:pPr>
              <w:spacing w:before="40" w:after="40" w:line="252" w:lineRule="auto"/>
            </w:pPr>
            <w:r>
              <w:rPr>
                <w:rFonts w:ascii="Times New Roman" w:hAnsi="Times New Roman" w:cs="Times New Roman"/>
                <w:sz w:val="21"/>
                <w:szCs w:val="21"/>
              </w:rPr>
              <w:t xml:space="preserve">≈78 s</w:t>
            </w:r>
          </w:p>
        </w:tc>
      </w:tr>
    </w:tbl>
    <w:p>
      <w:pPr>
        <w:spacing w:before="0" w:after="120" w:line="360" w:lineRule="auto"/>
        <w:jc w:val="both"/>
      </w:pPr>
    </w:p>
    <w:p>
      <w:pPr>
        <w:keepNext/>
        <w:spacing w:before="120" w:after="40" w:line="240" w:lineRule="auto"/>
        <w:jc w:val="center"/>
      </w:pPr>
      <w:r>
        <w:drawing>
          <wp:inline distT="0" distB="0" distL="0" distR="0">
            <wp:extent cx="5486400" cy="2664822"/>
            <wp:docPr id="103" name="Figure 3" descr="Final-epoch training loss per it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loss.png"/>
                    <pic:cNvPicPr/>
                  </pic:nvPicPr>
                  <pic:blipFill>
                    <a:blip r:embed="rIdFig3"/>
                    <a:stretch>
                      <a:fillRect/>
                    </a:stretch>
                  </pic:blipFill>
                  <pic:spPr>
                    <a:xfrm>
                      <a:off x="0" y="0"/>
                      <a:ext cx="5486400" cy="2664822"/>
                    </a:xfrm>
                    <a:prstGeom prst="rect">
                      <a:avLst/>
                    </a:prstGeom>
                  </pic:spPr>
                </pic:pic>
              </a:graphicData>
            </a:graphic>
          </wp:inline>
        </w:drawing>
      </w:r>
    </w:p>
    <w:p>
      <w:pPr>
        <w:spacing w:before="60" w:after="240" w:line="276" w:lineRule="auto"/>
        <w:jc w:val="center"/>
      </w:pPr>
      <w:r>
        <w:rPr>
          <w:rFonts w:ascii="Times New Roman" w:hAnsi="Times New Roman" w:cs="Times New Roman"/>
          <w:b/>
          <w:bCs/>
          <w:i/>
          <w:iCs/>
          <w:sz w:val="21"/>
          <w:szCs w:val="21"/>
        </w:rPr>
        <w:t xml:space="preserve">Figure 3:</w:t>
      </w:r>
      <w:r>
        <w:rPr>
          <w:rFonts w:ascii="Times New Roman" w:hAnsi="Times New Roman" w:cs="Times New Roman"/>
          <w:i/>
          <w:iCs/>
          <w:sz w:val="21"/>
          <w:szCs w:val="21"/>
        </w:rPr>
        <w:t xml:space="preserve"> Final-epoch training loss per iteration</w:t>
      </w:r>
    </w:p>
    <w:p>
      <w:pPr>
        <w:pStyle w:val="Heading2"/>
      </w:pPr>
      <w:r>
        <w:rPr>
          <w:rFonts w:ascii="Times New Roman" w:hAnsi="Times New Roman" w:cs="Times New Roman"/>
          <w:b/>
          <w:bCs/>
          <w:sz w:val="28"/>
          <w:szCs w:val="28"/>
        </w:rPr>
        <w:t xml:space="preserve">6.4 Cost of self-play</w:t>
      </w:r>
    </w:p>
    <w:p>
      <w:pPr>
        <w:spacing w:before="0" w:after="120" w:line="360" w:lineRule="auto"/>
        <w:jc w:val="both"/>
      </w:pPr>
      <w:r>
        <w:rPr>
          <w:rFonts w:ascii="Times New Roman" w:hAnsi="Times New Roman" w:cs="Times New Roman"/>
          <w:sz w:val="24"/>
          <w:szCs w:val="24"/>
        </w:rPr>
        <w:t xml:space="preserve">Self-play dominated the run time (Table 7). Iterations 3–10 played 5,700 games and produced about 1.23 million training positions in roughly 24.5 hours of self-play. Games grew from about 150 moves at stage 2 to about 225 moves later, as stronger models played more contested games.</w:t>
      </w:r>
    </w:p>
    <w:p>
      <w:pPr>
        <w:keepNext/>
        <w:spacing w:before="120" w:after="80" w:line="276" w:lineRule="auto"/>
        <w:jc w:val="center"/>
      </w:pPr>
      <w:r>
        <w:rPr>
          <w:rFonts w:ascii="Times New Roman" w:hAnsi="Times New Roman" w:cs="Times New Roman"/>
          <w:b/>
          <w:bCs/>
          <w:sz w:val="21"/>
          <w:szCs w:val="21"/>
        </w:rPr>
        <w:t xml:space="preserve">Table 7:</w:t>
      </w:r>
      <w:r>
        <w:rPr>
          <w:rFonts w:ascii="Times New Roman" w:hAnsi="Times New Roman" w:cs="Times New Roman"/>
          <w:sz w:val="21"/>
          <w:szCs w:val="21"/>
        </w:rPr>
        <w:t xml:space="preserve"> Self-play volume and time per iteration</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1540"/>
        <w:gridCol w:w="1540"/>
        <w:gridCol w:w="1540"/>
        <w:gridCol w:w="2370"/>
        <w:gridCol w:w="2370"/>
      </w:tblGrid>
      <w:tr>
        <w:trPr>
          <w:tblHeader/>
          <w:cantSplit/>
        </w:trPr>
        <w:tc>
          <w:tcPr>
            <w:tcW w:w="15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Iteration</w:t>
            </w:r>
          </w:p>
        </w:tc>
        <w:tc>
          <w:tcPr>
            <w:tcW w:w="15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Games</w:t>
            </w:r>
          </w:p>
        </w:tc>
        <w:tc>
          <w:tcPr>
            <w:tcW w:w="154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Batches</w:t>
            </w:r>
          </w:p>
        </w:tc>
        <w:tc>
          <w:tcPr>
            <w:tcW w:w="237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New positions</w:t>
            </w:r>
          </w:p>
        </w:tc>
        <w:tc>
          <w:tcPr>
            <w:tcW w:w="2370"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Self-play time</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3</w:t>
            </w:r>
          </w:p>
        </w:tc>
        <w:tc>
          <w:tcPr>
            <w:tcW w:w="1540" w:type="dxa"/>
            <w:vAlign w:val="center"/>
          </w:tcPr>
          <w:p>
            <w:pPr>
              <w:spacing w:before="40" w:after="40" w:line="252" w:lineRule="auto"/>
            </w:pPr>
            <w:r>
              <w:rPr>
                <w:rFonts w:ascii="Times New Roman" w:hAnsi="Times New Roman" w:cs="Times New Roman"/>
                <w:sz w:val="21"/>
                <w:szCs w:val="21"/>
              </w:rPr>
              <w:t xml:space="preserve">400</w:t>
            </w:r>
          </w:p>
        </w:tc>
        <w:tc>
          <w:tcPr>
            <w:tcW w:w="1540" w:type="dxa"/>
            <w:vAlign w:val="center"/>
          </w:tcPr>
          <w:p>
            <w:pPr>
              <w:spacing w:before="40" w:after="40" w:line="252" w:lineRule="auto"/>
            </w:pPr>
            <w:r>
              <w:rPr>
                <w:rFonts w:ascii="Times New Roman" w:hAnsi="Times New Roman" w:cs="Times New Roman"/>
                <w:sz w:val="21"/>
                <w:szCs w:val="21"/>
              </w:rPr>
              <w:t xml:space="preserve">16</w:t>
            </w:r>
          </w:p>
        </w:tc>
        <w:tc>
          <w:tcPr>
            <w:tcW w:w="2370" w:type="dxa"/>
            <w:vAlign w:val="center"/>
          </w:tcPr>
          <w:p>
            <w:pPr>
              <w:spacing w:before="40" w:after="40" w:line="252" w:lineRule="auto"/>
            </w:pPr>
            <w:r>
              <w:rPr>
                <w:rFonts w:ascii="Times New Roman" w:hAnsi="Times New Roman" w:cs="Times New Roman"/>
                <w:sz w:val="21"/>
                <w:szCs w:val="21"/>
              </w:rPr>
              <w:t xml:space="preserve">60,677</w:t>
            </w:r>
          </w:p>
        </w:tc>
        <w:tc>
          <w:tcPr>
            <w:tcW w:w="2370" w:type="dxa"/>
            <w:vAlign w:val="center"/>
          </w:tcPr>
          <w:p>
            <w:pPr>
              <w:spacing w:before="40" w:after="40" w:line="252" w:lineRule="auto"/>
            </w:pPr>
            <w:r>
              <w:rPr>
                <w:rFonts w:ascii="Times New Roman" w:hAnsi="Times New Roman" w:cs="Times New Roman"/>
                <w:sz w:val="21"/>
                <w:szCs w:val="21"/>
              </w:rPr>
              <w:t xml:space="preserve">32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4</w:t>
            </w:r>
          </w:p>
        </w:tc>
        <w:tc>
          <w:tcPr>
            <w:tcW w:w="1540" w:type="dxa"/>
            <w:vAlign w:val="center"/>
          </w:tcPr>
          <w:p>
            <w:pPr>
              <w:spacing w:before="40" w:after="40" w:line="252" w:lineRule="auto"/>
            </w:pPr>
            <w:r>
              <w:rPr>
                <w:rFonts w:ascii="Times New Roman" w:hAnsi="Times New Roman" w:cs="Times New Roman"/>
                <w:sz w:val="21"/>
                <w:szCs w:val="21"/>
              </w:rPr>
              <w:t xml:space="preserve">400</w:t>
            </w:r>
          </w:p>
        </w:tc>
        <w:tc>
          <w:tcPr>
            <w:tcW w:w="1540" w:type="dxa"/>
            <w:vAlign w:val="center"/>
          </w:tcPr>
          <w:p>
            <w:pPr>
              <w:spacing w:before="40" w:after="40" w:line="252" w:lineRule="auto"/>
            </w:pPr>
            <w:r>
              <w:rPr>
                <w:rFonts w:ascii="Times New Roman" w:hAnsi="Times New Roman" w:cs="Times New Roman"/>
                <w:sz w:val="21"/>
                <w:szCs w:val="21"/>
              </w:rPr>
              <w:t xml:space="preserve">16</w:t>
            </w:r>
          </w:p>
        </w:tc>
        <w:tc>
          <w:tcPr>
            <w:tcW w:w="2370" w:type="dxa"/>
            <w:vAlign w:val="center"/>
          </w:tcPr>
          <w:p>
            <w:pPr>
              <w:spacing w:before="40" w:after="40" w:line="252" w:lineRule="auto"/>
            </w:pPr>
            <w:r>
              <w:rPr>
                <w:rFonts w:ascii="Times New Roman" w:hAnsi="Times New Roman" w:cs="Times New Roman"/>
                <w:sz w:val="21"/>
                <w:szCs w:val="21"/>
              </w:rPr>
              <w:t xml:space="preserve">61,056</w:t>
            </w:r>
          </w:p>
        </w:tc>
        <w:tc>
          <w:tcPr>
            <w:tcW w:w="2370" w:type="dxa"/>
            <w:vAlign w:val="center"/>
          </w:tcPr>
          <w:p>
            <w:pPr>
              <w:spacing w:before="40" w:after="40" w:line="252" w:lineRule="auto"/>
            </w:pPr>
            <w:r>
              <w:rPr>
                <w:rFonts w:ascii="Times New Roman" w:hAnsi="Times New Roman" w:cs="Times New Roman"/>
                <w:sz w:val="21"/>
                <w:szCs w:val="21"/>
              </w:rPr>
              <w:t xml:space="preserve">33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5</w:t>
            </w:r>
          </w:p>
        </w:tc>
        <w:tc>
          <w:tcPr>
            <w:tcW w:w="1540" w:type="dxa"/>
            <w:vAlign w:val="center"/>
          </w:tcPr>
          <w:p>
            <w:pPr>
              <w:spacing w:before="40" w:after="40" w:line="252" w:lineRule="auto"/>
            </w:pPr>
            <w:r>
              <w:rPr>
                <w:rFonts w:ascii="Times New Roman" w:hAnsi="Times New Roman" w:cs="Times New Roman"/>
                <w:sz w:val="21"/>
                <w:szCs w:val="21"/>
              </w:rPr>
              <w:t xml:space="preserve">600</w:t>
            </w:r>
          </w:p>
        </w:tc>
        <w:tc>
          <w:tcPr>
            <w:tcW w:w="1540" w:type="dxa"/>
            <w:vAlign w:val="center"/>
          </w:tcPr>
          <w:p>
            <w:pPr>
              <w:spacing w:before="40" w:after="40" w:line="252" w:lineRule="auto"/>
            </w:pPr>
            <w:r>
              <w:rPr>
                <w:rFonts w:ascii="Times New Roman" w:hAnsi="Times New Roman" w:cs="Times New Roman"/>
                <w:sz w:val="21"/>
                <w:szCs w:val="21"/>
              </w:rPr>
              <w:t xml:space="preserve">24</w:t>
            </w:r>
          </w:p>
        </w:tc>
        <w:tc>
          <w:tcPr>
            <w:tcW w:w="2370" w:type="dxa"/>
            <w:vAlign w:val="center"/>
          </w:tcPr>
          <w:p>
            <w:pPr>
              <w:spacing w:before="40" w:after="40" w:line="252" w:lineRule="auto"/>
            </w:pPr>
            <w:r>
              <w:rPr>
                <w:rFonts w:ascii="Times New Roman" w:hAnsi="Times New Roman" w:cs="Times New Roman"/>
                <w:sz w:val="21"/>
                <w:szCs w:val="21"/>
              </w:rPr>
              <w:t xml:space="preserve">141,860</w:t>
            </w:r>
          </w:p>
        </w:tc>
        <w:tc>
          <w:tcPr>
            <w:tcW w:w="2370" w:type="dxa"/>
            <w:vAlign w:val="center"/>
          </w:tcPr>
          <w:p>
            <w:pPr>
              <w:spacing w:before="40" w:after="40" w:line="252" w:lineRule="auto"/>
            </w:pPr>
            <w:r>
              <w:rPr>
                <w:rFonts w:ascii="Times New Roman" w:hAnsi="Times New Roman" w:cs="Times New Roman"/>
                <w:sz w:val="21"/>
                <w:szCs w:val="21"/>
              </w:rPr>
              <w:t xml:space="preserve">106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6</w:t>
            </w:r>
          </w:p>
        </w:tc>
        <w:tc>
          <w:tcPr>
            <w:tcW w:w="1540" w:type="dxa"/>
            <w:vAlign w:val="center"/>
          </w:tcPr>
          <w:p>
            <w:pPr>
              <w:spacing w:before="40" w:after="40" w:line="252" w:lineRule="auto"/>
            </w:pPr>
            <w:r>
              <w:rPr>
                <w:rFonts w:ascii="Times New Roman" w:hAnsi="Times New Roman" w:cs="Times New Roman"/>
                <w:sz w:val="21"/>
                <w:szCs w:val="21"/>
              </w:rPr>
              <w:t xml:space="preserve">600</w:t>
            </w:r>
          </w:p>
        </w:tc>
        <w:tc>
          <w:tcPr>
            <w:tcW w:w="1540" w:type="dxa"/>
            <w:vAlign w:val="center"/>
          </w:tcPr>
          <w:p>
            <w:pPr>
              <w:spacing w:before="40" w:after="40" w:line="252" w:lineRule="auto"/>
            </w:pPr>
            <w:r>
              <w:rPr>
                <w:rFonts w:ascii="Times New Roman" w:hAnsi="Times New Roman" w:cs="Times New Roman"/>
                <w:sz w:val="21"/>
                <w:szCs w:val="21"/>
              </w:rPr>
              <w:t xml:space="preserve">24</w:t>
            </w:r>
          </w:p>
        </w:tc>
        <w:tc>
          <w:tcPr>
            <w:tcW w:w="2370" w:type="dxa"/>
            <w:vAlign w:val="center"/>
          </w:tcPr>
          <w:p>
            <w:pPr>
              <w:spacing w:before="40" w:after="40" w:line="252" w:lineRule="auto"/>
            </w:pPr>
            <w:r>
              <w:rPr>
                <w:rFonts w:ascii="Times New Roman" w:hAnsi="Times New Roman" w:cs="Times New Roman"/>
                <w:sz w:val="21"/>
                <w:szCs w:val="21"/>
              </w:rPr>
              <w:t xml:space="preserve">139,666</w:t>
            </w:r>
          </w:p>
        </w:tc>
        <w:tc>
          <w:tcPr>
            <w:tcW w:w="2370" w:type="dxa"/>
            <w:vAlign w:val="center"/>
          </w:tcPr>
          <w:p>
            <w:pPr>
              <w:spacing w:before="40" w:after="40" w:line="252" w:lineRule="auto"/>
            </w:pPr>
            <w:r>
              <w:rPr>
                <w:rFonts w:ascii="Times New Roman" w:hAnsi="Times New Roman" w:cs="Times New Roman"/>
                <w:sz w:val="21"/>
                <w:szCs w:val="21"/>
              </w:rPr>
              <w:t xml:space="preserve">103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7</w:t>
            </w:r>
          </w:p>
        </w:tc>
        <w:tc>
          <w:tcPr>
            <w:tcW w:w="1540" w:type="dxa"/>
            <w:vAlign w:val="center"/>
          </w:tcPr>
          <w:p>
            <w:pPr>
              <w:spacing w:before="40" w:after="40" w:line="252" w:lineRule="auto"/>
            </w:pPr>
            <w:r>
              <w:rPr>
                <w:rFonts w:ascii="Times New Roman" w:hAnsi="Times New Roman" w:cs="Times New Roman"/>
                <w:sz w:val="21"/>
                <w:szCs w:val="21"/>
              </w:rPr>
              <w:t xml:space="preserve">850</w:t>
            </w:r>
          </w:p>
        </w:tc>
        <w:tc>
          <w:tcPr>
            <w:tcW w:w="1540" w:type="dxa"/>
            <w:vAlign w:val="center"/>
          </w:tcPr>
          <w:p>
            <w:pPr>
              <w:spacing w:before="40" w:after="40" w:line="252" w:lineRule="auto"/>
            </w:pPr>
            <w:r>
              <w:rPr>
                <w:rFonts w:ascii="Times New Roman" w:hAnsi="Times New Roman" w:cs="Times New Roman"/>
                <w:sz w:val="21"/>
                <w:szCs w:val="21"/>
              </w:rPr>
              <w:t xml:space="preserve">34</w:t>
            </w:r>
          </w:p>
        </w:tc>
        <w:tc>
          <w:tcPr>
            <w:tcW w:w="2370" w:type="dxa"/>
            <w:vAlign w:val="center"/>
          </w:tcPr>
          <w:p>
            <w:pPr>
              <w:spacing w:before="40" w:after="40" w:line="252" w:lineRule="auto"/>
            </w:pPr>
            <w:r>
              <w:rPr>
                <w:rFonts w:ascii="Times New Roman" w:hAnsi="Times New Roman" w:cs="Times New Roman"/>
                <w:sz w:val="21"/>
                <w:szCs w:val="21"/>
              </w:rPr>
              <w:t xml:space="preserve">190,630</w:t>
            </w:r>
          </w:p>
        </w:tc>
        <w:tc>
          <w:tcPr>
            <w:tcW w:w="2370" w:type="dxa"/>
            <w:vAlign w:val="center"/>
          </w:tcPr>
          <w:p>
            <w:pPr>
              <w:spacing w:before="40" w:after="40" w:line="252" w:lineRule="auto"/>
            </w:pPr>
            <w:r>
              <w:rPr>
                <w:rFonts w:ascii="Times New Roman" w:hAnsi="Times New Roman" w:cs="Times New Roman"/>
                <w:sz w:val="21"/>
                <w:szCs w:val="21"/>
              </w:rPr>
              <w:t xml:space="preserve">227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8</w:t>
            </w:r>
          </w:p>
        </w:tc>
        <w:tc>
          <w:tcPr>
            <w:tcW w:w="1540" w:type="dxa"/>
            <w:vAlign w:val="center"/>
          </w:tcPr>
          <w:p>
            <w:pPr>
              <w:spacing w:before="40" w:after="40" w:line="252" w:lineRule="auto"/>
            </w:pPr>
            <w:r>
              <w:rPr>
                <w:rFonts w:ascii="Times New Roman" w:hAnsi="Times New Roman" w:cs="Times New Roman"/>
                <w:sz w:val="21"/>
                <w:szCs w:val="21"/>
              </w:rPr>
              <w:t xml:space="preserve">850</w:t>
            </w:r>
          </w:p>
        </w:tc>
        <w:tc>
          <w:tcPr>
            <w:tcW w:w="1540" w:type="dxa"/>
            <w:vAlign w:val="center"/>
          </w:tcPr>
          <w:p>
            <w:pPr>
              <w:spacing w:before="40" w:after="40" w:line="252" w:lineRule="auto"/>
            </w:pPr>
            <w:r>
              <w:rPr>
                <w:rFonts w:ascii="Times New Roman" w:hAnsi="Times New Roman" w:cs="Times New Roman"/>
                <w:sz w:val="21"/>
                <w:szCs w:val="21"/>
              </w:rPr>
              <w:t xml:space="preserve">34</w:t>
            </w:r>
          </w:p>
        </w:tc>
        <w:tc>
          <w:tcPr>
            <w:tcW w:w="2370" w:type="dxa"/>
            <w:vAlign w:val="center"/>
          </w:tcPr>
          <w:p>
            <w:pPr>
              <w:spacing w:before="40" w:after="40" w:line="252" w:lineRule="auto"/>
            </w:pPr>
            <w:r>
              <w:rPr>
                <w:rFonts w:ascii="Times New Roman" w:hAnsi="Times New Roman" w:cs="Times New Roman"/>
                <w:sz w:val="21"/>
                <w:szCs w:val="21"/>
              </w:rPr>
              <w:t xml:space="preserve">192,125</w:t>
            </w:r>
          </w:p>
        </w:tc>
        <w:tc>
          <w:tcPr>
            <w:tcW w:w="2370" w:type="dxa"/>
            <w:vAlign w:val="center"/>
          </w:tcPr>
          <w:p>
            <w:pPr>
              <w:spacing w:before="40" w:after="40" w:line="252" w:lineRule="auto"/>
            </w:pPr>
            <w:r>
              <w:rPr>
                <w:rFonts w:ascii="Times New Roman" w:hAnsi="Times New Roman" w:cs="Times New Roman"/>
                <w:sz w:val="21"/>
                <w:szCs w:val="21"/>
              </w:rPr>
              <w:t xml:space="preserve">277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9</w:t>
            </w:r>
          </w:p>
        </w:tc>
        <w:tc>
          <w:tcPr>
            <w:tcW w:w="1540" w:type="dxa"/>
            <w:vAlign w:val="center"/>
          </w:tcPr>
          <w:p>
            <w:pPr>
              <w:spacing w:before="40" w:after="40" w:line="252" w:lineRule="auto"/>
            </w:pPr>
            <w:r>
              <w:rPr>
                <w:rFonts w:ascii="Times New Roman" w:hAnsi="Times New Roman" w:cs="Times New Roman"/>
                <w:sz w:val="21"/>
                <w:szCs w:val="21"/>
              </w:rPr>
              <w:t xml:space="preserve">1,000</w:t>
            </w:r>
          </w:p>
        </w:tc>
        <w:tc>
          <w:tcPr>
            <w:tcW w:w="1540" w:type="dxa"/>
            <w:vAlign w:val="center"/>
          </w:tcPr>
          <w:p>
            <w:pPr>
              <w:spacing w:before="40" w:after="40" w:line="252" w:lineRule="auto"/>
            </w:pPr>
            <w:r>
              <w:rPr>
                <w:rFonts w:ascii="Times New Roman" w:hAnsi="Times New Roman" w:cs="Times New Roman"/>
                <w:sz w:val="21"/>
                <w:szCs w:val="21"/>
              </w:rPr>
              <w:t xml:space="preserve">40</w:t>
            </w:r>
          </w:p>
        </w:tc>
        <w:tc>
          <w:tcPr>
            <w:tcW w:w="2370" w:type="dxa"/>
            <w:vAlign w:val="center"/>
          </w:tcPr>
          <w:p>
            <w:pPr>
              <w:spacing w:before="40" w:after="40" w:line="252" w:lineRule="auto"/>
            </w:pPr>
            <w:r>
              <w:rPr>
                <w:rFonts w:ascii="Times New Roman" w:hAnsi="Times New Roman" w:cs="Times New Roman"/>
                <w:sz w:val="21"/>
                <w:szCs w:val="21"/>
              </w:rPr>
              <w:t xml:space="preserve">223,865</w:t>
            </w:r>
          </w:p>
        </w:tc>
        <w:tc>
          <w:tcPr>
            <w:tcW w:w="2370" w:type="dxa"/>
            <w:vAlign w:val="center"/>
          </w:tcPr>
          <w:p>
            <w:pPr>
              <w:spacing w:before="40" w:after="40" w:line="252" w:lineRule="auto"/>
            </w:pPr>
            <w:r>
              <w:rPr>
                <w:rFonts w:ascii="Times New Roman" w:hAnsi="Times New Roman" w:cs="Times New Roman"/>
                <w:sz w:val="21"/>
                <w:szCs w:val="21"/>
              </w:rPr>
              <w:t xml:space="preserve">400 min</w:t>
            </w:r>
          </w:p>
        </w:tc>
      </w:tr>
      <w:tr>
        <w:trPr>
          <w:cantSplit/>
        </w:trPr>
        <w:tc>
          <w:tcPr>
            <w:tcW w:w="1540" w:type="dxa"/>
            <w:vAlign w:val="center"/>
          </w:tcPr>
          <w:p>
            <w:pPr>
              <w:spacing w:before="40" w:after="40" w:line="252" w:lineRule="auto"/>
            </w:pPr>
            <w:r>
              <w:rPr>
                <w:rFonts w:ascii="Times New Roman" w:hAnsi="Times New Roman" w:cs="Times New Roman"/>
                <w:sz w:val="21"/>
                <w:szCs w:val="21"/>
              </w:rPr>
              <w:t xml:space="preserve">10</w:t>
            </w:r>
          </w:p>
        </w:tc>
        <w:tc>
          <w:tcPr>
            <w:tcW w:w="1540" w:type="dxa"/>
            <w:vAlign w:val="center"/>
          </w:tcPr>
          <w:p>
            <w:pPr>
              <w:spacing w:before="40" w:after="40" w:line="252" w:lineRule="auto"/>
            </w:pPr>
            <w:r>
              <w:rPr>
                <w:rFonts w:ascii="Times New Roman" w:hAnsi="Times New Roman" w:cs="Times New Roman"/>
                <w:sz w:val="21"/>
                <w:szCs w:val="21"/>
              </w:rPr>
              <w:t xml:space="preserve">1,000</w:t>
            </w:r>
          </w:p>
        </w:tc>
        <w:tc>
          <w:tcPr>
            <w:tcW w:w="1540" w:type="dxa"/>
            <w:vAlign w:val="center"/>
          </w:tcPr>
          <w:p>
            <w:pPr>
              <w:spacing w:before="40" w:after="40" w:line="252" w:lineRule="auto"/>
            </w:pPr>
            <w:r>
              <w:rPr>
                <w:rFonts w:ascii="Times New Roman" w:hAnsi="Times New Roman" w:cs="Times New Roman"/>
                <w:sz w:val="21"/>
                <w:szCs w:val="21"/>
              </w:rPr>
              <w:t xml:space="preserve">40</w:t>
            </w:r>
          </w:p>
        </w:tc>
        <w:tc>
          <w:tcPr>
            <w:tcW w:w="2370" w:type="dxa"/>
            <w:vAlign w:val="center"/>
          </w:tcPr>
          <w:p>
            <w:pPr>
              <w:spacing w:before="40" w:after="40" w:line="252" w:lineRule="auto"/>
            </w:pPr>
            <w:r>
              <w:rPr>
                <w:rFonts w:ascii="Times New Roman" w:hAnsi="Times New Roman" w:cs="Times New Roman"/>
                <w:sz w:val="21"/>
                <w:szCs w:val="21"/>
              </w:rPr>
              <w:t xml:space="preserve">222,656</w:t>
            </w:r>
          </w:p>
        </w:tc>
        <w:tc>
          <w:tcPr>
            <w:tcW w:w="2370" w:type="dxa"/>
            <w:vAlign w:val="center"/>
          </w:tcPr>
          <w:p>
            <w:pPr>
              <w:spacing w:before="40" w:after="40" w:line="252" w:lineRule="auto"/>
            </w:pPr>
            <w:r>
              <w:rPr>
                <w:rFonts w:ascii="Times New Roman" w:hAnsi="Times New Roman" w:cs="Times New Roman"/>
                <w:sz w:val="21"/>
                <w:szCs w:val="21"/>
              </w:rPr>
              <w:t xml:space="preserve">289 min</w:t>
            </w:r>
          </w:p>
        </w:tc>
      </w:tr>
    </w:tbl>
    <w:p>
      <w:pPr>
        <w:spacing w:before="0" w:after="120" w:line="360" w:lineRule="auto"/>
        <w:jc w:val="both"/>
      </w:pPr>
    </w:p>
    <w:p>
      <w:pPr>
        <w:spacing w:before="0" w:after="120" w:line="360" w:lineRule="auto"/>
        <w:jc w:val="both"/>
      </w:pPr>
      <w:r>
        <w:rPr>
          <w:rFonts w:ascii="Times New Roman" w:hAnsi="Times New Roman" w:cs="Times New Roman"/>
          <w:sz w:val="24"/>
          <w:szCs w:val="24"/>
        </w:rPr>
        <w:t xml:space="preserve">Iterations 9 and 10 used the same settings and hardware but different operating systems. On Linux, a self-play batch of 25 games took 7.1 minutes on average against 10.0 minutes on Windows, and a training epoch took about 78 seconds against 136 seconds. We did not profile the cause; slower process creation on Windows is a likely factor. A GPU monitor showed 0% GPU use during evaluation, because MCTS evaluates one position at a time and runs on the CPU.</w:t>
      </w:r>
    </w:p>
    <w:p>
      <w:pPr>
        <w:pStyle w:val="Heading2"/>
      </w:pPr>
      <w:r>
        <w:rPr>
          <w:rFonts w:ascii="Times New Roman" w:hAnsi="Times New Roman" w:cs="Times New Roman"/>
          <w:b/>
          <w:bCs/>
          <w:sz w:val="28"/>
          <w:szCs w:val="28"/>
        </w:rPr>
        <w:t xml:space="preserve">6.5 Discussion</w:t>
      </w:r>
    </w:p>
    <w:p>
      <w:pPr>
        <w:spacing w:before="0" w:after="120" w:line="360" w:lineRule="auto"/>
        <w:jc w:val="both"/>
      </w:pPr>
      <w:r>
        <w:rPr>
          <w:rFonts w:ascii="Times New Roman" w:hAnsi="Times New Roman" w:cs="Times New Roman"/>
          <w:b/>
          <w:bCs/>
          <w:sz w:val="24"/>
          <w:szCs w:val="24"/>
        </w:rPr>
        <w:t xml:space="preserve">The system learns.</w:t>
      </w:r>
      <w:r>
        <w:rPr>
          <w:rFonts w:ascii="Times New Roman" w:hAnsi="Times New Roman" w:cs="Times New Roman"/>
          <w:sz w:val="24"/>
          <w:szCs w:val="24"/>
        </w:rPr>
        <w:t xml:space="preserve"> Three promotions show that the self-play loop produced stronger networks without human data, consistent with the paper's central claim. Iteration 9's result is the strongest evidence: if iterations 9 and 7 were equally strong, winning 29 or more of 40 games would happen with probability about 0.003 (one-sided binomial test; about 0.006 two-sided).</w:t>
      </w:r>
    </w:p>
    <w:p>
      <w:pPr>
        <w:spacing w:before="0" w:after="120" w:line="360" w:lineRule="auto"/>
        <w:jc w:val="both"/>
      </w:pPr>
      <w:r>
        <w:rPr>
          <w:rFonts w:ascii="Times New Roman" w:hAnsi="Times New Roman" w:cs="Times New Roman"/>
          <w:sz w:val="24"/>
          <w:szCs w:val="24"/>
        </w:rPr>
        <w:t xml:space="preserve">This figure should be read with care. The test assumes that games are independent, which holds only approximately: every game is between the same two models and games differ mainly through the 8 sampled opening moves. It also compares iteration 9 only with iteration 7. We therefore treat it as strong evidence that iteration 9 is stronger than iteration 7 under our evaluation conditions, not as an exact significance level or a measure of absolute strength.</w:t>
      </w:r>
    </w:p>
    <w:p>
      <w:pPr>
        <w:spacing w:before="0" w:after="120" w:line="360" w:lineRule="auto"/>
        <w:jc w:val="both"/>
      </w:pPr>
      <w:r>
        <w:rPr>
          <w:rFonts w:ascii="Times New Roman" w:hAnsi="Times New Roman" w:cs="Times New Roman"/>
          <w:b/>
          <w:bCs/>
          <w:sz w:val="24"/>
          <w:szCs w:val="24"/>
        </w:rPr>
        <w:t xml:space="preserve">Most rejections are ties, not regressions.</w:t>
      </w:r>
      <w:r>
        <w:rPr>
          <w:rFonts w:ascii="Times New Roman" w:hAnsi="Times New Roman" w:cs="Times New Roman"/>
          <w:sz w:val="24"/>
          <w:szCs w:val="24"/>
        </w:rPr>
        <w:t xml:space="preserve"> Iterations 5, 6, 8 and 10 scored between 45% and 52.5%, within one standard error of an even match. A 40-game test cannot separate small improvements from noise. Even a candidate that is truly 5 points stronger would often fail the 55% bar. The paper's 400-game evaluations reduce this noise by a factor of about three.</w:t>
      </w:r>
    </w:p>
    <w:p>
      <w:pPr>
        <w:spacing w:before="0" w:after="120" w:line="360" w:lineRule="auto"/>
        <w:jc w:val="both"/>
      </w:pPr>
      <w:r>
        <w:rPr>
          <w:rFonts w:ascii="Times New Roman" w:hAnsi="Times New Roman" w:cs="Times New Roman"/>
          <w:b/>
          <w:bCs/>
          <w:sz w:val="24"/>
          <w:szCs w:val="24"/>
        </w:rPr>
        <w:t xml:space="preserve">Learning slows down.</w:t>
      </w:r>
      <w:r>
        <w:rPr>
          <w:rFonts w:ascii="Times New Roman" w:hAnsi="Times New Roman" w:cs="Times New Roman"/>
          <w:sz w:val="24"/>
          <w:szCs w:val="24"/>
        </w:rPr>
        <w:t xml:space="preserve"> The loss curve flattens after iteration 6, at the same point where promotions become rare. Part of the remaining policy loss is unavoidable, because the targets π are themselves spread out: moves are sampled during the first 30 moves, and a 35–100 simulation search gives noisy visit counts. Further progress at this scale would need more games per iteration, a larger replay window or deeper search, all of which cost compute.</w:t>
      </w:r>
    </w:p>
    <w:p>
      <w:pPr>
        <w:spacing w:before="0" w:after="120" w:line="360" w:lineRule="auto"/>
        <w:jc w:val="both"/>
      </w:pPr>
      <w:r>
        <w:rPr>
          <w:rFonts w:ascii="Times New Roman" w:hAnsi="Times New Roman" w:cs="Times New Roman"/>
          <w:b/>
          <w:bCs/>
          <w:sz w:val="24"/>
          <w:szCs w:val="24"/>
        </w:rPr>
        <w:t xml:space="preserve">Limitations.</w:t>
      </w:r>
      <w:r>
        <w:rPr>
          <w:rFonts w:ascii="Times New Roman" w:hAnsi="Times New Roman" w:cs="Times New Roman"/>
          <w:sz w:val="24"/>
          <w:szCs w:val="24"/>
        </w:rPr>
        <w:t xml:space="preserve"> We measured strength only relative to our own earlier models. We did not compare against an external program or compute an absolute rating, and the small 12×12 board and network mean our results show the method working, not superhuman play.</w:t>
      </w:r>
    </w:p>
    <w:p>
      <w:pPr>
        <w:pStyle w:val="Heading1"/>
      </w:pPr>
      <w:r>
        <w:rPr>
          <w:rFonts w:ascii="Times New Roman" w:hAnsi="Times New Roman" w:cs="Times New Roman"/>
          <w:b/>
          <w:bCs/>
          <w:sz w:val="36"/>
          <w:szCs w:val="36"/>
        </w:rPr>
        <w:t xml:space="preserve">7. Conclusion</w:t>
      </w:r>
    </w:p>
    <w:p>
      <w:pPr>
        <w:spacing w:before="0" w:after="120" w:line="360" w:lineRule="auto"/>
        <w:jc w:val="both"/>
      </w:pPr>
      <w:r>
        <w:rPr>
          <w:rFonts w:ascii="Times New Roman" w:hAnsi="Times New Roman" w:cs="Times New Roman"/>
          <w:sz w:val="24"/>
          <w:szCs w:val="24"/>
        </w:rPr>
        <w:t xml:space="preserve">We reviewed </w:t>
      </w:r>
      <w:r>
        <w:rPr>
          <w:rFonts w:ascii="Times New Roman" w:hAnsi="Times New Roman" w:cs="Times New Roman"/>
          <w:i/>
          <w:iCs/>
          <w:sz w:val="24"/>
          <w:szCs w:val="24"/>
        </w:rPr>
        <w:t xml:space="preserve">Mastering the game of Go without human knowledge</w:t>
      </w:r>
      <w:r>
        <w:rPr>
          <w:rFonts w:ascii="Times New Roman" w:hAnsi="Times New Roman" w:cs="Times New Roman"/>
          <w:sz w:val="24"/>
          <w:szCs w:val="24"/>
        </w:rPr>
        <w:t xml:space="preserve"> [1] and implemented a scaled-down version of its method: a Go environment, a dual-head residual network, PUCT-based MCTS with Dirichlet noise and temperature, parallel self-play, training with the AlphaGo Zero loss, and gated evaluation. Trained from scratch on a laptop through a four-stage curriculum, the system produced three promoted models. The best, iteration 9, won 72.5% of its games against its predecessor, and the policy loss fell from 4.78 to 3.24.</w:t>
      </w:r>
    </w:p>
    <w:p>
      <w:pPr>
        <w:spacing w:before="0" w:after="120" w:line="360" w:lineRule="auto"/>
        <w:jc w:val="both"/>
      </w:pPr>
      <w:r>
        <w:rPr>
          <w:rFonts w:ascii="Times New Roman" w:hAnsi="Times New Roman" w:cs="Times New Roman"/>
          <w:sz w:val="24"/>
          <w:szCs w:val="24"/>
        </w:rPr>
        <w:t xml:space="preserve">The project confirmed the paper's central claim at a small scale: search and learning can improve each other with no human knowledge beyond the rules. It also showed that the method is sensitive to implementation details. A single sign error in the MCTS backup made the program choose its opponent's best moves, and only careful evaluation revealed it. Finally, our results show the cost of the method: even on a 12×12 board, progress slows once the cheap gains are made, and measuring small improvements needs many evaluation games.</w:t>
      </w:r>
    </w:p>
    <w:p>
      <w:pPr>
        <w:pStyle w:val="Heading1"/>
      </w:pPr>
      <w:r>
        <w:rPr>
          <w:rFonts w:ascii="Times New Roman" w:hAnsi="Times New Roman" w:cs="Times New Roman"/>
          <w:b/>
          <w:bCs/>
          <w:sz w:val="36"/>
          <w:szCs w:val="36"/>
        </w:rPr>
        <w:t xml:space="preserve">8. Future Work</w:t>
      </w:r>
    </w:p>
    <w:p>
      <w:pPr>
        <w:numPr>
          <w:ilvl w:val="0"/>
          <w:numId w:val="1"/>
        </w:numPr>
        <w:spacing w:after="80" w:line="336" w:lineRule="auto"/>
        <w:jc w:val="both"/>
      </w:pPr>
      <w:r>
        <w:rPr>
          <w:rFonts w:ascii="Times New Roman" w:hAnsi="Times New Roman" w:cs="Times New Roman"/>
          <w:b/>
          <w:bCs/>
          <w:sz w:val="24"/>
          <w:szCs w:val="24"/>
        </w:rPr>
        <w:t xml:space="preserve">Stronger evaluation:</w:t>
      </w:r>
      <w:r>
        <w:rPr>
          <w:rFonts w:ascii="Times New Roman" w:hAnsi="Times New Roman" w:cs="Times New Roman"/>
          <w:sz w:val="24"/>
          <w:szCs w:val="24"/>
        </w:rPr>
        <w:t xml:space="preserve"> play more games per evaluation, or keep an Elo ladder across all models, so that small improvements can be detected.</w:t>
      </w:r>
    </w:p>
    <w:p>
      <w:pPr>
        <w:numPr>
          <w:ilvl w:val="0"/>
          <w:numId w:val="1"/>
        </w:numPr>
        <w:spacing w:after="80" w:line="336" w:lineRule="auto"/>
        <w:jc w:val="both"/>
      </w:pPr>
      <w:r>
        <w:rPr>
          <w:rFonts w:ascii="Times New Roman" w:hAnsi="Times New Roman" w:cs="Times New Roman"/>
          <w:b/>
          <w:bCs/>
          <w:sz w:val="24"/>
          <w:szCs w:val="24"/>
        </w:rPr>
        <w:t xml:space="preserve">External baseline:</w:t>
      </w:r>
      <w:r>
        <w:rPr>
          <w:rFonts w:ascii="Times New Roman" w:hAnsi="Times New Roman" w:cs="Times New Roman"/>
          <w:sz w:val="24"/>
          <w:szCs w:val="24"/>
        </w:rPr>
        <w:t xml:space="preserve"> measure absolute strength against an established program such as GNU Go.</w:t>
      </w:r>
    </w:p>
    <w:p>
      <w:pPr>
        <w:numPr>
          <w:ilvl w:val="0"/>
          <w:numId w:val="1"/>
        </w:numPr>
        <w:spacing w:after="80" w:line="336" w:lineRule="auto"/>
        <w:jc w:val="both"/>
      </w:pPr>
      <w:r>
        <w:rPr>
          <w:rFonts w:ascii="Times New Roman" w:hAnsi="Times New Roman" w:cs="Times New Roman"/>
          <w:b/>
          <w:bCs/>
          <w:sz w:val="24"/>
          <w:szCs w:val="24"/>
        </w:rPr>
        <w:t xml:space="preserve">Batched GPU inference in MCTS:</w:t>
      </w:r>
      <w:r>
        <w:rPr>
          <w:rFonts w:ascii="Times New Roman" w:hAnsi="Times New Roman" w:cs="Times New Roman"/>
          <w:sz w:val="24"/>
          <w:szCs w:val="24"/>
        </w:rPr>
        <w:t xml:space="preserve"> evaluate many leaves at once, so the GPU is used during self-play and evaluation instead of sitting idle.</w:t>
      </w:r>
    </w:p>
    <w:p>
      <w:pPr>
        <w:numPr>
          <w:ilvl w:val="0"/>
          <w:numId w:val="1"/>
        </w:numPr>
        <w:spacing w:after="80" w:line="336" w:lineRule="auto"/>
        <w:jc w:val="both"/>
      </w:pPr>
      <w:r>
        <w:rPr>
          <w:rFonts w:ascii="Times New Roman" w:hAnsi="Times New Roman" w:cs="Times New Roman"/>
          <w:b/>
          <w:bCs/>
          <w:sz w:val="24"/>
          <w:szCs w:val="24"/>
        </w:rPr>
        <w:t xml:space="preserve">Closer to the paper:</w:t>
      </w:r>
      <w:r>
        <w:rPr>
          <w:rFonts w:ascii="Times New Roman" w:hAnsi="Times New Roman" w:cs="Times New Roman"/>
          <w:sz w:val="24"/>
          <w:szCs w:val="24"/>
        </w:rPr>
        <w:t xml:space="preserve"> add history planes to the input, a larger network, resignation to save compute, and a replay buffer measured in games rather than iterations.</w:t>
      </w:r>
    </w:p>
    <w:p>
      <w:pPr>
        <w:numPr>
          <w:ilvl w:val="0"/>
          <w:numId w:val="1"/>
        </w:numPr>
        <w:spacing w:after="80" w:line="336" w:lineRule="auto"/>
        <w:jc w:val="both"/>
      </w:pPr>
      <w:r>
        <w:rPr>
          <w:rFonts w:ascii="Times New Roman" w:hAnsi="Times New Roman" w:cs="Times New Roman"/>
          <w:b/>
          <w:bCs/>
          <w:sz w:val="24"/>
          <w:szCs w:val="24"/>
        </w:rPr>
        <w:t xml:space="preserve">AlphaZero-style training:</w:t>
      </w:r>
      <w:r>
        <w:rPr>
          <w:rFonts w:ascii="Times New Roman" w:hAnsi="Times New Roman" w:cs="Times New Roman"/>
          <w:sz w:val="24"/>
          <w:szCs w:val="24"/>
        </w:rPr>
        <w:t xml:space="preserve"> replace gating with continuous updates and compare the two approaches.</w:t>
      </w:r>
    </w:p>
    <w:p>
      <w:pPr>
        <w:numPr>
          <w:ilvl w:val="0"/>
          <w:numId w:val="1"/>
        </w:numPr>
        <w:spacing w:after="80" w:line="336" w:lineRule="auto"/>
        <w:jc w:val="both"/>
      </w:pPr>
      <w:r>
        <w:rPr>
          <w:rFonts w:ascii="Times New Roman" w:hAnsi="Times New Roman" w:cs="Times New Roman"/>
          <w:b/>
          <w:bCs/>
          <w:sz w:val="24"/>
          <w:szCs w:val="24"/>
        </w:rPr>
        <w:t xml:space="preserve">Larger boards:</w:t>
      </w:r>
      <w:r>
        <w:rPr>
          <w:rFonts w:ascii="Times New Roman" w:hAnsi="Times New Roman" w:cs="Times New Roman"/>
          <w:sz w:val="24"/>
          <w:szCs w:val="24"/>
        </w:rPr>
        <w:t xml:space="preserve"> move to 13×13 and 19×19 as compute allows.</w:t>
      </w:r>
    </w:p>
    <w:p>
      <w:pPr>
        <w:numPr>
          <w:ilvl w:val="0"/>
          <w:numId w:val="1"/>
        </w:numPr>
        <w:spacing w:after="80" w:line="336" w:lineRule="auto"/>
        <w:jc w:val="both"/>
      </w:pPr>
      <w:r>
        <w:rPr>
          <w:rFonts w:ascii="Times New Roman" w:hAnsi="Times New Roman" w:cs="Times New Roman"/>
          <w:b/>
          <w:bCs/>
          <w:sz w:val="24"/>
          <w:szCs w:val="24"/>
        </w:rPr>
        <w:t xml:space="preserve">Web application:</w:t>
      </w:r>
      <w:r>
        <w:rPr>
          <w:rFonts w:ascii="Times New Roman" w:hAnsi="Times New Roman" w:cs="Times New Roman"/>
          <w:sz w:val="24"/>
          <w:szCs w:val="24"/>
        </w:rPr>
        <w:t xml:space="preserve"> stream live self-play to the existing web interface over WebSockets.</w:t>
      </w:r>
    </w:p>
    <w:p>
      <w:pPr>
        <w:pStyle w:val="Heading1"/>
      </w:pPr>
      <w:r>
        <w:rPr>
          <w:rFonts w:ascii="Times New Roman" w:hAnsi="Times New Roman" w:cs="Times New Roman"/>
          <w:b/>
          <w:bCs/>
          <w:sz w:val="36"/>
          <w:szCs w:val="36"/>
        </w:rPr>
        <w:t xml:space="preserve">9. References</w:t>
      </w:r>
    </w:p>
    <w:p>
      <w:pPr>
        <w:spacing w:after="120" w:line="300" w:lineRule="auto"/>
        <w:ind w:left="567" w:hanging="567"/>
        <w:jc w:val="left"/>
      </w:pPr>
      <w:r>
        <w:rPr>
          <w:rFonts w:ascii="Times New Roman" w:hAnsi="Times New Roman" w:cs="Times New Roman"/>
          <w:sz w:val="24"/>
          <w:szCs w:val="24"/>
        </w:rPr>
        <w:t xml:space="preserve">[1]</w:t>
      </w:r>
      <w:r>
        <w:tab/>
      </w:r>
      <w:r>
        <w:rPr>
          <w:rFonts w:ascii="Times New Roman" w:hAnsi="Times New Roman" w:cs="Times New Roman"/>
          <w:sz w:val="24"/>
          <w:szCs w:val="24"/>
        </w:rPr>
        <w:t xml:space="preserve">D. Silver, J. Schrittwieser, K. Simonyan, I. Antonoglou, A. Huang, A. Guez, T. Hubert, L. Baker, M. Lai, A. Bolton, Y. Chen, T. Lillicrap, F. Hui, L. Sifre, G. van den Driessche, T. Graepel and D. Hassabis, “Mastering the game of Go without human knowledge,” </w:t>
      </w:r>
      <w:r>
        <w:rPr>
          <w:rFonts w:ascii="Times New Roman" w:hAnsi="Times New Roman" w:cs="Times New Roman"/>
          <w:i/>
          <w:iCs/>
          <w:sz w:val="24"/>
          <w:szCs w:val="24"/>
        </w:rPr>
        <w:t xml:space="preserve">Nature</w:t>
      </w:r>
      <w:r>
        <w:rPr>
          <w:rFonts w:ascii="Times New Roman" w:hAnsi="Times New Roman" w:cs="Times New Roman"/>
          <w:sz w:val="24"/>
          <w:szCs w:val="24"/>
        </w:rPr>
        <w:t xml:space="preserve">, vol. 550, no. 7676, pp. 354–359, 2017.</w:t>
      </w:r>
    </w:p>
    <w:p>
      <w:pPr>
        <w:spacing w:after="120" w:line="300" w:lineRule="auto"/>
        <w:ind w:left="567" w:hanging="567"/>
        <w:jc w:val="left"/>
      </w:pPr>
      <w:r>
        <w:rPr>
          <w:rFonts w:ascii="Times New Roman" w:hAnsi="Times New Roman" w:cs="Times New Roman"/>
          <w:sz w:val="24"/>
          <w:szCs w:val="24"/>
        </w:rPr>
        <w:t xml:space="preserve">[2]</w:t>
      </w:r>
      <w:r>
        <w:tab/>
      </w:r>
      <w:r>
        <w:rPr>
          <w:rFonts w:ascii="Times New Roman" w:hAnsi="Times New Roman" w:cs="Times New Roman"/>
          <w:sz w:val="24"/>
          <w:szCs w:val="24"/>
        </w:rPr>
        <w:t xml:space="preserve">D. Silver et al., “Mastering the game of Go with deep neural networks and tree search,” </w:t>
      </w:r>
      <w:r>
        <w:rPr>
          <w:rFonts w:ascii="Times New Roman" w:hAnsi="Times New Roman" w:cs="Times New Roman"/>
          <w:i/>
          <w:iCs/>
          <w:sz w:val="24"/>
          <w:szCs w:val="24"/>
        </w:rPr>
        <w:t xml:space="preserve">Nature</w:t>
      </w:r>
      <w:r>
        <w:rPr>
          <w:rFonts w:ascii="Times New Roman" w:hAnsi="Times New Roman" w:cs="Times New Roman"/>
          <w:sz w:val="24"/>
          <w:szCs w:val="24"/>
        </w:rPr>
        <w:t xml:space="preserve">, vol. 529, no. 7587, pp. 484–489, 2016.</w:t>
      </w:r>
    </w:p>
    <w:p>
      <w:pPr>
        <w:spacing w:after="120" w:line="300" w:lineRule="auto"/>
        <w:ind w:left="567" w:hanging="567"/>
        <w:jc w:val="left"/>
      </w:pPr>
      <w:r>
        <w:rPr>
          <w:rFonts w:ascii="Times New Roman" w:hAnsi="Times New Roman" w:cs="Times New Roman"/>
          <w:sz w:val="24"/>
          <w:szCs w:val="24"/>
        </w:rPr>
        <w:t xml:space="preserve">[3]</w:t>
      </w:r>
      <w:r>
        <w:tab/>
      </w:r>
      <w:r>
        <w:rPr>
          <w:rFonts w:ascii="Times New Roman" w:hAnsi="Times New Roman" w:cs="Times New Roman"/>
          <w:sz w:val="24"/>
          <w:szCs w:val="24"/>
        </w:rPr>
        <w:t xml:space="preserve">D. Silver et al., “A general reinforcement learning algorithm that masters chess, shogi, and Go through self-play,” </w:t>
      </w:r>
      <w:r>
        <w:rPr>
          <w:rFonts w:ascii="Times New Roman" w:hAnsi="Times New Roman" w:cs="Times New Roman"/>
          <w:i/>
          <w:iCs/>
          <w:sz w:val="24"/>
          <w:szCs w:val="24"/>
        </w:rPr>
        <w:t xml:space="preserve">Science</w:t>
      </w:r>
      <w:r>
        <w:rPr>
          <w:rFonts w:ascii="Times New Roman" w:hAnsi="Times New Roman" w:cs="Times New Roman"/>
          <w:sz w:val="24"/>
          <w:szCs w:val="24"/>
        </w:rPr>
        <w:t xml:space="preserve">, vol. 362, no. 6419, pp. 1140–1144, 2018.</w:t>
      </w:r>
    </w:p>
    <w:p>
      <w:pPr>
        <w:spacing w:after="120" w:line="300" w:lineRule="auto"/>
        <w:ind w:left="567" w:hanging="567"/>
        <w:jc w:val="left"/>
      </w:pPr>
      <w:r>
        <w:rPr>
          <w:rFonts w:ascii="Times New Roman" w:hAnsi="Times New Roman" w:cs="Times New Roman"/>
          <w:sz w:val="24"/>
          <w:szCs w:val="24"/>
        </w:rPr>
        <w:t xml:space="preserve">[4]</w:t>
      </w:r>
      <w:r>
        <w:tab/>
      </w:r>
      <w:r>
        <w:rPr>
          <w:rFonts w:ascii="Times New Roman" w:hAnsi="Times New Roman" w:cs="Times New Roman"/>
          <w:sz w:val="24"/>
          <w:szCs w:val="24"/>
        </w:rPr>
        <w:t xml:space="preserve">R. Coulom, “Efficient selectivity and backup operators in Monte-Carlo tree search,” in </w:t>
      </w:r>
      <w:r>
        <w:rPr>
          <w:rFonts w:ascii="Times New Roman" w:hAnsi="Times New Roman" w:cs="Times New Roman"/>
          <w:i/>
          <w:iCs/>
          <w:sz w:val="24"/>
          <w:szCs w:val="24"/>
        </w:rPr>
        <w:t xml:space="preserve">Proc. 5th Int. Conf. Computers and Games</w:t>
      </w:r>
      <w:r>
        <w:rPr>
          <w:rFonts w:ascii="Times New Roman" w:hAnsi="Times New Roman" w:cs="Times New Roman"/>
          <w:sz w:val="24"/>
          <w:szCs w:val="24"/>
        </w:rPr>
        <w:t xml:space="preserve">, LNCS 4630, Springer, 2006, pp. 72–83.</w:t>
      </w:r>
    </w:p>
    <w:p>
      <w:pPr>
        <w:spacing w:after="120" w:line="300" w:lineRule="auto"/>
        <w:ind w:left="567" w:hanging="567"/>
        <w:jc w:val="left"/>
      </w:pPr>
      <w:r>
        <w:rPr>
          <w:rFonts w:ascii="Times New Roman" w:hAnsi="Times New Roman" w:cs="Times New Roman"/>
          <w:sz w:val="24"/>
          <w:szCs w:val="24"/>
        </w:rPr>
        <w:t xml:space="preserve">[5]</w:t>
      </w:r>
      <w:r>
        <w:tab/>
      </w:r>
      <w:r>
        <w:rPr>
          <w:rFonts w:ascii="Times New Roman" w:hAnsi="Times New Roman" w:cs="Times New Roman"/>
          <w:sz w:val="24"/>
          <w:szCs w:val="24"/>
        </w:rPr>
        <w:t xml:space="preserve">L. Kocsis and C. Szepesvári, “Bandit based Monte-Carlo planning,” in </w:t>
      </w:r>
      <w:r>
        <w:rPr>
          <w:rFonts w:ascii="Times New Roman" w:hAnsi="Times New Roman" w:cs="Times New Roman"/>
          <w:i/>
          <w:iCs/>
          <w:sz w:val="24"/>
          <w:szCs w:val="24"/>
        </w:rPr>
        <w:t xml:space="preserve">Proc. 17th European Conf. Machine Learning (ECML)</w:t>
      </w:r>
      <w:r>
        <w:rPr>
          <w:rFonts w:ascii="Times New Roman" w:hAnsi="Times New Roman" w:cs="Times New Roman"/>
          <w:sz w:val="24"/>
          <w:szCs w:val="24"/>
        </w:rPr>
        <w:t xml:space="preserve">, LNCS 4212, Springer, 2006, pp. 282–293.</w:t>
      </w:r>
    </w:p>
    <w:p>
      <w:pPr>
        <w:spacing w:after="120" w:line="300" w:lineRule="auto"/>
        <w:ind w:left="567" w:hanging="567"/>
        <w:jc w:val="left"/>
      </w:pPr>
      <w:r>
        <w:rPr>
          <w:rFonts w:ascii="Times New Roman" w:hAnsi="Times New Roman" w:cs="Times New Roman"/>
          <w:sz w:val="24"/>
          <w:szCs w:val="24"/>
        </w:rPr>
        <w:t xml:space="preserve">[6]</w:t>
      </w:r>
      <w:r>
        <w:tab/>
      </w:r>
      <w:r>
        <w:rPr>
          <w:rFonts w:ascii="Times New Roman" w:hAnsi="Times New Roman" w:cs="Times New Roman"/>
          <w:sz w:val="24"/>
          <w:szCs w:val="24"/>
        </w:rPr>
        <w:t xml:space="preserve">C. D. Rosin, “Multi-armed bandits with episode context,” </w:t>
      </w:r>
      <w:r>
        <w:rPr>
          <w:rFonts w:ascii="Times New Roman" w:hAnsi="Times New Roman" w:cs="Times New Roman"/>
          <w:i/>
          <w:iCs/>
          <w:sz w:val="24"/>
          <w:szCs w:val="24"/>
        </w:rPr>
        <w:t xml:space="preserve">Annals of Mathematics and Artificial Intelligence</w:t>
      </w:r>
      <w:r>
        <w:rPr>
          <w:rFonts w:ascii="Times New Roman" w:hAnsi="Times New Roman" w:cs="Times New Roman"/>
          <w:sz w:val="24"/>
          <w:szCs w:val="24"/>
        </w:rPr>
        <w:t xml:space="preserve">, vol. 61, no. 3, pp. 203–230, 2011.</w:t>
      </w:r>
    </w:p>
    <w:p>
      <w:pPr>
        <w:spacing w:after="120" w:line="300" w:lineRule="auto"/>
        <w:ind w:left="567" w:hanging="567"/>
        <w:jc w:val="left"/>
      </w:pPr>
      <w:r>
        <w:rPr>
          <w:rFonts w:ascii="Times New Roman" w:hAnsi="Times New Roman" w:cs="Times New Roman"/>
          <w:sz w:val="24"/>
          <w:szCs w:val="24"/>
        </w:rPr>
        <w:t xml:space="preserve">[7]</w:t>
      </w:r>
      <w:r>
        <w:tab/>
      </w:r>
      <w:r>
        <w:rPr>
          <w:rFonts w:ascii="Times New Roman" w:hAnsi="Times New Roman" w:cs="Times New Roman"/>
          <w:sz w:val="24"/>
          <w:szCs w:val="24"/>
        </w:rPr>
        <w:t xml:space="preserve">K. He, X. Zhang, S. Ren and J. Sun, “Deep residual learning for image recognition,” in </w:t>
      </w:r>
      <w:r>
        <w:rPr>
          <w:rFonts w:ascii="Times New Roman" w:hAnsi="Times New Roman" w:cs="Times New Roman"/>
          <w:i/>
          <w:iCs/>
          <w:sz w:val="24"/>
          <w:szCs w:val="24"/>
        </w:rPr>
        <w:t xml:space="preserve">Proc. IEEE Conf. Computer Vision and Pattern Recognition (CVPR)</w:t>
      </w:r>
      <w:r>
        <w:rPr>
          <w:rFonts w:ascii="Times New Roman" w:hAnsi="Times New Roman" w:cs="Times New Roman"/>
          <w:sz w:val="24"/>
          <w:szCs w:val="24"/>
        </w:rPr>
        <w:t xml:space="preserve">, 2016, pp. 770–778.</w:t>
      </w:r>
    </w:p>
    <w:p>
      <w:pPr>
        <w:spacing w:after="120" w:line="300" w:lineRule="auto"/>
        <w:ind w:left="567" w:hanging="567"/>
        <w:jc w:val="left"/>
      </w:pPr>
      <w:r>
        <w:rPr>
          <w:rFonts w:ascii="Times New Roman" w:hAnsi="Times New Roman" w:cs="Times New Roman"/>
          <w:sz w:val="24"/>
          <w:szCs w:val="24"/>
        </w:rPr>
        <w:t xml:space="preserve">[8]</w:t>
      </w:r>
      <w:r>
        <w:tab/>
      </w:r>
      <w:r>
        <w:rPr>
          <w:rFonts w:ascii="Times New Roman" w:hAnsi="Times New Roman" w:cs="Times New Roman"/>
          <w:sz w:val="24"/>
          <w:szCs w:val="24"/>
        </w:rPr>
        <w:t xml:space="preserve">S. Ioffe and C. Szegedy, “Batch normalization: Accelerating deep network training by reducing internal covariate shift,” in </w:t>
      </w:r>
      <w:r>
        <w:rPr>
          <w:rFonts w:ascii="Times New Roman" w:hAnsi="Times New Roman" w:cs="Times New Roman"/>
          <w:i/>
          <w:iCs/>
          <w:sz w:val="24"/>
          <w:szCs w:val="24"/>
        </w:rPr>
        <w:t xml:space="preserve">Proc. 32nd Int. Conf. Machine Learning (ICML)</w:t>
      </w:r>
      <w:r>
        <w:rPr>
          <w:rFonts w:ascii="Times New Roman" w:hAnsi="Times New Roman" w:cs="Times New Roman"/>
          <w:sz w:val="24"/>
          <w:szCs w:val="24"/>
        </w:rPr>
        <w:t xml:space="preserve">, 2015, pp. 448–456.</w:t>
      </w:r>
    </w:p>
    <w:p>
      <w:pPr>
        <w:spacing w:after="120" w:line="300" w:lineRule="auto"/>
        <w:ind w:left="567" w:hanging="567"/>
        <w:jc w:val="left"/>
      </w:pPr>
      <w:r>
        <w:rPr>
          <w:rFonts w:ascii="Times New Roman" w:hAnsi="Times New Roman" w:cs="Times New Roman"/>
          <w:sz w:val="24"/>
          <w:szCs w:val="24"/>
        </w:rPr>
        <w:t xml:space="preserve">[9]</w:t>
      </w:r>
      <w:r>
        <w:tab/>
      </w:r>
      <w:r>
        <w:rPr>
          <w:rFonts w:ascii="Times New Roman" w:hAnsi="Times New Roman" w:cs="Times New Roman"/>
          <w:sz w:val="24"/>
          <w:szCs w:val="24"/>
        </w:rPr>
        <w:t xml:space="preserve">J. Tromp and G. Farnebäck, “Combinatorics of Go,” in </w:t>
      </w:r>
      <w:r>
        <w:rPr>
          <w:rFonts w:ascii="Times New Roman" w:hAnsi="Times New Roman" w:cs="Times New Roman"/>
          <w:i/>
          <w:iCs/>
          <w:sz w:val="24"/>
          <w:szCs w:val="24"/>
        </w:rPr>
        <w:t xml:space="preserve">Proc. 5th Int. Conf. Computers and Games</w:t>
      </w:r>
      <w:r>
        <w:rPr>
          <w:rFonts w:ascii="Times New Roman" w:hAnsi="Times New Roman" w:cs="Times New Roman"/>
          <w:sz w:val="24"/>
          <w:szCs w:val="24"/>
        </w:rPr>
        <w:t xml:space="preserve">, LNCS 4630, Springer, 2006, pp. 84–99.</w:t>
      </w:r>
    </w:p>
    <w:p>
      <w:pPr>
        <w:spacing w:after="120" w:line="300" w:lineRule="auto"/>
        <w:ind w:left="567" w:hanging="567"/>
        <w:jc w:val="left"/>
      </w:pPr>
      <w:r>
        <w:rPr>
          <w:rFonts w:ascii="Times New Roman" w:hAnsi="Times New Roman" w:cs="Times New Roman"/>
          <w:sz w:val="24"/>
          <w:szCs w:val="24"/>
        </w:rPr>
        <w:t xml:space="preserve">[10]</w:t>
      </w:r>
      <w:r>
        <w:tab/>
      </w:r>
      <w:r>
        <w:rPr>
          <w:rFonts w:ascii="Times New Roman" w:hAnsi="Times New Roman" w:cs="Times New Roman"/>
          <w:sz w:val="24"/>
          <w:szCs w:val="24"/>
        </w:rPr>
        <w:t xml:space="preserve">A. Paszke et al., “PyTorch: An imperative style, high-performance deep learning library,” in </w:t>
      </w:r>
      <w:r>
        <w:rPr>
          <w:rFonts w:ascii="Times New Roman" w:hAnsi="Times New Roman" w:cs="Times New Roman"/>
          <w:i/>
          <w:iCs/>
          <w:sz w:val="24"/>
          <w:szCs w:val="24"/>
        </w:rPr>
        <w:t xml:space="preserve">Advances in Neural Information Processing Systems 32</w:t>
      </w:r>
      <w:r>
        <w:rPr>
          <w:rFonts w:ascii="Times New Roman" w:hAnsi="Times New Roman" w:cs="Times New Roman"/>
          <w:sz w:val="24"/>
          <w:szCs w:val="24"/>
        </w:rPr>
        <w:t xml:space="preserve">, 2019, pp. 8024–8035.</w:t>
      </w:r>
    </w:p>
    <w:p>
      <w:pPr>
        <w:pStyle w:val="Heading1"/>
      </w:pPr>
      <w:r>
        <w:rPr>
          <w:rFonts w:ascii="Times New Roman" w:hAnsi="Times New Roman" w:cs="Times New Roman"/>
          <w:b/>
          <w:bCs/>
          <w:sz w:val="36"/>
          <w:szCs w:val="36"/>
        </w:rPr>
        <w:t xml:space="preserve">10. GitHub Repository and Reproducibility Details</w:t>
      </w:r>
    </w:p>
    <w:p>
      <w:pPr>
        <w:spacing w:before="0" w:after="120" w:line="360" w:lineRule="auto"/>
        <w:jc w:val="both"/>
      </w:pPr>
      <w:r>
        <w:rPr>
          <w:rFonts w:ascii="Times New Roman" w:hAnsi="Times New Roman" w:cs="Times New Roman"/>
          <w:b/>
          <w:bCs/>
          <w:sz w:val="24"/>
          <w:szCs w:val="24"/>
        </w:rPr>
        <w:t xml:space="preserve">Repository:</w:t>
      </w:r>
      <w:r>
        <w:rPr>
          <w:rFonts w:ascii="Times New Roman" w:hAnsi="Times New Roman" w:cs="Times New Roman"/>
          <w:sz w:val="24"/>
          <w:szCs w:val="24"/>
        </w:rPr>
        <w:t xml:space="preserve"> https://github.com/chandrakanth-source/ALPHAGo-Zero (branch </w:t>
      </w:r>
      <w:r>
        <w:rPr>
          <w:rFonts w:ascii="Courier New" w:hAnsi="Courier New" w:cs="Courier New"/>
          <w:sz w:val="22"/>
          <w:szCs w:val="22"/>
        </w:rPr>
        <w:t xml:space="preserve">shafreed</w:t>
      </w:r>
      <w:r>
        <w:rPr>
          <w:rFonts w:ascii="Times New Roman" w:hAnsi="Times New Roman" w:cs="Times New Roman"/>
          <w:sz w:val="24"/>
          <w:szCs w:val="24"/>
        </w:rPr>
        <w:t xml:space="preserve">). Trained models are stored with Git LFS. A summary of every iteration is in </w:t>
      </w:r>
      <w:r>
        <w:rPr>
          <w:rFonts w:ascii="Courier New" w:hAnsi="Courier New" w:cs="Courier New"/>
          <w:sz w:val="22"/>
          <w:szCs w:val="22"/>
        </w:rPr>
        <w:t xml:space="preserve">Final_Training_Report.md</w:t>
      </w:r>
      <w:r>
        <w:rPr>
          <w:rFonts w:ascii="Times New Roman" w:hAnsi="Times New Roman" w:cs="Times New Roman"/>
          <w:sz w:val="24"/>
          <w:szCs w:val="24"/>
        </w:rPr>
        <w:t xml:space="preserve">.</w:t>
      </w:r>
    </w:p>
    <w:p>
      <w:pPr>
        <w:keepNext/>
        <w:spacing w:before="120" w:after="80" w:line="276" w:lineRule="auto"/>
        <w:jc w:val="center"/>
      </w:pPr>
      <w:r>
        <w:rPr>
          <w:rFonts w:ascii="Times New Roman" w:hAnsi="Times New Roman" w:cs="Times New Roman"/>
          <w:b/>
          <w:bCs/>
          <w:sz w:val="21"/>
          <w:szCs w:val="21"/>
        </w:rPr>
        <w:t xml:space="preserve">Table 8:</w:t>
      </w:r>
      <w:r>
        <w:rPr>
          <w:rFonts w:ascii="Times New Roman" w:hAnsi="Times New Roman" w:cs="Times New Roman"/>
          <w:sz w:val="21"/>
          <w:szCs w:val="21"/>
        </w:rPr>
        <w:t xml:space="preserve"> Repository structure</w:t>
      </w:r>
    </w:p>
    <w:tbl>
      <w:tblPr>
        <w:tblW w:w="9360" w:type="dxa"/>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Layout w:type="fixed"/>
        <w:tblCellMar>
          <w:left w:w="100" w:type="dxa"/>
          <w:right w:w="100" w:type="dxa"/>
        </w:tblCellMar>
      </w:tblPr>
      <w:tblGrid>
        <w:gridCol w:w="2863"/>
        <w:gridCol w:w="6497"/>
      </w:tblGrid>
      <w:tr>
        <w:trPr>
          <w:tblHeader/>
          <w:cantSplit/>
        </w:trPr>
        <w:tc>
          <w:tcPr>
            <w:tcW w:w="2863"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Path</w:t>
            </w:r>
          </w:p>
        </w:tc>
        <w:tc>
          <w:tcPr>
            <w:tcW w:w="6497" w:type="dxa"/>
            <w:shd w:val="clear" w:color="auto" w:fill="1F3A5F"/>
            <w:vAlign w:val="center"/>
          </w:tcPr>
          <w:p>
            <w:pPr>
              <w:spacing w:before="40" w:after="40" w:line="252" w:lineRule="auto"/>
            </w:pPr>
            <w:r>
              <w:rPr>
                <w:rFonts w:ascii="Times New Roman" w:hAnsi="Times New Roman" w:cs="Times New Roman"/>
                <w:b/>
                <w:bCs/>
                <w:color w:val="FFFFFF"/>
                <w:sz w:val="21"/>
                <w:szCs w:val="21"/>
              </w:rPr>
              <w:t xml:space="preserve">Contents</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environment/</w:t>
            </w:r>
          </w:p>
        </w:tc>
        <w:tc>
          <w:tcPr>
            <w:tcW w:w="6497" w:type="dxa"/>
            <w:vAlign w:val="center"/>
          </w:tcPr>
          <w:p>
            <w:pPr>
              <w:spacing w:before="40" w:after="40" w:line="252" w:lineRule="auto"/>
            </w:pPr>
            <w:r>
              <w:rPr>
                <w:rFonts w:ascii="Times New Roman" w:hAnsi="Times New Roman" w:cs="Times New Roman"/>
                <w:sz w:val="21"/>
                <w:szCs w:val="21"/>
              </w:rPr>
              <w:t xml:space="preserve">Go rules: moves, captures, superko, passing, scoring</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network/</w:t>
            </w:r>
          </w:p>
        </w:tc>
        <w:tc>
          <w:tcPr>
            <w:tcW w:w="6497" w:type="dxa"/>
            <w:vAlign w:val="center"/>
          </w:tcPr>
          <w:p>
            <w:pPr>
              <w:spacing w:before="40" w:after="40" w:line="252" w:lineRule="auto"/>
            </w:pPr>
            <w:r>
              <w:rPr>
                <w:rFonts w:ascii="Times New Roman" w:hAnsi="Times New Roman" w:cs="Times New Roman"/>
                <w:sz w:val="21"/>
                <w:szCs w:val="21"/>
              </w:rPr>
              <w:t xml:space="preserve">GoNetwork (dual-head ResNet) and model loading</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mcts/</w:t>
            </w:r>
          </w:p>
        </w:tc>
        <w:tc>
          <w:tcPr>
            <w:tcW w:w="6497" w:type="dxa"/>
            <w:vAlign w:val="center"/>
          </w:tcPr>
          <w:p>
            <w:pPr>
              <w:spacing w:before="40" w:after="40" w:line="252" w:lineRule="auto"/>
            </w:pPr>
            <w:r>
              <w:rPr>
                <w:rFonts w:ascii="Times New Roman" w:hAnsi="Times New Roman" w:cs="Times New Roman"/>
                <w:sz w:val="21"/>
                <w:szCs w:val="21"/>
              </w:rPr>
              <w:t xml:space="preserve">MCTS, tree nodes, PUCT score, network evaluator</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self_play/</w:t>
            </w:r>
          </w:p>
        </w:tc>
        <w:tc>
          <w:tcPr>
            <w:tcW w:w="6497" w:type="dxa"/>
            <w:vAlign w:val="center"/>
          </w:tcPr>
          <w:p>
            <w:pPr>
              <w:spacing w:before="40" w:after="40" w:line="252" w:lineRule="auto"/>
            </w:pPr>
            <w:r>
              <w:rPr>
                <w:rFonts w:ascii="Times New Roman" w:hAnsi="Times New Roman" w:cs="Times New Roman"/>
                <w:sz w:val="21"/>
                <w:szCs w:val="21"/>
              </w:rPr>
              <w:t xml:space="preserve">Self-play games and parallel workers</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training/</w:t>
            </w:r>
          </w:p>
        </w:tc>
        <w:tc>
          <w:tcPr>
            <w:tcW w:w="6497" w:type="dxa"/>
            <w:vAlign w:val="center"/>
          </w:tcPr>
          <w:p>
            <w:pPr>
              <w:spacing w:before="40" w:after="40" w:line="252" w:lineRule="auto"/>
            </w:pPr>
            <w:r>
              <w:rPr>
                <w:rFonts w:ascii="Times New Roman" w:hAnsi="Times New Roman" w:cs="Times New Roman"/>
                <w:sz w:val="21"/>
                <w:szCs w:val="21"/>
              </w:rPr>
              <w:t xml:space="preserve">Trainer, dataset, checkpoint manager</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evaluation/</w:t>
            </w:r>
          </w:p>
        </w:tc>
        <w:tc>
          <w:tcPr>
            <w:tcW w:w="6497" w:type="dxa"/>
            <w:vAlign w:val="center"/>
          </w:tcPr>
          <w:p>
            <w:pPr>
              <w:spacing w:before="40" w:after="40" w:line="252" w:lineRule="auto"/>
            </w:pPr>
            <w:r>
              <w:rPr>
                <w:rFonts w:ascii="Times New Roman" w:hAnsi="Times New Roman" w:cs="Times New Roman"/>
                <w:sz w:val="21"/>
                <w:szCs w:val="21"/>
              </w:rPr>
              <w:t xml:space="preserve">Arena matches, parallel evaluation, promotion</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train_batched.py</w:t>
            </w:r>
          </w:p>
        </w:tc>
        <w:tc>
          <w:tcPr>
            <w:tcW w:w="6497" w:type="dxa"/>
            <w:vAlign w:val="center"/>
          </w:tcPr>
          <w:p>
            <w:pPr>
              <w:spacing w:before="40" w:after="40" w:line="252" w:lineRule="auto"/>
            </w:pPr>
            <w:r>
              <w:rPr>
                <w:rFonts w:ascii="Times New Roman" w:hAnsi="Times New Roman" w:cs="Times New Roman"/>
                <w:sz w:val="21"/>
                <w:szCs w:val="21"/>
              </w:rPr>
              <w:t xml:space="preserve">Batched, resumable curriculum trainer (stages 2–5)</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models/</w:t>
            </w:r>
          </w:p>
        </w:tc>
        <w:tc>
          <w:tcPr>
            <w:tcW w:w="6497" w:type="dxa"/>
            <w:vAlign w:val="center"/>
          </w:tcPr>
          <w:p>
            <w:pPr>
              <w:spacing w:before="40" w:after="40" w:line="252" w:lineRule="auto"/>
            </w:pPr>
            <w:r>
              <w:rPr>
                <w:rFonts w:ascii="Times New Roman" w:hAnsi="Times New Roman" w:cs="Times New Roman"/>
                <w:sz w:val="21"/>
                <w:szCs w:val="21"/>
              </w:rPr>
              <w:t xml:space="preserve">Trained models (Git LFS); latest_model.pt is the current best</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tests/</w:t>
            </w:r>
          </w:p>
        </w:tc>
        <w:tc>
          <w:tcPr>
            <w:tcW w:w="6497" w:type="dxa"/>
            <w:vAlign w:val="center"/>
          </w:tcPr>
          <w:p>
            <w:pPr>
              <w:spacing w:before="40" w:after="40" w:line="252" w:lineRule="auto"/>
            </w:pPr>
            <w:r>
              <w:rPr>
                <w:rFonts w:ascii="Times New Roman" w:hAnsi="Times New Roman" w:cs="Times New Roman"/>
                <w:sz w:val="21"/>
                <w:szCs w:val="21"/>
              </w:rPr>
              <w:t xml:space="preserve">Unit tests (pytest)</w:t>
            </w:r>
          </w:p>
        </w:tc>
      </w:tr>
      <w:tr>
        <w:trPr>
          <w:cantSplit/>
        </w:trPr>
        <w:tc>
          <w:tcPr>
            <w:tcW w:w="2863" w:type="dxa"/>
            <w:vAlign w:val="center"/>
          </w:tcPr>
          <w:p>
            <w:pPr>
              <w:spacing w:before="40" w:after="40" w:line="252" w:lineRule="auto"/>
            </w:pPr>
            <w:r>
              <w:rPr>
                <w:rFonts w:ascii="Times New Roman" w:hAnsi="Times New Roman" w:cs="Times New Roman"/>
                <w:sz w:val="21"/>
                <w:szCs w:val="21"/>
              </w:rPr>
              <w:t xml:space="preserve">web/, index.html, app.js</w:t>
            </w:r>
          </w:p>
        </w:tc>
        <w:tc>
          <w:tcPr>
            <w:tcW w:w="6497" w:type="dxa"/>
            <w:vAlign w:val="center"/>
          </w:tcPr>
          <w:p>
            <w:pPr>
              <w:spacing w:before="40" w:after="40" w:line="252" w:lineRule="auto"/>
            </w:pPr>
            <w:r>
              <w:rPr>
                <w:rFonts w:ascii="Times New Roman" w:hAnsi="Times New Roman" w:cs="Times New Roman"/>
                <w:sz w:val="21"/>
                <w:szCs w:val="21"/>
              </w:rPr>
              <w:t xml:space="preserve">Web interface for playing against the model</w:t>
            </w:r>
          </w:p>
        </w:tc>
      </w:tr>
    </w:tbl>
    <w:p>
      <w:pPr>
        <w:spacing w:before="0" w:after="120" w:line="360" w:lineRule="auto"/>
        <w:jc w:val="both"/>
      </w:pPr>
    </w:p>
    <w:p>
      <w:pPr>
        <w:spacing w:before="0" w:after="120" w:line="360" w:lineRule="auto"/>
        <w:jc w:val="both"/>
      </w:pPr>
      <w:r>
        <w:rPr>
          <w:rFonts w:ascii="Times New Roman" w:hAnsi="Times New Roman" w:cs="Times New Roman"/>
          <w:b/>
          <w:bCs/>
          <w:sz w:val="24"/>
          <w:szCs w:val="24"/>
        </w:rPr>
        <w:t xml:space="preserve">Environment.</w:t>
      </w:r>
      <w:r>
        <w:rPr>
          <w:rFonts w:ascii="Times New Roman" w:hAnsi="Times New Roman" w:cs="Times New Roman"/>
          <w:sz w:val="24"/>
          <w:szCs w:val="24"/>
        </w:rPr>
        <w:t xml:space="preserve"> Python 3.14, PyTorch 2.11 with CUDA 12.8, NumPy; FastAPI and Uvicorn for the web interface. A CUDA GPU is optional for training but makes it much faster.</w:t>
      </w:r>
    </w:p>
    <w:p>
      <w:pPr>
        <w:spacing w:before="0" w:after="120" w:line="360" w:lineRule="auto"/>
        <w:jc w:val="both"/>
      </w:pPr>
      <w:r>
        <w:rPr>
          <w:rFonts w:ascii="Times New Roman" w:hAnsi="Times New Roman" w:cs="Times New Roman"/>
          <w:sz w:val="24"/>
          <w:szCs w:val="24"/>
        </w:rPr>
        <w:t xml:space="preserve">For GPU training, first install the CUDA build of PyTorch for your system from pytorch.org; </w:t>
      </w:r>
      <w:r>
        <w:rPr>
          <w:rFonts w:ascii="Courier New" w:hAnsi="Courier New" w:cs="Courier New"/>
          <w:sz w:val="22"/>
          <w:szCs w:val="22"/>
        </w:rPr>
        <w:t xml:space="preserve">requirements.txt</w:t>
      </w:r>
      <w:r>
        <w:rPr>
          <w:rFonts w:ascii="Times New Roman" w:hAnsi="Times New Roman" w:cs="Times New Roman"/>
          <w:sz w:val="24"/>
          <w:szCs w:val="24"/>
        </w:rPr>
        <w:t xml:space="preserve"> alone may install a CPU-only build. Git LFS must be installed to download the models. </w:t>
      </w:r>
      <w:r>
        <w:rPr>
          <w:rFonts w:ascii="Courier New" w:hAnsi="Courier New" w:cs="Courier New"/>
          <w:sz w:val="22"/>
          <w:szCs w:val="22"/>
        </w:rPr>
        <w:t xml:space="preserve">pytest</w:t>
      </w:r>
      <w:r>
        <w:rPr>
          <w:rFonts w:ascii="Times New Roman" w:hAnsi="Times New Roman" w:cs="Times New Roman"/>
          <w:sz w:val="24"/>
          <w:szCs w:val="24"/>
        </w:rPr>
        <w:t xml:space="preserve"> and </w:t>
      </w:r>
      <w:r>
        <w:rPr>
          <w:rFonts w:ascii="Courier New" w:hAnsi="Courier New" w:cs="Courier New"/>
          <w:sz w:val="22"/>
          <w:szCs w:val="22"/>
        </w:rPr>
        <w:t xml:space="preserve">httpx</w:t>
      </w:r>
      <w:r>
        <w:rPr>
          <w:rFonts w:ascii="Times New Roman" w:hAnsi="Times New Roman" w:cs="Times New Roman"/>
          <w:sz w:val="24"/>
          <w:szCs w:val="24"/>
        </w:rPr>
        <w:t xml:space="preserve"> are needed only for the tests.</w:t>
      </w:r>
    </w:p>
    <w:p>
      <w:pPr>
        <w:keepNext/>
        <w:keepLines/>
        <w:spacing w:before="0" w:after="120" w:line="360" w:lineRule="auto"/>
        <w:jc w:val="both"/>
      </w:pPr>
      <w:r>
        <w:rPr>
          <w:rFonts w:ascii="Times New Roman" w:hAnsi="Times New Roman" w:cs="Times New Roman"/>
          <w:b/>
          <w:bCs/>
          <w:sz w:val="24"/>
          <w:szCs w:val="24"/>
        </w:rPr>
        <w:t xml:space="preserve">Linux or macOS:</w:t>
      </w:r>
    </w:p>
    <w:p>
      <w:pPr>
        <w:keepNext/>
        <w:keepLines/>
        <w:shd w:val="clear" w:color="auto" w:fill="F2F4F7"/>
        <w:spacing w:after="0" w:line="264" w:lineRule="auto"/>
        <w:ind w:left="284"/>
      </w:pPr>
      <w:r>
        <w:rPr>
          <w:rFonts w:ascii="Courier New" w:hAnsi="Courier New" w:cs="Courier New"/>
          <w:sz w:val="19"/>
          <w:szCs w:val="19"/>
        </w:rPr>
        <w:t xml:space="preserve">git clone https://github.com/chandrakanth-source/ALPHAGo-Zero.git</w:t>
      </w:r>
    </w:p>
    <w:p>
      <w:pPr>
        <w:keepNext/>
        <w:keepLines/>
        <w:shd w:val="clear" w:color="auto" w:fill="F2F4F7"/>
        <w:spacing w:after="0" w:line="264" w:lineRule="auto"/>
        <w:ind w:left="284"/>
      </w:pPr>
      <w:r>
        <w:rPr>
          <w:rFonts w:ascii="Courier New" w:hAnsi="Courier New" w:cs="Courier New"/>
          <w:sz w:val="19"/>
          <w:szCs w:val="19"/>
        </w:rPr>
        <w:t xml:space="preserve">cd ALPHAGo-Zero &amp;&amp; git checkout shafreed</w:t>
      </w:r>
    </w:p>
    <w:p>
      <w:pPr>
        <w:keepNext/>
        <w:keepLines/>
        <w:shd w:val="clear" w:color="auto" w:fill="F2F4F7"/>
        <w:spacing w:after="0" w:line="264" w:lineRule="auto"/>
        <w:ind w:left="284"/>
      </w:pPr>
      <w:r>
        <w:rPr>
          <w:rFonts w:ascii="Courier New" w:hAnsi="Courier New" w:cs="Courier New"/>
          <w:sz w:val="19"/>
          <w:szCs w:val="19"/>
        </w:rPr>
        <w:t xml:space="preserve">git lfs install &amp;&amp; git lfs pull   # download the trained models</w:t>
      </w:r>
    </w:p>
    <w:p>
      <w:pPr>
        <w:keepNext/>
        <w:keepLines/>
        <w:shd w:val="clear" w:color="auto" w:fill="F2F4F7"/>
        <w:spacing w:after="0" w:line="264" w:lineRule="auto"/>
        <w:ind w:left="284"/>
      </w:pPr>
      <w:r>
        <w:rPr>
          <w:rFonts w:ascii="Courier New" w:hAnsi="Courier New" w:cs="Courier New"/>
          <w:sz w:val="19"/>
          <w:szCs w:val="19"/>
        </w:rPr>
        <w:t xml:space="preserve">python3 -m venv .venv &amp;&amp; source .venv/bin/activate</w:t>
      </w:r>
    </w:p>
    <w:p>
      <w:pPr>
        <w:keepNext/>
        <w:keepLines/>
        <w:shd w:val="clear" w:color="auto" w:fill="F2F4F7"/>
        <w:spacing w:after="0" w:line="264" w:lineRule="auto"/>
        <w:ind w:left="284"/>
      </w:pPr>
      <w:r>
        <w:rPr>
          <w:rFonts w:ascii="Courier New" w:hAnsi="Courier New" w:cs="Courier New"/>
          <w:sz w:val="19"/>
          <w:szCs w:val="19"/>
        </w:rPr>
        <w:t xml:space="preserve">pip install -r requirements.txt pytest httpx</w:t>
      </w:r>
    </w:p>
    <w:p>
      <w:pPr>
        <w:keepLines/>
        <w:shd w:val="clear" w:color="auto" w:fill="F2F4F7"/>
        <w:spacing w:after="160" w:line="264" w:lineRule="auto"/>
        <w:ind w:left="284"/>
      </w:pPr>
      <w:r>
        <w:rPr>
          <w:rFonts w:ascii="Courier New" w:hAnsi="Courier New" w:cs="Courier New"/>
          <w:sz w:val="19"/>
          <w:szCs w:val="19"/>
        </w:rPr>
        <w:t xml:space="preserve">pytest                            # 101 tests</w:t>
      </w:r>
    </w:p>
    <w:p>
      <w:pPr>
        <w:keepNext/>
        <w:keepLines/>
        <w:spacing w:before="0" w:after="120" w:line="360" w:lineRule="auto"/>
        <w:jc w:val="both"/>
      </w:pPr>
      <w:r>
        <w:rPr>
          <w:rFonts w:ascii="Times New Roman" w:hAnsi="Times New Roman" w:cs="Times New Roman"/>
          <w:b/>
          <w:bCs/>
          <w:sz w:val="24"/>
          <w:szCs w:val="24"/>
        </w:rPr>
        <w:t xml:space="preserve">Windows (PowerShell).</w:t>
      </w:r>
      <w:r>
        <w:rPr>
          <w:rFonts w:ascii="Times New Roman" w:hAnsi="Times New Roman" w:cs="Times New Roman"/>
          <w:sz w:val="24"/>
          <w:szCs w:val="24"/>
        </w:rPr>
        <w:t xml:space="preserve"> Iterations 3–9 were trained on Windows with these steps. If PowerShell refuses to run </w:t>
      </w:r>
      <w:r>
        <w:rPr>
          <w:rFonts w:ascii="Courier New" w:hAnsi="Courier New" w:cs="Courier New"/>
          <w:sz w:val="22"/>
          <w:szCs w:val="22"/>
        </w:rPr>
        <w:t xml:space="preserve">Activate.ps1</w:t>
      </w:r>
      <w:r>
        <w:rPr>
          <w:rFonts w:ascii="Times New Roman" w:hAnsi="Times New Roman" w:cs="Times New Roman"/>
          <w:sz w:val="24"/>
          <w:szCs w:val="24"/>
        </w:rPr>
        <w:t xml:space="preserve">, first run </w:t>
      </w:r>
      <w:r>
        <w:rPr>
          <w:rFonts w:ascii="Courier New" w:hAnsi="Courier New" w:cs="Courier New"/>
          <w:sz w:val="22"/>
          <w:szCs w:val="22"/>
        </w:rPr>
        <w:t xml:space="preserve">Set-ExecutionPolicy -Scope CurrentUser RemoteSigned</w:t>
      </w:r>
      <w:r>
        <w:rPr>
          <w:rFonts w:ascii="Times New Roman" w:hAnsi="Times New Roman" w:cs="Times New Roman"/>
          <w:sz w:val="24"/>
          <w:szCs w:val="24"/>
        </w:rPr>
        <w:t xml:space="preserve">.</w:t>
      </w:r>
    </w:p>
    <w:p>
      <w:pPr>
        <w:keepNext/>
        <w:keepLines/>
        <w:shd w:val="clear" w:color="auto" w:fill="F2F4F7"/>
        <w:spacing w:after="0" w:line="264" w:lineRule="auto"/>
        <w:ind w:left="284"/>
      </w:pPr>
      <w:r>
        <w:rPr>
          <w:rFonts w:ascii="Courier New" w:hAnsi="Courier New" w:cs="Courier New"/>
          <w:sz w:val="19"/>
          <w:szCs w:val="19"/>
        </w:rPr>
        <w:t xml:space="preserve">git clone https://github.com/chandrakanth-source/ALPHAGo-Zero.git</w:t>
      </w:r>
    </w:p>
    <w:p>
      <w:pPr>
        <w:keepNext/>
        <w:keepLines/>
        <w:shd w:val="clear" w:color="auto" w:fill="F2F4F7"/>
        <w:spacing w:after="0" w:line="264" w:lineRule="auto"/>
        <w:ind w:left="284"/>
      </w:pPr>
      <w:r>
        <w:rPr>
          <w:rFonts w:ascii="Courier New" w:hAnsi="Courier New" w:cs="Courier New"/>
          <w:sz w:val="19"/>
          <w:szCs w:val="19"/>
        </w:rPr>
        <w:t xml:space="preserve">cd ALPHAGo-Zero; git checkout shafreed</w:t>
      </w:r>
    </w:p>
    <w:p>
      <w:pPr>
        <w:keepNext/>
        <w:keepLines/>
        <w:shd w:val="clear" w:color="auto" w:fill="F2F4F7"/>
        <w:spacing w:after="0" w:line="264" w:lineRule="auto"/>
        <w:ind w:left="284"/>
      </w:pPr>
      <w:r>
        <w:rPr>
          <w:rFonts w:ascii="Courier New" w:hAnsi="Courier New" w:cs="Courier New"/>
          <w:sz w:val="19"/>
          <w:szCs w:val="19"/>
        </w:rPr>
        <w:t xml:space="preserve">git lfs install; git lfs pull</w:t>
      </w:r>
    </w:p>
    <w:p>
      <w:pPr>
        <w:keepNext/>
        <w:keepLines/>
        <w:shd w:val="clear" w:color="auto" w:fill="F2F4F7"/>
        <w:spacing w:after="0" w:line="264" w:lineRule="auto"/>
        <w:ind w:left="284"/>
      </w:pPr>
      <w:r>
        <w:rPr>
          <w:rFonts w:ascii="Courier New" w:hAnsi="Courier New" w:cs="Courier New"/>
          <w:sz w:val="19"/>
          <w:szCs w:val="19"/>
        </w:rPr>
        <w:t xml:space="preserve">py -m venv .venv</w:t>
      </w:r>
    </w:p>
    <w:p>
      <w:pPr>
        <w:keepNext/>
        <w:keepLines/>
        <w:shd w:val="clear" w:color="auto" w:fill="F2F4F7"/>
        <w:spacing w:after="0" w:line="264" w:lineRule="auto"/>
        <w:ind w:left="284"/>
      </w:pPr>
      <w:r>
        <w:rPr>
          <w:rFonts w:ascii="Courier New" w:hAnsi="Courier New" w:cs="Courier New"/>
          <w:sz w:val="19"/>
          <w:szCs w:val="19"/>
        </w:rPr>
        <w:t xml:space="preserve">.venv\Scripts\Activate.ps1</w:t>
      </w:r>
    </w:p>
    <w:p>
      <w:pPr>
        <w:keepNext/>
        <w:keepLines/>
        <w:shd w:val="clear" w:color="auto" w:fill="F2F4F7"/>
        <w:spacing w:after="0" w:line="264" w:lineRule="auto"/>
        <w:ind w:left="284"/>
      </w:pPr>
      <w:r>
        <w:rPr>
          <w:rFonts w:ascii="Courier New" w:hAnsi="Courier New" w:cs="Courier New"/>
          <w:sz w:val="19"/>
          <w:szCs w:val="19"/>
        </w:rPr>
        <w:t xml:space="preserve">pip install -r requirements.txt pytest httpx</w:t>
      </w:r>
    </w:p>
    <w:p>
      <w:pPr>
        <w:keepLines/>
        <w:shd w:val="clear" w:color="auto" w:fill="F2F4F7"/>
        <w:spacing w:after="160" w:line="264" w:lineRule="auto"/>
        <w:ind w:left="284"/>
      </w:pPr>
      <w:r>
        <w:rPr>
          <w:rFonts w:ascii="Courier New" w:hAnsi="Courier New" w:cs="Courier New"/>
          <w:sz w:val="19"/>
          <w:szCs w:val="19"/>
        </w:rPr>
        <w:t xml:space="preserve">pytest</w:t>
      </w:r>
    </w:p>
    <w:p>
      <w:pPr>
        <w:spacing w:before="0" w:after="120" w:line="360" w:lineRule="auto"/>
        <w:jc w:val="both"/>
      </w:pPr>
      <w:r>
        <w:rPr>
          <w:rFonts w:ascii="Times New Roman" w:hAnsi="Times New Roman" w:cs="Times New Roman"/>
          <w:b/>
          <w:bCs/>
          <w:sz w:val="24"/>
          <w:szCs w:val="24"/>
        </w:rPr>
        <w:t xml:space="preserve">Reproducing training.</w:t>
      </w:r>
      <w:r>
        <w:rPr>
          <w:rFonts w:ascii="Times New Roman" w:hAnsi="Times New Roman" w:cs="Times New Roman"/>
          <w:sz w:val="24"/>
          <w:szCs w:val="24"/>
        </w:rPr>
        <w:t xml:space="preserve"> Each stage trains its two iterations in turn. Self-play is saved every 25 games, so the same command resumes an interrupted run. The commands are the same on every system (on Windows, </w:t>
      </w:r>
      <w:r>
        <w:rPr>
          <w:rFonts w:ascii="Courier New" w:hAnsi="Courier New" w:cs="Courier New"/>
          <w:sz w:val="22"/>
          <w:szCs w:val="22"/>
        </w:rPr>
        <w:t xml:space="preserve">python</w:t>
      </w:r>
      <w:r>
        <w:rPr>
          <w:rFonts w:ascii="Times New Roman" w:hAnsi="Times New Roman" w:cs="Times New Roman"/>
          <w:sz w:val="24"/>
          <w:szCs w:val="24"/>
        </w:rPr>
        <w:t xml:space="preserve"> runs the interpreter from the activated </w:t>
      </w:r>
      <w:r>
        <w:rPr>
          <w:rFonts w:ascii="Courier New" w:hAnsi="Courier New" w:cs="Courier New"/>
          <w:sz w:val="22"/>
          <w:szCs w:val="22"/>
        </w:rPr>
        <w:t xml:space="preserve">.venv</w:t>
      </w:r>
      <w:r>
        <w:rPr>
          <w:rFonts w:ascii="Times New Roman" w:hAnsi="Times New Roman" w:cs="Times New Roman"/>
          <w:sz w:val="24"/>
          <w:szCs w:val="24"/>
        </w:rPr>
        <w:t xml:space="preserve">).</w:t>
      </w:r>
    </w:p>
    <w:p>
      <w:pPr>
        <w:keepNext/>
        <w:keepLines/>
        <w:shd w:val="clear" w:color="auto" w:fill="F2F4F7"/>
        <w:spacing w:after="0" w:line="264" w:lineRule="auto"/>
        <w:ind w:left="284"/>
      </w:pPr>
      <w:r>
        <w:rPr>
          <w:rFonts w:ascii="Courier New" w:hAnsi="Courier New" w:cs="Courier New"/>
          <w:sz w:val="19"/>
          <w:szCs w:val="19"/>
        </w:rPr>
        <w:t xml:space="preserve">python train_batched.py --stage 2     # iterations 3-4</w:t>
      </w:r>
    </w:p>
    <w:p>
      <w:pPr>
        <w:keepNext/>
        <w:keepLines/>
        <w:shd w:val="clear" w:color="auto" w:fill="F2F4F7"/>
        <w:spacing w:after="0" w:line="264" w:lineRule="auto"/>
        <w:ind w:left="284"/>
      </w:pPr>
      <w:r>
        <w:rPr>
          <w:rFonts w:ascii="Courier New" w:hAnsi="Courier New" w:cs="Courier New"/>
          <w:sz w:val="19"/>
          <w:szCs w:val="19"/>
        </w:rPr>
        <w:t xml:space="preserve">python train_batched.py --stage 5     # iterations 9-10</w:t>
      </w:r>
    </w:p>
    <w:p>
      <w:pPr>
        <w:keepLines/>
        <w:shd w:val="clear" w:color="auto" w:fill="F2F4F7"/>
        <w:spacing w:after="160" w:line="264" w:lineRule="auto"/>
        <w:ind w:left="284"/>
      </w:pPr>
      <w:r>
        <w:rPr>
          <w:rFonts w:ascii="Courier New" w:hAnsi="Courier New" w:cs="Courier New"/>
          <w:sz w:val="19"/>
          <w:szCs w:val="19"/>
        </w:rPr>
        <w:t xml:space="preserve">python train_batched.py --all         # every stage in order</w:t>
      </w:r>
    </w:p>
    <w:p>
      <w:pPr>
        <w:spacing w:before="0" w:after="120" w:line="360" w:lineRule="auto"/>
        <w:jc w:val="both"/>
      </w:pPr>
      <w:r>
        <w:rPr>
          <w:rFonts w:ascii="Times New Roman" w:hAnsi="Times New Roman" w:cs="Times New Roman"/>
          <w:b/>
          <w:bCs/>
          <w:sz w:val="24"/>
          <w:szCs w:val="24"/>
        </w:rPr>
        <w:t xml:space="preserve">Expected cost.</w:t>
      </w:r>
      <w:r>
        <w:rPr>
          <w:rFonts w:ascii="Times New Roman" w:hAnsi="Times New Roman" w:cs="Times New Roman"/>
          <w:sz w:val="24"/>
          <w:szCs w:val="24"/>
        </w:rPr>
        <w:t xml:space="preserve"> On our hardware, iterations 3–10 took about 24.5 hours of self-play plus training and evaluation. Self-play datasets (0.1–1.1 GB per iteration) are not committed, because they exceed GitHub's file size limit; they are regenerated by the commands above. Because self-play is random, a rerun produces different games, and win rates can vary by several points.</w:t>
      </w:r>
    </w:p>
    <w:sectPr>
      <w:footerReference w:type="default" r:id="rIdFooter1"/>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7" w:hanging="283"/>
      </w:pPr>
      <w:rPr>
        <w:rFonts w:ascii="Times New Roman" w:hAnsi="Times New Roman" w:cs="Times New Roman"/>
      </w:rPr>
    </w:lvl>
  </w:abstractNum>
  <w:abstractNum w:abstractNumId="1">
    <w:multiLevelType w:val="hybridMultilevel"/>
    <w:lvl w:ilvl="0">
      <w:start w:val="1"/>
      <w:numFmt w:val="decimal"/>
      <w:lvlText w:val="%1."/>
      <w:lvlJc w:val="left"/>
      <w:pPr>
        <w:ind w:left="567" w:hanging="340"/>
      </w:pPr>
      <w:rPr>
        <w:rFonts w:ascii="Times New Roman" w:hAnsi="Times New Roman" w:cs="Times New Roman"/>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8A9"/>
    <w:rsid w:val="001E2F2B"/>
    <w:rsid w:val="00276040"/>
    <w:rsid w:val="0043615B"/>
    <w:rsid w:val="004901C5"/>
    <w:rsid w:val="00567B76"/>
    <w:rsid w:val="005978A9"/>
    <w:rsid w:val="006074DA"/>
    <w:rsid w:val="0076361E"/>
    <w:rsid w:val="007A12FB"/>
    <w:rsid w:val="007E7260"/>
    <w:rsid w:val="00890EC9"/>
    <w:rsid w:val="008C522D"/>
    <w:rsid w:val="00903C3D"/>
    <w:rsid w:val="00A50471"/>
    <w:rsid w:val="00A94816"/>
    <w:rsid w:val="00AD04F0"/>
    <w:rsid w:val="00E40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C27F"/>
  <w15:chartTrackingRefBased/>
  <w15:docId w15:val="{050644CD-5AFF-462E-9705-BB16F5E3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pageBreakBefore/>
      <w:spacing w:before="0" w:after="240"/>
      <w:outlineLvl w:val="0"/>
    </w:pPr>
    <w:rPr>
      <w:rFonts w:ascii="Times New Roman" w:hAnsi="Times New Roman" w:cs="Times New Roman"/>
      <w:b/>
      <w:bCs/>
      <w:color w:val="000000"/>
      <w:sz w:val="36"/>
      <w:szCs w:val="36"/>
    </w:rPr>
  </w:style>
  <w:style w:type="paragraph" w:styleId="Heading2">
    <w:name w:val="heading 2"/>
    <w:basedOn w:val="Normal"/>
    <w:next w:val="Normal"/>
    <w:uiPriority w:val="9"/>
    <w:unhideWhenUsed/>
    <w:qFormat/>
    <w:pPr>
      <w:keepNext/>
      <w:keepLines/>
      <w:spacing w:before="240" w:after="120"/>
      <w:outlineLvl w:val="1"/>
    </w:pPr>
    <w:rPr>
      <w:rFonts w:ascii="Times New Roman" w:hAnsi="Times New Roman" w:cs="Times New Roman"/>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Footer1" Type="http://schemas.openxmlformats.org/officeDocument/2006/relationships/footer" Target="footer1.xml"/><Relationship Id="rIdNumbering" Type="http://schemas.openxmlformats.org/officeDocument/2006/relationships/numbering" Target="numbering.xml"/><Relationship Id="rIdFig1" Type="http://schemas.openxmlformats.org/officeDocument/2006/relationships/image" Target="media/fig_pipeline.png"/><Relationship Id="rIdFig2" Type="http://schemas.openxmlformats.org/officeDocument/2006/relationships/image" Target="media/fig_winrate.png"/><Relationship Id="rIdFig3" Type="http://schemas.openxmlformats.org/officeDocument/2006/relationships/image" Target="media/fig_los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Nalesh S</dc:creator>
  <cp:keywords/>
  <dc:description/>
  <cp:lastModifiedBy>IIIT-KOTTAYAM</cp:lastModifiedBy>
  <cp:revision>2</cp:revision>
  <dcterms:created xsi:type="dcterms:W3CDTF">2026-10-07T15:15:00Z</dcterms:created>
  <dcterms:modified xsi:type="dcterms:W3CDTF">2026-10-07T15:15:00Z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998f1931-2f56-4c67-99bd-29101b004a0f</vt:lpwstr>
  </property>
</Properties>
</file>