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9D9B25" w14:textId="77777777" w:rsidR="00CD5C9C" w:rsidRDefault="00A155E5">
      <w:pPr>
        <w:pStyle w:val="Heading1"/>
      </w:pPr>
      <w:r>
        <w:t>Introducción</w:t>
      </w:r>
    </w:p>
    <w:p w14:paraId="1955B302" w14:textId="77777777" w:rsidR="00CD5C9C" w:rsidRDefault="00A155E5">
      <w:r>
        <w:t>La Constitución de la India es la ley suprema de la India, adoptada el 26 de enero de 1950.</w:t>
      </w:r>
    </w:p>
    <w:p w14:paraId="07C12208" w14:textId="77777777" w:rsidR="00CD5C9C" w:rsidRDefault="00A155E5">
      <w:pPr>
        <w:pStyle w:val="Heading1"/>
      </w:pPr>
      <w:r>
        <w:t>Antecedentes históricos</w:t>
      </w:r>
    </w:p>
    <w:p w14:paraId="17433944" w14:textId="77777777" w:rsidR="00CD5C9C" w:rsidRDefault="00A155E5">
      <w:r>
        <w:t>Inspirado en las constituciones mundiales, fue redactado por la Asamblea Constituyente.</w:t>
      </w:r>
    </w:p>
    <w:p w14:paraId="08F8AD90" w14:textId="77777777" w:rsidR="00CD5C9C" w:rsidRDefault="00A155E5">
      <w:pPr>
        <w:pStyle w:val="Heading1"/>
      </w:pPr>
      <w:r>
        <w:t>Preámbulo</w:t>
      </w:r>
    </w:p>
    <w:p w14:paraId="47272835" w14:textId="77777777" w:rsidR="00CD5C9C" w:rsidRDefault="00A155E5">
      <w:r>
        <w:t xml:space="preserve">Esboza los </w:t>
      </w:r>
      <w:r>
        <w:t>principios de justicia, libertad, igualdad y fraternidad.</w:t>
      </w:r>
    </w:p>
    <w:p w14:paraId="443E4A40" w14:textId="77777777" w:rsidR="00CD5C9C" w:rsidRDefault="00A155E5">
      <w:pPr>
        <w:pStyle w:val="Heading1"/>
      </w:pPr>
      <w:r>
        <w:t>Derechos fundamentales</w:t>
      </w:r>
    </w:p>
    <w:p w14:paraId="24B360A7" w14:textId="77777777" w:rsidR="00CD5C9C" w:rsidRDefault="00A155E5">
      <w:r>
        <w:t>Garantiza derechos como la igualdad, la libertad y la protección contra la discriminación.</w:t>
      </w:r>
    </w:p>
    <w:p w14:paraId="108FB39F" w14:textId="77777777" w:rsidR="00CD5C9C" w:rsidRDefault="00A155E5">
      <w:pPr>
        <w:pStyle w:val="Heading1"/>
      </w:pPr>
      <w:r>
        <w:t>Principios Rectores</w:t>
      </w:r>
    </w:p>
    <w:p w14:paraId="73EAA324" w14:textId="77777777" w:rsidR="00CD5C9C" w:rsidRDefault="00A155E5">
      <w:r>
        <w:t>Lineamientos de políticas estatales para garantizar la justicia socioeconómica.</w:t>
      </w:r>
    </w:p>
    <w:p w14:paraId="0B8187C1" w14:textId="77777777" w:rsidR="00CD5C9C" w:rsidRDefault="00A155E5">
      <w:pPr>
        <w:pStyle w:val="Heading1"/>
      </w:pPr>
      <w:r>
        <w:t>Deberes fundamentales</w:t>
      </w:r>
    </w:p>
    <w:p w14:paraId="0341AB58" w14:textId="77777777" w:rsidR="00CD5C9C" w:rsidRDefault="00A155E5">
      <w:r>
        <w:t>Responsabilidades de los ciudadanos para mantener la unidad y la integridad.</w:t>
      </w:r>
    </w:p>
    <w:p w14:paraId="0956F33D" w14:textId="77777777" w:rsidR="00CD5C9C" w:rsidRDefault="00A155E5">
      <w:pPr>
        <w:pStyle w:val="Heading1"/>
      </w:pPr>
      <w:r>
        <w:t>Estructura de Gobierno</w:t>
      </w:r>
    </w:p>
    <w:p w14:paraId="67BE1B57" w14:textId="77777777" w:rsidR="00CD5C9C" w:rsidRDefault="00A155E5">
      <w:r>
        <w:t>Divididos en Ejecutivo, Legislativo y Judicial.</w:t>
      </w:r>
    </w:p>
    <w:p w14:paraId="032BC193" w14:textId="77777777" w:rsidR="00CD5C9C" w:rsidRDefault="00A155E5">
      <w:pPr>
        <w:pStyle w:val="Heading1"/>
      </w:pPr>
      <w:r>
        <w:t>Enmiendas</w:t>
      </w:r>
    </w:p>
    <w:p w14:paraId="40ADDAF3" w14:textId="77777777" w:rsidR="00CD5C9C" w:rsidRDefault="00A155E5">
      <w:r>
        <w:t>La Constitución permite enmiendas para satisfacer las necesidades cambiantes de la sociedad.</w:t>
      </w:r>
    </w:p>
    <w:p w14:paraId="68B57F1C" w14:textId="77777777" w:rsidR="00CD5C9C" w:rsidRDefault="00A155E5">
      <w:pPr>
        <w:pStyle w:val="Heading1"/>
      </w:pPr>
      <w:r>
        <w:t>Importancia</w:t>
      </w:r>
    </w:p>
    <w:p w14:paraId="15DA360F" w14:textId="77777777" w:rsidR="00CD5C9C" w:rsidRDefault="00A155E5">
      <w:r>
        <w:t>Actúa como un documento vivo que garantiza la democracia y el estado de derecho.</w:t>
      </w:r>
    </w:p>
    <w:p w14:paraId="6F588B9A" w14:textId="77777777" w:rsidR="00CD5C9C" w:rsidRDefault="00A155E5">
      <w:pPr>
        <w:pStyle w:val="Heading1"/>
      </w:pPr>
      <w:r>
        <w:t>Conclusión</w:t>
      </w:r>
    </w:p>
    <w:p w14:paraId="32F08EF4" w14:textId="77777777" w:rsidR="00CD5C9C" w:rsidRDefault="00A155E5">
      <w:r>
        <w:t>La Constitución de la India salvaguarda la democracia y los derechos de sus ciudadanos.</w:t>
      </w:r>
    </w:p>
    <w:p w14:paraId="51A8F1CB" w14:textId="77777777" w:rsidR="00CD5C9C" w:rsidRDefault="00A155E5">
      <w:r>
        <w:br w:type="page"/>
      </w:r>
    </w:p>
    <w:p w14:paraId="5950D9B4" w14:textId="77777777" w:rsidR="00CD5C9C" w:rsidRDefault="00A155E5">
      <w:pPr>
        <w:pStyle w:val="Heading1"/>
      </w:pPr>
      <w:r>
        <w:t>Translation Evaluation Metrice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CD5C9C" w14:paraId="0C3A4BCC" w14:textId="77777777" w:rsidTr="00CD5C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0DBCA9E2" w14:textId="77777777" w:rsidR="00CD5C9C" w:rsidRDefault="00A155E5">
            <w:r>
              <w:t>Metric</w:t>
            </w:r>
          </w:p>
        </w:tc>
        <w:tc>
          <w:tcPr>
            <w:tcW w:w="4320" w:type="dxa"/>
          </w:tcPr>
          <w:p w14:paraId="19CDEE43" w14:textId="77777777" w:rsidR="00CD5C9C" w:rsidRDefault="00A155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Value</w:t>
            </w:r>
          </w:p>
        </w:tc>
      </w:tr>
      <w:tr w:rsidR="00CD5C9C" w14:paraId="2C72C792" w14:textId="77777777" w:rsidTr="00CD5C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337A8137" w14:textId="77777777" w:rsidR="00CD5C9C" w:rsidRDefault="00A155E5">
            <w:r>
              <w:t>Average Semantic Similarity</w:t>
            </w:r>
          </w:p>
        </w:tc>
        <w:tc>
          <w:tcPr>
            <w:tcW w:w="4320" w:type="dxa"/>
          </w:tcPr>
          <w:p w14:paraId="7DBBE5FB" w14:textId="77777777" w:rsidR="00CD5C9C" w:rsidRDefault="00A155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0.893</w:t>
            </w:r>
          </w:p>
        </w:tc>
      </w:tr>
      <w:tr w:rsidR="00CD5C9C" w14:paraId="79211914" w14:textId="77777777" w:rsidTr="00CD5C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4A5EE968" w14:textId="77777777" w:rsidR="00CD5C9C" w:rsidRDefault="00A155E5">
            <w:r>
              <w:t>Average Length Ratio</w:t>
            </w:r>
          </w:p>
        </w:tc>
        <w:tc>
          <w:tcPr>
            <w:tcW w:w="4320" w:type="dxa"/>
          </w:tcPr>
          <w:p w14:paraId="362D0B8E" w14:textId="77777777" w:rsidR="00CD5C9C" w:rsidRDefault="00A155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1.119</w:t>
            </w:r>
          </w:p>
        </w:tc>
      </w:tr>
      <w:tr w:rsidR="00CD5C9C" w14:paraId="27C851DC" w14:textId="77777777" w:rsidTr="00CD5C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05CC13F3" w14:textId="77777777" w:rsidR="00CD5C9C" w:rsidRDefault="00A155E5">
            <w:r>
              <w:t>Lexical Diversity (Original)</w:t>
            </w:r>
          </w:p>
        </w:tc>
        <w:tc>
          <w:tcPr>
            <w:tcW w:w="4320" w:type="dxa"/>
          </w:tcPr>
          <w:p w14:paraId="0125F22D" w14:textId="77777777" w:rsidR="00CD5C9C" w:rsidRDefault="00A155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0.958</w:t>
            </w:r>
          </w:p>
        </w:tc>
      </w:tr>
      <w:tr w:rsidR="00CD5C9C" w14:paraId="02D06FDE" w14:textId="77777777" w:rsidTr="00CD5C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4AF93086" w14:textId="77777777" w:rsidR="00CD5C9C" w:rsidRDefault="00A155E5">
            <w:r>
              <w:t>Lexical Diversity (Translation)</w:t>
            </w:r>
          </w:p>
        </w:tc>
        <w:tc>
          <w:tcPr>
            <w:tcW w:w="4320" w:type="dxa"/>
          </w:tcPr>
          <w:p w14:paraId="54C77496" w14:textId="77777777" w:rsidR="00CD5C9C" w:rsidRDefault="00A155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0.928</w:t>
            </w:r>
          </w:p>
        </w:tc>
      </w:tr>
    </w:tbl>
    <w:p w14:paraId="1160552B" w14:textId="77777777" w:rsidR="00CD5C9C" w:rsidRDefault="00A155E5">
      <w:r>
        <w:br w:type="page"/>
      </w:r>
    </w:p>
    <w:p w14:paraId="37B00AF8" w14:textId="77777777" w:rsidR="00CD5C9C" w:rsidRDefault="00A155E5">
      <w:pPr>
        <w:pStyle w:val="Heading1"/>
      </w:pPr>
      <w:r>
        <w:t>Per-Sentence Comparison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CD5C9C" w14:paraId="70E9A33D" w14:textId="77777777">
        <w:tc>
          <w:tcPr>
            <w:tcW w:w="2160" w:type="dxa"/>
          </w:tcPr>
          <w:p w14:paraId="77A1AD59" w14:textId="77777777" w:rsidR="00CD5C9C" w:rsidRDefault="00A155E5">
            <w:r>
              <w:t>Original Sentence</w:t>
            </w:r>
          </w:p>
        </w:tc>
        <w:tc>
          <w:tcPr>
            <w:tcW w:w="2160" w:type="dxa"/>
          </w:tcPr>
          <w:p w14:paraId="108426B2" w14:textId="77777777" w:rsidR="00CD5C9C" w:rsidRDefault="00A155E5">
            <w:r>
              <w:t>Translated Sentence</w:t>
            </w:r>
          </w:p>
        </w:tc>
        <w:tc>
          <w:tcPr>
            <w:tcW w:w="2160" w:type="dxa"/>
          </w:tcPr>
          <w:p w14:paraId="38CD3BC7" w14:textId="77777777" w:rsidR="00CD5C9C" w:rsidRDefault="00A155E5">
            <w:r>
              <w:t>Semantic Similarity</w:t>
            </w:r>
          </w:p>
        </w:tc>
        <w:tc>
          <w:tcPr>
            <w:tcW w:w="2160" w:type="dxa"/>
          </w:tcPr>
          <w:p w14:paraId="347B1537" w14:textId="77777777" w:rsidR="00CD5C9C" w:rsidRDefault="00A155E5">
            <w:r>
              <w:t>Length Ratio</w:t>
            </w:r>
          </w:p>
        </w:tc>
      </w:tr>
      <w:tr w:rsidR="00CD5C9C" w14:paraId="0DC56284" w14:textId="77777777">
        <w:tc>
          <w:tcPr>
            <w:tcW w:w="2160" w:type="dxa"/>
          </w:tcPr>
          <w:p w14:paraId="4E284735" w14:textId="77777777" w:rsidR="00CD5C9C" w:rsidRDefault="00A155E5">
            <w:r>
              <w:t>Introduction</w:t>
            </w:r>
            <w:r>
              <w:br/>
              <w:t>The Indian Constitution is the supreme law of India, adopted on 26th January 1950.</w:t>
            </w:r>
          </w:p>
        </w:tc>
        <w:tc>
          <w:tcPr>
            <w:tcW w:w="2160" w:type="dxa"/>
          </w:tcPr>
          <w:p w14:paraId="7A409364" w14:textId="77777777" w:rsidR="00CD5C9C" w:rsidRDefault="00A155E5">
            <w:r>
              <w:t>Introducción</w:t>
            </w:r>
            <w:r>
              <w:br/>
              <w:t>La Constitución de la India es la ley suprema de la India, adoptada el 26 de enero de 1950.</w:t>
            </w:r>
          </w:p>
        </w:tc>
        <w:tc>
          <w:tcPr>
            <w:tcW w:w="2160" w:type="dxa"/>
          </w:tcPr>
          <w:p w14:paraId="1A636D0D" w14:textId="77777777" w:rsidR="00CD5C9C" w:rsidRDefault="00A155E5">
            <w:r>
              <w:t>0.932</w:t>
            </w:r>
          </w:p>
        </w:tc>
        <w:tc>
          <w:tcPr>
            <w:tcW w:w="2160" w:type="dxa"/>
          </w:tcPr>
          <w:p w14:paraId="735B39CD" w14:textId="77777777" w:rsidR="00CD5C9C" w:rsidRDefault="00A155E5">
            <w:r>
              <w:t>1.09</w:t>
            </w:r>
          </w:p>
        </w:tc>
      </w:tr>
      <w:tr w:rsidR="00CD5C9C" w14:paraId="7C0327B6" w14:textId="77777777">
        <w:tc>
          <w:tcPr>
            <w:tcW w:w="2160" w:type="dxa"/>
          </w:tcPr>
          <w:p w14:paraId="68610AF0" w14:textId="77777777" w:rsidR="00CD5C9C" w:rsidRDefault="00A155E5">
            <w:r>
              <w:t>Historical Background</w:t>
            </w:r>
            <w:r>
              <w:br/>
              <w:t>Inspired by global constitutions, it was drafted by the Constituent Assembly.</w:t>
            </w:r>
          </w:p>
        </w:tc>
        <w:tc>
          <w:tcPr>
            <w:tcW w:w="2160" w:type="dxa"/>
          </w:tcPr>
          <w:p w14:paraId="6DED80BC" w14:textId="77777777" w:rsidR="00CD5C9C" w:rsidRDefault="00A155E5">
            <w:r>
              <w:t>Antecedentes históricos</w:t>
            </w:r>
            <w:r>
              <w:br/>
              <w:t>Inspirado en las constituciones mundiales, fue redactado por la Asamblea Constituyente.</w:t>
            </w:r>
          </w:p>
        </w:tc>
        <w:tc>
          <w:tcPr>
            <w:tcW w:w="2160" w:type="dxa"/>
          </w:tcPr>
          <w:p w14:paraId="4B70AD8C" w14:textId="77777777" w:rsidR="00CD5C9C" w:rsidRDefault="00A155E5">
            <w:r>
              <w:t>0.925</w:t>
            </w:r>
          </w:p>
        </w:tc>
        <w:tc>
          <w:tcPr>
            <w:tcW w:w="2160" w:type="dxa"/>
          </w:tcPr>
          <w:p w14:paraId="3CBEBA70" w14:textId="77777777" w:rsidR="00CD5C9C" w:rsidRDefault="00A155E5">
            <w:r>
              <w:t>1.12</w:t>
            </w:r>
          </w:p>
        </w:tc>
      </w:tr>
      <w:tr w:rsidR="00CD5C9C" w14:paraId="28A65930" w14:textId="77777777">
        <w:tc>
          <w:tcPr>
            <w:tcW w:w="2160" w:type="dxa"/>
          </w:tcPr>
          <w:p w14:paraId="201766D5" w14:textId="77777777" w:rsidR="00CD5C9C" w:rsidRDefault="00A155E5">
            <w:r>
              <w:t>Preamble</w:t>
            </w:r>
            <w:r>
              <w:br/>
              <w:t>It outlines the principles of justice, liberty, equality, and fraternity.</w:t>
            </w:r>
          </w:p>
        </w:tc>
        <w:tc>
          <w:tcPr>
            <w:tcW w:w="2160" w:type="dxa"/>
          </w:tcPr>
          <w:p w14:paraId="3CD0BAA4" w14:textId="77777777" w:rsidR="00CD5C9C" w:rsidRDefault="00A155E5">
            <w:r>
              <w:t>Preámbulo</w:t>
            </w:r>
            <w:r>
              <w:br/>
              <w:t>Esboza los principios de justicia, libertad, igualdad y fraternidad.</w:t>
            </w:r>
          </w:p>
        </w:tc>
        <w:tc>
          <w:tcPr>
            <w:tcW w:w="2160" w:type="dxa"/>
          </w:tcPr>
          <w:p w14:paraId="2E950770" w14:textId="77777777" w:rsidR="00CD5C9C" w:rsidRDefault="00A155E5">
            <w:r>
              <w:t>0.802</w:t>
            </w:r>
          </w:p>
        </w:tc>
        <w:tc>
          <w:tcPr>
            <w:tcW w:w="2160" w:type="dxa"/>
          </w:tcPr>
          <w:p w14:paraId="264B0FB5" w14:textId="77777777" w:rsidR="00CD5C9C" w:rsidRDefault="00A155E5">
            <w:r>
              <w:t>0.95</w:t>
            </w:r>
          </w:p>
        </w:tc>
      </w:tr>
      <w:tr w:rsidR="00CD5C9C" w14:paraId="5F086CF4" w14:textId="77777777">
        <w:tc>
          <w:tcPr>
            <w:tcW w:w="2160" w:type="dxa"/>
          </w:tcPr>
          <w:p w14:paraId="10B85664" w14:textId="77777777" w:rsidR="00CD5C9C" w:rsidRDefault="00A155E5">
            <w:r>
              <w:t>Fundamental Rights</w:t>
            </w:r>
            <w:r>
              <w:br/>
              <w:t>Guarantees rights such as equality, freedom, and protection from discrimination.</w:t>
            </w:r>
          </w:p>
        </w:tc>
        <w:tc>
          <w:tcPr>
            <w:tcW w:w="2160" w:type="dxa"/>
          </w:tcPr>
          <w:p w14:paraId="0AD6E68A" w14:textId="77777777" w:rsidR="00CD5C9C" w:rsidRDefault="00A155E5">
            <w:r>
              <w:t>Derechos fundamentales</w:t>
            </w:r>
            <w:r>
              <w:br/>
              <w:t xml:space="preserve">Garantiza derechos como la </w:t>
            </w:r>
            <w:r>
              <w:t>igualdad, la libertad y la protección contra la discriminación.</w:t>
            </w:r>
          </w:p>
        </w:tc>
        <w:tc>
          <w:tcPr>
            <w:tcW w:w="2160" w:type="dxa"/>
          </w:tcPr>
          <w:p w14:paraId="7156F60D" w14:textId="77777777" w:rsidR="00CD5C9C" w:rsidRDefault="00A155E5">
            <w:r>
              <w:t>0.931</w:t>
            </w:r>
          </w:p>
        </w:tc>
        <w:tc>
          <w:tcPr>
            <w:tcW w:w="2160" w:type="dxa"/>
          </w:tcPr>
          <w:p w14:paraId="302A3A39" w14:textId="77777777" w:rsidR="00CD5C9C" w:rsidRDefault="00A155E5">
            <w:r>
              <w:t>1.14</w:t>
            </w:r>
          </w:p>
        </w:tc>
      </w:tr>
      <w:tr w:rsidR="00CD5C9C" w14:paraId="7B4710A9" w14:textId="77777777">
        <w:tc>
          <w:tcPr>
            <w:tcW w:w="2160" w:type="dxa"/>
          </w:tcPr>
          <w:p w14:paraId="6148BB15" w14:textId="77777777" w:rsidR="00CD5C9C" w:rsidRDefault="00A155E5">
            <w:r>
              <w:t>Directive Principles</w:t>
            </w:r>
            <w:r>
              <w:br/>
              <w:t>Guidelines for state policies to ensure socio-economic justice.</w:t>
            </w:r>
          </w:p>
        </w:tc>
        <w:tc>
          <w:tcPr>
            <w:tcW w:w="2160" w:type="dxa"/>
          </w:tcPr>
          <w:p w14:paraId="3E3E0ACB" w14:textId="77777777" w:rsidR="00CD5C9C" w:rsidRDefault="00A155E5">
            <w:r>
              <w:t>Principios Rectores</w:t>
            </w:r>
            <w:r>
              <w:br/>
              <w:t>Lineamientos de políticas estatales para garantizar la justicia socioeconómica.</w:t>
            </w:r>
          </w:p>
        </w:tc>
        <w:tc>
          <w:tcPr>
            <w:tcW w:w="2160" w:type="dxa"/>
          </w:tcPr>
          <w:p w14:paraId="6D30D261" w14:textId="77777777" w:rsidR="00CD5C9C" w:rsidRDefault="00A155E5">
            <w:r>
              <w:t>0.825</w:t>
            </w:r>
          </w:p>
        </w:tc>
        <w:tc>
          <w:tcPr>
            <w:tcW w:w="2160" w:type="dxa"/>
          </w:tcPr>
          <w:p w14:paraId="0503BBC4" w14:textId="77777777" w:rsidR="00CD5C9C" w:rsidRDefault="00A155E5">
            <w:r>
              <w:t>1.18</w:t>
            </w:r>
          </w:p>
        </w:tc>
      </w:tr>
      <w:tr w:rsidR="00CD5C9C" w14:paraId="7A5B9AAC" w14:textId="77777777">
        <w:tc>
          <w:tcPr>
            <w:tcW w:w="2160" w:type="dxa"/>
          </w:tcPr>
          <w:p w14:paraId="70572804" w14:textId="77777777" w:rsidR="00CD5C9C" w:rsidRDefault="00A155E5">
            <w:r>
              <w:t>Fundamental Duties</w:t>
            </w:r>
            <w:r>
              <w:br/>
              <w:t>Responsibilities of citizens to uphold unity and integrity.</w:t>
            </w:r>
          </w:p>
        </w:tc>
        <w:tc>
          <w:tcPr>
            <w:tcW w:w="2160" w:type="dxa"/>
          </w:tcPr>
          <w:p w14:paraId="5AA70EC6" w14:textId="77777777" w:rsidR="00CD5C9C" w:rsidRDefault="00A155E5">
            <w:r>
              <w:t>Deberes fundamentales</w:t>
            </w:r>
            <w:r>
              <w:br/>
              <w:t>Responsabilidades de los ciudadanos para mantener la unidad y la integridad.</w:t>
            </w:r>
          </w:p>
        </w:tc>
        <w:tc>
          <w:tcPr>
            <w:tcW w:w="2160" w:type="dxa"/>
          </w:tcPr>
          <w:p w14:paraId="55EE9C5E" w14:textId="77777777" w:rsidR="00CD5C9C" w:rsidRDefault="00A155E5">
            <w:r>
              <w:t>0.828</w:t>
            </w:r>
          </w:p>
        </w:tc>
        <w:tc>
          <w:tcPr>
            <w:tcW w:w="2160" w:type="dxa"/>
          </w:tcPr>
          <w:p w14:paraId="3DF1A534" w14:textId="77777777" w:rsidR="00CD5C9C" w:rsidRDefault="00A155E5">
            <w:r>
              <w:t>1.26</w:t>
            </w:r>
          </w:p>
        </w:tc>
      </w:tr>
      <w:tr w:rsidR="00CD5C9C" w14:paraId="509226F3" w14:textId="77777777">
        <w:tc>
          <w:tcPr>
            <w:tcW w:w="2160" w:type="dxa"/>
          </w:tcPr>
          <w:p w14:paraId="2749B012" w14:textId="77777777" w:rsidR="00CD5C9C" w:rsidRDefault="00A155E5">
            <w:r>
              <w:t>Structure of Government</w:t>
            </w:r>
            <w:r>
              <w:br/>
              <w:t xml:space="preserve">Divided into the </w:t>
            </w:r>
            <w:r>
              <w:t>Executive, Legislature, and Judiciary.</w:t>
            </w:r>
          </w:p>
        </w:tc>
        <w:tc>
          <w:tcPr>
            <w:tcW w:w="2160" w:type="dxa"/>
          </w:tcPr>
          <w:p w14:paraId="50F4787B" w14:textId="77777777" w:rsidR="00CD5C9C" w:rsidRDefault="00A155E5">
            <w:r>
              <w:t>Estructura de Gobierno</w:t>
            </w:r>
            <w:r>
              <w:br/>
              <w:t>Divididos en Ejecutivo, Legislativo y Judicial.</w:t>
            </w:r>
          </w:p>
        </w:tc>
        <w:tc>
          <w:tcPr>
            <w:tcW w:w="2160" w:type="dxa"/>
          </w:tcPr>
          <w:p w14:paraId="4DBEEDA2" w14:textId="77777777" w:rsidR="00CD5C9C" w:rsidRDefault="00A155E5">
            <w:r>
              <w:t>0.957</w:t>
            </w:r>
          </w:p>
        </w:tc>
        <w:tc>
          <w:tcPr>
            <w:tcW w:w="2160" w:type="dxa"/>
          </w:tcPr>
          <w:p w14:paraId="30AF4FB9" w14:textId="77777777" w:rsidR="00CD5C9C" w:rsidRDefault="00A155E5">
            <w:r>
              <w:t>0.89</w:t>
            </w:r>
          </w:p>
        </w:tc>
      </w:tr>
      <w:tr w:rsidR="00CD5C9C" w14:paraId="2A9927F1" w14:textId="77777777">
        <w:tc>
          <w:tcPr>
            <w:tcW w:w="2160" w:type="dxa"/>
          </w:tcPr>
          <w:p w14:paraId="11ED21B4" w14:textId="77777777" w:rsidR="00CD5C9C" w:rsidRDefault="00A155E5">
            <w:r>
              <w:t>Amendments</w:t>
            </w:r>
            <w:r>
              <w:br/>
              <w:t>The Constitution allows amendments to meet the evolving needs of society.</w:t>
            </w:r>
          </w:p>
        </w:tc>
        <w:tc>
          <w:tcPr>
            <w:tcW w:w="2160" w:type="dxa"/>
          </w:tcPr>
          <w:p w14:paraId="5132BFAB" w14:textId="77777777" w:rsidR="00CD5C9C" w:rsidRDefault="00A155E5">
            <w:r>
              <w:t>Enmiendas</w:t>
            </w:r>
            <w:r>
              <w:br/>
              <w:t>La Constitución permite enmiendas para satisfacer las necesidades cambiantes de la sociedad.</w:t>
            </w:r>
          </w:p>
        </w:tc>
        <w:tc>
          <w:tcPr>
            <w:tcW w:w="2160" w:type="dxa"/>
          </w:tcPr>
          <w:p w14:paraId="22EFF5B0" w14:textId="77777777" w:rsidR="00CD5C9C" w:rsidRDefault="00A155E5">
            <w:r>
              <w:t>0.924</w:t>
            </w:r>
          </w:p>
        </w:tc>
        <w:tc>
          <w:tcPr>
            <w:tcW w:w="2160" w:type="dxa"/>
          </w:tcPr>
          <w:p w14:paraId="6AB1305C" w14:textId="77777777" w:rsidR="00CD5C9C" w:rsidRDefault="00A155E5">
            <w:r>
              <w:t>1.21</w:t>
            </w:r>
          </w:p>
        </w:tc>
      </w:tr>
      <w:tr w:rsidR="00CD5C9C" w14:paraId="60022035" w14:textId="77777777">
        <w:tc>
          <w:tcPr>
            <w:tcW w:w="2160" w:type="dxa"/>
          </w:tcPr>
          <w:p w14:paraId="509E1F51" w14:textId="77777777" w:rsidR="00CD5C9C" w:rsidRDefault="00A155E5">
            <w:r>
              <w:t>Significance</w:t>
            </w:r>
            <w:r>
              <w:br/>
              <w:t>Acts as a living document ensuring democracy and rule of law.</w:t>
            </w:r>
          </w:p>
        </w:tc>
        <w:tc>
          <w:tcPr>
            <w:tcW w:w="2160" w:type="dxa"/>
          </w:tcPr>
          <w:p w14:paraId="5D244D4D" w14:textId="77777777" w:rsidR="00CD5C9C" w:rsidRDefault="00A155E5">
            <w:r>
              <w:t>Importancia</w:t>
            </w:r>
            <w:r>
              <w:br/>
              <w:t>Actúa como un documento vivo que garantiza la democracia y el estado de derecho.</w:t>
            </w:r>
          </w:p>
        </w:tc>
        <w:tc>
          <w:tcPr>
            <w:tcW w:w="2160" w:type="dxa"/>
          </w:tcPr>
          <w:p w14:paraId="54B66BDF" w14:textId="77777777" w:rsidR="00CD5C9C" w:rsidRDefault="00A155E5">
            <w:r>
              <w:t>0.855</w:t>
            </w:r>
          </w:p>
        </w:tc>
        <w:tc>
          <w:tcPr>
            <w:tcW w:w="2160" w:type="dxa"/>
          </w:tcPr>
          <w:p w14:paraId="75552F3D" w14:textId="77777777" w:rsidR="00CD5C9C" w:rsidRDefault="00A155E5">
            <w:r>
              <w:t>1.24</w:t>
            </w:r>
          </w:p>
        </w:tc>
      </w:tr>
      <w:tr w:rsidR="00CD5C9C" w14:paraId="481A6EC0" w14:textId="77777777">
        <w:tc>
          <w:tcPr>
            <w:tcW w:w="2160" w:type="dxa"/>
          </w:tcPr>
          <w:p w14:paraId="4C9A8491" w14:textId="77777777" w:rsidR="00CD5C9C" w:rsidRDefault="00A155E5">
            <w:r>
              <w:t>Conclusion</w:t>
            </w:r>
            <w:r>
              <w:br/>
              <w:t>The Constitution of India safeguards democracy and the rights of its citizens.</w:t>
            </w:r>
          </w:p>
        </w:tc>
        <w:tc>
          <w:tcPr>
            <w:tcW w:w="2160" w:type="dxa"/>
          </w:tcPr>
          <w:p w14:paraId="5EDC9D6B" w14:textId="77777777" w:rsidR="00CD5C9C" w:rsidRDefault="00A155E5">
            <w:r>
              <w:t>Conclusión</w:t>
            </w:r>
            <w:r>
              <w:br/>
              <w:t>La Constitución de la India salvaguarda la democracia y los derechos de sus ciudadanos.</w:t>
            </w:r>
          </w:p>
        </w:tc>
        <w:tc>
          <w:tcPr>
            <w:tcW w:w="2160" w:type="dxa"/>
          </w:tcPr>
          <w:p w14:paraId="508FFD8B" w14:textId="77777777" w:rsidR="00CD5C9C" w:rsidRDefault="00A155E5">
            <w:r>
              <w:t>0.947</w:t>
            </w:r>
          </w:p>
        </w:tc>
        <w:tc>
          <w:tcPr>
            <w:tcW w:w="2160" w:type="dxa"/>
          </w:tcPr>
          <w:p w14:paraId="3EFE9803" w14:textId="77777777" w:rsidR="00CD5C9C" w:rsidRDefault="00A155E5">
            <w:r>
              <w:t>1.10</w:t>
            </w:r>
          </w:p>
        </w:tc>
      </w:tr>
    </w:tbl>
    <w:p w14:paraId="3917966A" w14:textId="77777777" w:rsidR="00A155E5" w:rsidRDefault="00A155E5"/>
    <w:sectPr w:rsidR="00A155E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12594052">
    <w:abstractNumId w:val="8"/>
  </w:num>
  <w:num w:numId="2" w16cid:durableId="1546480113">
    <w:abstractNumId w:val="6"/>
  </w:num>
  <w:num w:numId="3" w16cid:durableId="313724103">
    <w:abstractNumId w:val="5"/>
  </w:num>
  <w:num w:numId="4" w16cid:durableId="341972753">
    <w:abstractNumId w:val="4"/>
  </w:num>
  <w:num w:numId="5" w16cid:durableId="695737577">
    <w:abstractNumId w:val="7"/>
  </w:num>
  <w:num w:numId="6" w16cid:durableId="444079158">
    <w:abstractNumId w:val="3"/>
  </w:num>
  <w:num w:numId="7" w16cid:durableId="795948145">
    <w:abstractNumId w:val="2"/>
  </w:num>
  <w:num w:numId="8" w16cid:durableId="924607096">
    <w:abstractNumId w:val="1"/>
  </w:num>
  <w:num w:numId="9" w16cid:durableId="13374644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C6061"/>
    <w:rsid w:val="009D3BFE"/>
    <w:rsid w:val="00A155E5"/>
    <w:rsid w:val="00AA1D8D"/>
    <w:rsid w:val="00B47730"/>
    <w:rsid w:val="00CB0664"/>
    <w:rsid w:val="00CD5C9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43D91C7"/>
  <w14:defaultImageDpi w14:val="300"/>
  <w15:docId w15:val="{4C87B389-48BB-47C1-BADC-DB127EFD4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1091</TotalTime>
  <Pages>1</Pages>
  <Words>481</Words>
  <Characters>2746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3221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