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LAB2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</w:rPr>
        <w:drawing>
          <wp:inline distB="0" distT="0" distL="0" distR="0">
            <wp:extent cx="3629446" cy="1282326"/>
            <wp:effectExtent b="0" l="0" r="0" t="0"/>
            <wp:docPr descr="A close-up of a logo&#10;&#10;Description automatically generated" id="1526616681" name="image1.png"/>
            <a:graphic>
              <a:graphicData uri="http://schemas.openxmlformats.org/drawingml/2006/picture">
                <pic:pic>
                  <pic:nvPicPr>
                    <pic:cNvPr descr="A close-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446" cy="1282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Scenario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PurpleHawkS CISO came across common adversary capabilities and he want that Cybersecurity Analyst write a summary on technical side and identify TTPs. Once completed, map to ATT&amp;CK and D3FEND so that security posture is improved.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Adversary Capability</w:t>
      </w:r>
    </w:p>
    <w:p w:rsidR="00000000" w:rsidDel="00000000" w:rsidP="00000000" w:rsidRDefault="00000000" w:rsidRPr="00000000" w14:paraId="00000007">
      <w:pPr>
        <w:tabs>
          <w:tab w:val="left" w:leader="none" w:pos="8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https://thedfirreport.com/wp-content/uploads/2023/12/19208-007.png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https://thedfirreport.com/wp-content/uploads/2023/09/18364-033.png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https://thedfirreport.com/wp-content/uploads/2023/09/18364-036.png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https://thedfirreport.com/wp-content/uploads/2023/09/18364-044.png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https://thedfirreport.com/wp-content/uploads/2023/09/18364-056.png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[6]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https://thedfirreport.com/wp-content/uploads/2023/08/18543-040.png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[7]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https://thedfirreport.com/wp-content/uploads/2023/08/18543-025-1.png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[8]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https://thedfirreport.com/wp-content/uploads/2023/05/18190-020.png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[9]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https://thedfirreport.com/wp-content/uploads/2023/05/18190-022.png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[10]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https://thedfirreport.com/wp-content/uploads/2023/02/17333-024.png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https://thedfirreport.com/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cybersecurity analyst, identify the adversary capability and map the TTPs using Mitre ATT&amp;CK Navigator and analysis D3FEND as countermeasures.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https://mitre-attack.github.io/attack-navigator/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br w:type="textWrapping"/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https://d3fend.mitre.org/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br w:type="textWrapping"/>
        <w:t xml:space="preserve">Requirements: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layers and map the TTP from screenshots.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Co-related to countermeasures to improve security posture.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summary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your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analysis.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094B"/>
    <w:pPr>
      <w:spacing w:after="200" w:before="200" w:line="276" w:lineRule="auto"/>
    </w:pPr>
    <w:rPr>
      <w:rFonts w:eastAsiaTheme="minorEastAsia"/>
      <w:kern w:val="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13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13B1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265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6D01B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3fend.mitre.org/" TargetMode="External"/><Relationship Id="rId11" Type="http://schemas.openxmlformats.org/officeDocument/2006/relationships/hyperlink" Target="https://thedfirreport.com/wp-content/uploads/2023/09/18364-044.png" TargetMode="External"/><Relationship Id="rId10" Type="http://schemas.openxmlformats.org/officeDocument/2006/relationships/hyperlink" Target="https://thedfirreport.com/wp-content/uploads/2023/09/18364-036.png" TargetMode="External"/><Relationship Id="rId13" Type="http://schemas.openxmlformats.org/officeDocument/2006/relationships/hyperlink" Target="https://thedfirreport.com/wp-content/uploads/2023/08/18543-040.png" TargetMode="External"/><Relationship Id="rId12" Type="http://schemas.openxmlformats.org/officeDocument/2006/relationships/hyperlink" Target="https://thedfirreport.com/wp-content/uploads/2023/09/18364-056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dfirreport.com/wp-content/uploads/2023/09/18364-033.png" TargetMode="External"/><Relationship Id="rId15" Type="http://schemas.openxmlformats.org/officeDocument/2006/relationships/hyperlink" Target="https://thedfirreport.com/wp-content/uploads/2023/05/18190-020.png" TargetMode="External"/><Relationship Id="rId14" Type="http://schemas.openxmlformats.org/officeDocument/2006/relationships/hyperlink" Target="https://thedfirreport.com/wp-content/uploads/2023/08/18543-025-1.png" TargetMode="External"/><Relationship Id="rId17" Type="http://schemas.openxmlformats.org/officeDocument/2006/relationships/hyperlink" Target="https://thedfirreport.com/wp-content/uploads/2023/02/17333-024.png" TargetMode="External"/><Relationship Id="rId16" Type="http://schemas.openxmlformats.org/officeDocument/2006/relationships/hyperlink" Target="https://thedfirreport.com/wp-content/uploads/2023/05/18190-022.p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mitre-attack.github.io/attack-navigator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thedfirreport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hedfirreport.com/wp-content/uploads/2023/12/19208-00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+O8/GE/ip6At4mhSWukMv1AR3w==">CgMxLjA4AHIhMS0tS21RQW9VS0pyTFVQc1gtQ1pPYW5aaUNwdXR4N2Ix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2024-01-15T20:09:00Z</dcterms:created>
  <dc:creator>Chandrak Trivedi</dc:creator>
</cp:coreProperties>
</file>