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7F4A" w:rsidRDefault="000518DD">
      <w:pP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</w:pPr>
      <w:r>
        <w:rPr>
          <w:rFonts w:ascii="Open Sans" w:hAnsi="Open Sans" w:cs="Open Sans"/>
          <w:b/>
          <w:bCs/>
          <w:color w:val="555557"/>
          <w:sz w:val="21"/>
          <w:szCs w:val="21"/>
          <w:shd w:val="clear" w:color="auto" w:fill="EEEEEE"/>
        </w:rPr>
        <w:t>Control-M/Server utilities</w:t>
      </w:r>
      <w:r>
        <w:rPr>
          <w:rFonts w:ascii="Open Sans" w:hAnsi="Open Sans" w:cs="Open Sans"/>
          <w:b/>
          <w:bCs/>
          <w:color w:val="555557"/>
          <w:sz w:val="21"/>
          <w:szCs w:val="21"/>
        </w:rPr>
        <w:br/>
      </w:r>
      <w:r>
        <w:rPr>
          <w:rFonts w:ascii="Open Sans" w:hAnsi="Open Sans" w:cs="Open Sans"/>
          <w:b/>
          <w:bCs/>
          <w:color w:val="555557"/>
          <w:sz w:val="21"/>
          <w:szCs w:val="21"/>
        </w:rPr>
        <w:br/>
      </w:r>
      <w:r>
        <w:rPr>
          <w:rFonts w:ascii="Open Sans" w:hAnsi="Open Sans" w:cs="Open Sans"/>
          <w:b/>
          <w:bCs/>
          <w:color w:val="555557"/>
          <w:sz w:val="21"/>
          <w:szCs w:val="21"/>
          <w:shd w:val="clear" w:color="auto" w:fill="EEEEEE"/>
        </w:rPr>
        <w:t>1. </w:t>
      </w:r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>Failover or Fallback share the same command:</w:t>
      </w:r>
      <w:r>
        <w:rPr>
          <w:rFonts w:ascii="Open Sans" w:hAnsi="Open Sans" w:cs="Open Sans"/>
          <w:b/>
          <w:bCs/>
          <w:color w:val="555557"/>
          <w:sz w:val="21"/>
          <w:szCs w:val="21"/>
        </w:rPr>
        <w:br/>
      </w:r>
      <w:r>
        <w:rPr>
          <w:rFonts w:ascii="Open Sans" w:hAnsi="Open Sans" w:cs="Open Sans"/>
          <w:b/>
          <w:bCs/>
          <w:color w:val="555557"/>
          <w:sz w:val="21"/>
          <w:szCs w:val="21"/>
        </w:rPr>
        <w:br/>
      </w:r>
      <w:proofErr w:type="spellStart"/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>ctmipc</w:t>
      </w:r>
      <w:proofErr w:type="spellEnd"/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 xml:space="preserve"> -</w:t>
      </w:r>
      <w:proofErr w:type="spellStart"/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>msgid</w:t>
      </w:r>
      <w:proofErr w:type="spellEnd"/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 xml:space="preserve"> MFO -</w:t>
      </w:r>
      <w:proofErr w:type="spellStart"/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>dest</w:t>
      </w:r>
      <w:proofErr w:type="spellEnd"/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 xml:space="preserve"> CA</w:t>
      </w:r>
      <w:r>
        <w:rPr>
          <w:rFonts w:ascii="Open Sans" w:hAnsi="Open Sans" w:cs="Open Sans"/>
          <w:b/>
          <w:bCs/>
          <w:color w:val="555557"/>
          <w:sz w:val="21"/>
          <w:szCs w:val="21"/>
        </w:rPr>
        <w:br/>
      </w:r>
      <w:r>
        <w:rPr>
          <w:rFonts w:ascii="Open Sans" w:hAnsi="Open Sans" w:cs="Open Sans"/>
          <w:b/>
          <w:bCs/>
          <w:color w:val="555557"/>
          <w:sz w:val="21"/>
          <w:szCs w:val="21"/>
        </w:rPr>
        <w:br/>
      </w:r>
      <w:r>
        <w:rPr>
          <w:rFonts w:ascii="Open Sans" w:hAnsi="Open Sans" w:cs="Open Sans"/>
          <w:b/>
          <w:bCs/>
          <w:color w:val="555557"/>
          <w:sz w:val="21"/>
          <w:szCs w:val="21"/>
          <w:shd w:val="clear" w:color="auto" w:fill="EEEEEE"/>
        </w:rPr>
        <w:t>Note: </w:t>
      </w:r>
      <w:r>
        <w:rPr>
          <w:rFonts w:ascii="Calibri" w:hAnsi="Calibri" w:cs="Calibri"/>
          <w:b/>
          <w:bCs/>
          <w:color w:val="555557"/>
          <w:shd w:val="clear" w:color="auto" w:fill="EEEEEE"/>
        </w:rPr>
        <w:t>It can be activated on the Primary Active environment if its running, or on the Secondary environment if the Primary Active CA is down.</w:t>
      </w:r>
      <w:r>
        <w:rPr>
          <w:rFonts w:ascii="Calibri" w:hAnsi="Calibri" w:cs="Calibri"/>
          <w:b/>
          <w:bCs/>
          <w:color w:val="555557"/>
          <w:shd w:val="clear" w:color="auto" w:fill="EEEEEE"/>
        </w:rPr>
        <w:br/>
      </w:r>
      <w:r>
        <w:rPr>
          <w:rFonts w:ascii="Calibri" w:hAnsi="Calibri" w:cs="Calibri"/>
          <w:b/>
          <w:bCs/>
          <w:color w:val="555557"/>
          <w:shd w:val="clear" w:color="auto" w:fill="EEEEEE"/>
        </w:rPr>
        <w:br/>
        <w:t>Note : In the case the Primary Active environment is offline , then there is a need to wait twenty minutes after the Primary Active environment is offline , before running the command on the Secondary environment.</w:t>
      </w:r>
      <w:r>
        <w:rPr>
          <w:rFonts w:ascii="Calibri" w:hAnsi="Calibri" w:cs="Calibri"/>
          <w:b/>
          <w:bCs/>
          <w:color w:val="555557"/>
          <w:shd w:val="clear" w:color="auto" w:fill="EEEEEE"/>
        </w:rPr>
        <w:br/>
        <w:t xml:space="preserve">This delay is necessary one so the Secondary environment CA ( configuration agent ) detects the </w:t>
      </w:r>
      <w:proofErr w:type="spellStart"/>
      <w:r>
        <w:rPr>
          <w:rFonts w:ascii="Calibri" w:hAnsi="Calibri" w:cs="Calibri"/>
          <w:b/>
          <w:bCs/>
          <w:color w:val="555557"/>
          <w:shd w:val="clear" w:color="auto" w:fill="EEEEEE"/>
        </w:rPr>
        <w:t>unavaibility</w:t>
      </w:r>
      <w:proofErr w:type="spellEnd"/>
      <w:r>
        <w:rPr>
          <w:rFonts w:ascii="Calibri" w:hAnsi="Calibri" w:cs="Calibri"/>
          <w:b/>
          <w:bCs/>
          <w:color w:val="555557"/>
          <w:shd w:val="clear" w:color="auto" w:fill="EEEEEE"/>
        </w:rPr>
        <w:t xml:space="preserve"> of the Primary Active environment.</w:t>
      </w:r>
      <w:r>
        <w:rPr>
          <w:rFonts w:ascii="Open Sans" w:hAnsi="Open Sans" w:cs="Open Sans"/>
          <w:b/>
          <w:bCs/>
          <w:color w:val="555557"/>
          <w:sz w:val="21"/>
          <w:szCs w:val="21"/>
        </w:rPr>
        <w:br/>
      </w:r>
      <w:r>
        <w:rPr>
          <w:rFonts w:ascii="Open Sans" w:hAnsi="Open Sans" w:cs="Open Sans"/>
          <w:b/>
          <w:bCs/>
          <w:color w:val="555557"/>
          <w:sz w:val="21"/>
          <w:szCs w:val="21"/>
        </w:rPr>
        <w:br/>
      </w:r>
      <w:r>
        <w:rPr>
          <w:rFonts w:ascii="Open Sans" w:hAnsi="Open Sans" w:cs="Open Sans"/>
          <w:b/>
          <w:bCs/>
          <w:color w:val="555557"/>
          <w:sz w:val="21"/>
          <w:szCs w:val="21"/>
        </w:rPr>
        <w:br/>
      </w:r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>2. Optionally, set as primary (generally, only if reinstalling secondary):</w:t>
      </w:r>
      <w:r>
        <w:rPr>
          <w:rFonts w:ascii="Open Sans" w:hAnsi="Open Sans" w:cs="Open Sans"/>
          <w:b/>
          <w:bCs/>
          <w:color w:val="555557"/>
          <w:sz w:val="21"/>
          <w:szCs w:val="21"/>
        </w:rPr>
        <w:br/>
      </w:r>
      <w:r>
        <w:rPr>
          <w:rFonts w:ascii="Open Sans" w:hAnsi="Open Sans" w:cs="Open Sans"/>
          <w:b/>
          <w:bCs/>
          <w:color w:val="555557"/>
          <w:sz w:val="21"/>
          <w:szCs w:val="21"/>
        </w:rPr>
        <w:br/>
      </w:r>
      <w:proofErr w:type="spellStart"/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>ctmipc</w:t>
      </w:r>
      <w:proofErr w:type="spellEnd"/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 xml:space="preserve"> -</w:t>
      </w:r>
      <w:proofErr w:type="spellStart"/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>msgid</w:t>
      </w:r>
      <w:proofErr w:type="spellEnd"/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 xml:space="preserve"> SAP -</w:t>
      </w:r>
      <w:proofErr w:type="spellStart"/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>dest</w:t>
      </w:r>
      <w:proofErr w:type="spellEnd"/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 xml:space="preserve"> CA</w:t>
      </w:r>
      <w:r>
        <w:rPr>
          <w:rFonts w:ascii="Open Sans" w:hAnsi="Open Sans" w:cs="Open Sans"/>
          <w:b/>
          <w:bCs/>
          <w:color w:val="555557"/>
          <w:sz w:val="21"/>
          <w:szCs w:val="21"/>
        </w:rPr>
        <w:br/>
      </w:r>
      <w:r>
        <w:rPr>
          <w:rFonts w:ascii="Open Sans" w:hAnsi="Open Sans" w:cs="Open Sans"/>
          <w:b/>
          <w:bCs/>
          <w:color w:val="555557"/>
          <w:sz w:val="21"/>
          <w:szCs w:val="21"/>
          <w:shd w:val="clear" w:color="auto" w:fill="EEEEEE"/>
        </w:rPr>
        <w:t> </w:t>
      </w:r>
      <w:r>
        <w:rPr>
          <w:rFonts w:ascii="Open Sans" w:hAnsi="Open Sans" w:cs="Open Sans"/>
          <w:b/>
          <w:bCs/>
          <w:color w:val="555557"/>
          <w:sz w:val="21"/>
          <w:szCs w:val="21"/>
        </w:rPr>
        <w:br/>
      </w:r>
      <w: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  <w:t>The commands must be executed in Control-M/Server active environment.</w:t>
      </w:r>
    </w:p>
    <w:p w:rsidR="000518DD" w:rsidRDefault="000518DD">
      <w:pP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</w:pPr>
    </w:p>
    <w:p w:rsidR="000518DD" w:rsidRDefault="000518DD">
      <w:pPr>
        <w:rPr>
          <w:rFonts w:ascii="Open Sans" w:hAnsi="Open Sans" w:cs="Open Sans"/>
          <w:b/>
          <w:bCs/>
          <w:color w:val="1F497D"/>
          <w:sz w:val="21"/>
          <w:szCs w:val="21"/>
          <w:shd w:val="clear" w:color="auto" w:fill="EEEEEE"/>
        </w:rPr>
      </w:pPr>
    </w:p>
    <w:p w:rsidR="000518DD" w:rsidRPr="000518DD" w:rsidRDefault="000518DD" w:rsidP="000518DD">
      <w:pPr>
        <w:shd w:val="clear" w:color="auto" w:fill="FFFFFF"/>
        <w:spacing w:after="150" w:line="240" w:lineRule="auto"/>
        <w:jc w:val="center"/>
        <w:rPr>
          <w:rFonts w:ascii="Open Sans" w:eastAsia="Times New Roman" w:hAnsi="Open Sans" w:cs="Open Sans"/>
          <w:b/>
          <w:bCs/>
          <w:caps/>
          <w:color w:val="B1B1B1"/>
          <w:kern w:val="0"/>
          <w:sz w:val="24"/>
          <w:szCs w:val="24"/>
          <w:lang w:eastAsia="en-IN"/>
          <w14:ligatures w14:val="none"/>
        </w:rPr>
      </w:pPr>
      <w:r w:rsidRPr="000518DD">
        <w:rPr>
          <w:rFonts w:ascii="Open Sans" w:eastAsia="Times New Roman" w:hAnsi="Open Sans" w:cs="Open Sans"/>
          <w:b/>
          <w:bCs/>
          <w:caps/>
          <w:color w:val="B1B1B1"/>
          <w:kern w:val="0"/>
          <w:sz w:val="24"/>
          <w:szCs w:val="24"/>
          <w:lang w:eastAsia="en-IN"/>
          <w14:ligatures w14:val="none"/>
        </w:rPr>
        <w:t>QUESTION</w:t>
      </w:r>
    </w:p>
    <w:tbl>
      <w:tblPr>
        <w:tblW w:w="167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0"/>
      </w:tblGrid>
      <w:tr w:rsidR="000518DD" w:rsidRPr="000518DD" w:rsidTr="000518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71" w:type="dxa"/>
              <w:left w:w="171" w:type="dxa"/>
              <w:bottom w:w="171" w:type="dxa"/>
              <w:right w:w="171" w:type="dxa"/>
            </w:tcMar>
            <w:vAlign w:val="center"/>
            <w:hideMark/>
          </w:tcPr>
          <w:p w:rsidR="000518DD" w:rsidRPr="000518DD" w:rsidRDefault="000518DD" w:rsidP="000518DD">
            <w:pPr>
              <w:spacing w:after="0" w:line="240" w:lineRule="auto"/>
              <w:divId w:val="86364021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18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using High Availability Automatic Failover, how do you check if the current host is the active Control-M/Server host via a command line utility?</w:t>
            </w:r>
          </w:p>
        </w:tc>
      </w:tr>
    </w:tbl>
    <w:p w:rsidR="000518DD" w:rsidRPr="000518DD" w:rsidRDefault="000518DD" w:rsidP="000518DD">
      <w:pPr>
        <w:shd w:val="clear" w:color="auto" w:fill="FFFFFF"/>
        <w:spacing w:after="150" w:line="240" w:lineRule="auto"/>
        <w:jc w:val="center"/>
        <w:rPr>
          <w:rFonts w:ascii="Open Sans" w:eastAsia="Times New Roman" w:hAnsi="Open Sans" w:cs="Open Sans"/>
          <w:b/>
          <w:bCs/>
          <w:caps/>
          <w:color w:val="B1B1B1"/>
          <w:kern w:val="0"/>
          <w:sz w:val="24"/>
          <w:szCs w:val="24"/>
          <w:lang w:eastAsia="en-IN"/>
          <w14:ligatures w14:val="none"/>
        </w:rPr>
      </w:pPr>
      <w:r w:rsidRPr="000518DD">
        <w:rPr>
          <w:rFonts w:ascii="Open Sans" w:eastAsia="Times New Roman" w:hAnsi="Open Sans" w:cs="Open Sans"/>
          <w:b/>
          <w:bCs/>
          <w:caps/>
          <w:color w:val="B1B1B1"/>
          <w:kern w:val="0"/>
          <w:sz w:val="24"/>
          <w:szCs w:val="24"/>
          <w:lang w:eastAsia="en-IN"/>
          <w14:ligatures w14:val="none"/>
        </w:rPr>
        <w:t>ANSWER</w:t>
      </w:r>
    </w:p>
    <w:tbl>
      <w:tblPr>
        <w:tblW w:w="167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0"/>
      </w:tblGrid>
      <w:tr w:rsidR="000518DD" w:rsidRPr="000518DD" w:rsidTr="000518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171" w:type="dxa"/>
              <w:left w:w="171" w:type="dxa"/>
              <w:bottom w:w="171" w:type="dxa"/>
              <w:right w:w="171" w:type="dxa"/>
            </w:tcMar>
            <w:vAlign w:val="center"/>
            <w:hideMark/>
          </w:tcPr>
          <w:p w:rsidR="000518DD" w:rsidRPr="000518DD" w:rsidRDefault="000518DD" w:rsidP="000518DD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 xml:space="preserve">Use the </w:t>
            </w:r>
            <w:proofErr w:type="spellStart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>commandline</w:t>
            </w:r>
            <w:proofErr w:type="spellEnd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 xml:space="preserve"> utility "</w:t>
            </w:r>
            <w:proofErr w:type="spellStart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>ctmha</w:t>
            </w:r>
            <w:proofErr w:type="spellEnd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 xml:space="preserve">".  Here is the usage </w:t>
            </w:r>
            <w:proofErr w:type="gramStart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>syntax :</w:t>
            </w:r>
            <w:proofErr w:type="gramEnd"/>
          </w:p>
          <w:p w:rsidR="000518DD" w:rsidRPr="000518DD" w:rsidRDefault="000518DD" w:rsidP="000518DD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>ctmha</w:t>
            </w:r>
            <w:proofErr w:type="spellEnd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  <w:t>Parameter -ACTION isn't specified</w:t>
            </w:r>
          </w:p>
          <w:p w:rsidR="000518DD" w:rsidRPr="000518DD" w:rsidRDefault="000518DD" w:rsidP="000518DD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 xml:space="preserve">usage: </w:t>
            </w:r>
            <w:proofErr w:type="spellStart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>ctmha</w:t>
            </w:r>
            <w:proofErr w:type="spellEnd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  <w:t>  -ACTION &lt;IS_INSTALL_PERMITTED|IS_UNINSTALL_PERMITTED&gt; -FP_VERSION &lt;FP version&gt;</w:t>
            </w: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  <w:t>  -ACTION &lt;IS_ACTIVE|IS_HA|IS_PRIMARY&gt;</w:t>
            </w: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  <w:t>  -ACTION UPDATE_REPLICATION_MODE &lt;ASYNC|SYNC&gt;</w:t>
            </w: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  <w:t>  -ACTION UPDATE_REPLICATION_STATUS &lt;NOT_INITIALIZED|NOT_OK|OK&gt;</w:t>
            </w: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  <w:t>  -ACTION UPDATE_HA_MODE &lt;DISABLED|AUTO|MANUAL&gt;</w:t>
            </w: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  <w:t>  [ -QUIET ]</w:t>
            </w: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  <w:t>  [ -DEBUG       &lt;debug level&gt; ]</w:t>
            </w: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</w: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</w: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  <w:t>Here are some examples:</w:t>
            </w: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</w: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&gt; </w:t>
            </w:r>
            <w:proofErr w:type="spellStart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>ctmha</w:t>
            </w:r>
            <w:proofErr w:type="spellEnd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 xml:space="preserve"> -ACTION IS_ACTIVE</w:t>
            </w: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  <w:t>Yes</w:t>
            </w:r>
          </w:p>
          <w:p w:rsidR="000518DD" w:rsidRPr="000518DD" w:rsidRDefault="000518DD" w:rsidP="000518DD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 xml:space="preserve">&gt; </w:t>
            </w:r>
            <w:proofErr w:type="spellStart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>ctmha</w:t>
            </w:r>
            <w:proofErr w:type="spellEnd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 xml:space="preserve"> -ACTION IS_HA</w:t>
            </w: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  <w:t>Yes</w:t>
            </w:r>
          </w:p>
          <w:p w:rsidR="000518DD" w:rsidRPr="000518DD" w:rsidRDefault="000518DD" w:rsidP="000518DD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 xml:space="preserve">&gt; </w:t>
            </w:r>
            <w:proofErr w:type="spellStart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>ctmha</w:t>
            </w:r>
            <w:proofErr w:type="spellEnd"/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t xml:space="preserve"> -ACTION IS_PRIMARY</w:t>
            </w:r>
            <w:r w:rsidRPr="000518DD">
              <w:rPr>
                <w:rFonts w:ascii="Times New Roman" w:eastAsia="Times New Roman" w:hAnsi="Times New Roman" w:cs="Times New Roman"/>
                <w:color w:val="555557"/>
                <w:kern w:val="0"/>
                <w:sz w:val="24"/>
                <w:szCs w:val="24"/>
                <w:lang w:eastAsia="en-IN"/>
                <w14:ligatures w14:val="none"/>
              </w:rPr>
              <w:br/>
              <w:t>Yes</w:t>
            </w:r>
          </w:p>
        </w:tc>
      </w:tr>
    </w:tbl>
    <w:p w:rsidR="000518DD" w:rsidRDefault="000518DD"/>
    <w:p w:rsidR="000518DD" w:rsidRDefault="000518DD"/>
    <w:p w:rsidR="000518DD" w:rsidRDefault="000518DD" w:rsidP="000518DD">
      <w:pPr>
        <w:pStyle w:val="NormalWeb"/>
        <w:shd w:val="clear" w:color="auto" w:fill="EEEEEE"/>
        <w:spacing w:before="0" w:beforeAutospacing="0" w:after="360" w:afterAutospacing="0"/>
        <w:rPr>
          <w:rFonts w:ascii="Open Sans" w:hAnsi="Open Sans" w:cs="Open Sans"/>
          <w:b/>
          <w:bCs/>
          <w:color w:val="555557"/>
        </w:rPr>
      </w:pPr>
      <w:r>
        <w:rPr>
          <w:rFonts w:ascii="Open Sans" w:hAnsi="Open Sans" w:cs="Open Sans"/>
          <w:b/>
          <w:bCs/>
          <w:color w:val="555557"/>
        </w:rPr>
        <w:t>To restore the primary or secondary node of the Control-M Enterprise Manager, you can use the "</w:t>
      </w:r>
      <w:proofErr w:type="spellStart"/>
      <w:r>
        <w:rPr>
          <w:rFonts w:ascii="Open Sans" w:hAnsi="Open Sans" w:cs="Open Sans"/>
          <w:b/>
          <w:bCs/>
          <w:color w:val="555557"/>
        </w:rPr>
        <w:t>em</w:t>
      </w:r>
      <w:proofErr w:type="spellEnd"/>
      <w:r>
        <w:rPr>
          <w:rFonts w:ascii="Open Sans" w:hAnsi="Open Sans" w:cs="Open Sans"/>
          <w:b/>
          <w:bCs/>
          <w:color w:val="555557"/>
        </w:rPr>
        <w:t xml:space="preserve"> </w:t>
      </w:r>
      <w:proofErr w:type="spellStart"/>
      <w:r>
        <w:rPr>
          <w:rFonts w:ascii="Open Sans" w:hAnsi="Open Sans" w:cs="Open Sans"/>
          <w:b/>
          <w:bCs/>
          <w:color w:val="555557"/>
        </w:rPr>
        <w:t>emcha</w:t>
      </w:r>
      <w:proofErr w:type="spellEnd"/>
      <w:r>
        <w:rPr>
          <w:rFonts w:ascii="Open Sans" w:hAnsi="Open Sans" w:cs="Open Sans"/>
          <w:b/>
          <w:bCs/>
          <w:color w:val="555557"/>
        </w:rPr>
        <w:t>" command with the appropriate parameters.</w:t>
      </w:r>
      <w:r>
        <w:rPr>
          <w:rFonts w:ascii="Open Sans" w:hAnsi="Open Sans" w:cs="Open Sans"/>
          <w:b/>
          <w:bCs/>
          <w:color w:val="555557"/>
        </w:rPr>
        <w:br/>
      </w:r>
      <w:r>
        <w:rPr>
          <w:rFonts w:ascii="Open Sans" w:hAnsi="Open Sans" w:cs="Open Sans"/>
          <w:b/>
          <w:bCs/>
          <w:color w:val="555557"/>
        </w:rPr>
        <w:br/>
        <w:t>To restore the primary node on the Primary Control-M Enterprise Manager host, run the following command:</w:t>
      </w:r>
      <w:r>
        <w:rPr>
          <w:rFonts w:ascii="Open Sans" w:hAnsi="Open Sans" w:cs="Open Sans"/>
          <w:b/>
          <w:bCs/>
          <w:color w:val="555557"/>
        </w:rPr>
        <w:br/>
      </w:r>
      <w:proofErr w:type="spellStart"/>
      <w:r>
        <w:rPr>
          <w:rStyle w:val="HTMLCode"/>
          <w:b/>
          <w:bCs/>
          <w:color w:val="555557"/>
        </w:rPr>
        <w:t>em</w:t>
      </w:r>
      <w:proofErr w:type="spellEnd"/>
      <w:r>
        <w:rPr>
          <w:rStyle w:val="HTMLCode"/>
          <w:b/>
          <w:bCs/>
          <w:color w:val="555557"/>
        </w:rPr>
        <w:t xml:space="preserve"> </w:t>
      </w:r>
      <w:proofErr w:type="spellStart"/>
      <w:r>
        <w:rPr>
          <w:rStyle w:val="HTMLCode"/>
          <w:b/>
          <w:bCs/>
          <w:color w:val="555557"/>
        </w:rPr>
        <w:t>emcha</w:t>
      </w:r>
      <w:proofErr w:type="spellEnd"/>
      <w:r>
        <w:rPr>
          <w:rStyle w:val="HTMLCode"/>
          <w:b/>
          <w:bCs/>
          <w:color w:val="555557"/>
        </w:rPr>
        <w:t xml:space="preserve"> -restore primary</w:t>
      </w:r>
    </w:p>
    <w:p w:rsidR="000518DD" w:rsidRDefault="000518DD" w:rsidP="000518DD">
      <w:pPr>
        <w:pStyle w:val="NormalWeb"/>
        <w:shd w:val="clear" w:color="auto" w:fill="EEEEEE"/>
        <w:spacing w:before="0" w:beforeAutospacing="0" w:after="360" w:afterAutospacing="0"/>
        <w:rPr>
          <w:rFonts w:ascii="Open Sans" w:hAnsi="Open Sans" w:cs="Open Sans"/>
          <w:b/>
          <w:bCs/>
          <w:color w:val="555557"/>
        </w:rPr>
      </w:pPr>
      <w:r>
        <w:rPr>
          <w:rFonts w:ascii="Open Sans" w:hAnsi="Open Sans" w:cs="Open Sans"/>
          <w:b/>
          <w:bCs/>
          <w:color w:val="555557"/>
        </w:rPr>
        <w:t>If only the secondary Control-M Enterprise Manager is accessible, run the following command to restore it as a secondary:</w:t>
      </w:r>
      <w:r>
        <w:rPr>
          <w:rFonts w:ascii="Open Sans" w:hAnsi="Open Sans" w:cs="Open Sans"/>
          <w:b/>
          <w:bCs/>
          <w:color w:val="555557"/>
        </w:rPr>
        <w:br/>
      </w:r>
      <w:proofErr w:type="spellStart"/>
      <w:r>
        <w:rPr>
          <w:rStyle w:val="HTMLCode"/>
          <w:b/>
          <w:bCs/>
          <w:color w:val="555557"/>
        </w:rPr>
        <w:t>em</w:t>
      </w:r>
      <w:proofErr w:type="spellEnd"/>
      <w:r>
        <w:rPr>
          <w:rStyle w:val="HTMLCode"/>
          <w:b/>
          <w:bCs/>
          <w:color w:val="555557"/>
        </w:rPr>
        <w:t xml:space="preserve"> </w:t>
      </w:r>
      <w:proofErr w:type="spellStart"/>
      <w:r>
        <w:rPr>
          <w:rStyle w:val="HTMLCode"/>
          <w:b/>
          <w:bCs/>
          <w:color w:val="555557"/>
        </w:rPr>
        <w:t>emcha</w:t>
      </w:r>
      <w:proofErr w:type="spellEnd"/>
      <w:r>
        <w:rPr>
          <w:rStyle w:val="HTMLCode"/>
          <w:b/>
          <w:bCs/>
          <w:color w:val="555557"/>
        </w:rPr>
        <w:t xml:space="preserve"> -restore secondary</w:t>
      </w:r>
    </w:p>
    <w:p w:rsidR="000518DD" w:rsidRDefault="000518DD" w:rsidP="000518DD">
      <w:pPr>
        <w:pStyle w:val="NormalWeb"/>
        <w:shd w:val="clear" w:color="auto" w:fill="EEEEEE"/>
        <w:spacing w:before="0" w:beforeAutospacing="0" w:after="360" w:afterAutospacing="0"/>
        <w:rPr>
          <w:rFonts w:ascii="Open Sans" w:hAnsi="Open Sans" w:cs="Open Sans"/>
          <w:b/>
          <w:bCs/>
          <w:color w:val="555557"/>
        </w:rPr>
      </w:pPr>
      <w:r>
        <w:rPr>
          <w:rFonts w:ascii="Open Sans" w:hAnsi="Open Sans" w:cs="Open Sans"/>
          <w:b/>
          <w:bCs/>
          <w:color w:val="555557"/>
        </w:rPr>
        <w:t>The syntax for the </w:t>
      </w:r>
      <w:proofErr w:type="spellStart"/>
      <w:r>
        <w:rPr>
          <w:rStyle w:val="HTMLCode"/>
          <w:b/>
          <w:bCs/>
          <w:color w:val="555557"/>
        </w:rPr>
        <w:t>em</w:t>
      </w:r>
      <w:proofErr w:type="spellEnd"/>
      <w:r>
        <w:rPr>
          <w:rStyle w:val="HTMLCode"/>
          <w:b/>
          <w:bCs/>
          <w:color w:val="555557"/>
        </w:rPr>
        <w:t xml:space="preserve"> </w:t>
      </w:r>
      <w:proofErr w:type="spellStart"/>
      <w:r>
        <w:rPr>
          <w:rStyle w:val="HTMLCode"/>
          <w:b/>
          <w:bCs/>
          <w:color w:val="555557"/>
        </w:rPr>
        <w:t>emcha</w:t>
      </w:r>
      <w:proofErr w:type="spellEnd"/>
      <w:r>
        <w:rPr>
          <w:rFonts w:ascii="Open Sans" w:hAnsi="Open Sans" w:cs="Open Sans"/>
          <w:b/>
          <w:bCs/>
          <w:color w:val="555557"/>
        </w:rPr>
        <w:t> command is: </w:t>
      </w:r>
      <w:r>
        <w:rPr>
          <w:rFonts w:ascii="Open Sans" w:hAnsi="Open Sans" w:cs="Open Sans"/>
          <w:b/>
          <w:bCs/>
          <w:color w:val="555557"/>
        </w:rPr>
        <w:br/>
      </w:r>
      <w:r>
        <w:rPr>
          <w:rStyle w:val="HTMLCode"/>
          <w:b/>
          <w:bCs/>
          <w:color w:val="555557"/>
        </w:rPr>
        <w:t xml:space="preserve">cha [-restore </w:t>
      </w:r>
      <w:proofErr w:type="spellStart"/>
      <w:r>
        <w:rPr>
          <w:rStyle w:val="HTMLCode"/>
          <w:b/>
          <w:bCs/>
          <w:color w:val="555557"/>
        </w:rPr>
        <w:t>primary|secondary</w:t>
      </w:r>
      <w:proofErr w:type="spellEnd"/>
      <w:r>
        <w:rPr>
          <w:rStyle w:val="HTMLCode"/>
          <w:b/>
          <w:bCs/>
          <w:color w:val="555557"/>
        </w:rPr>
        <w:t>]</w:t>
      </w:r>
    </w:p>
    <w:p w:rsidR="000518DD" w:rsidRDefault="000518DD"/>
    <w:sectPr w:rsidR="00051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DD"/>
    <w:rsid w:val="000518DD"/>
    <w:rsid w:val="00D8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757F"/>
  <w15:chartTrackingRefBased/>
  <w15:docId w15:val="{A6B279E8-9C20-4874-A4F0-8F93EC65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1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18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7943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91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08870">
                  <w:marLeft w:val="0"/>
                  <w:marRight w:val="18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64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709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67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10644">
                  <w:marLeft w:val="0"/>
                  <w:marRight w:val="18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3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4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chandramani Shakya</dc:creator>
  <cp:keywords/>
  <dc:description/>
  <cp:lastModifiedBy>chandramani Shakya</cp:lastModifiedBy>
  <cp:revision>1</cp:revision>
  <dcterms:created xsi:type="dcterms:W3CDTF">2023-05-29T11:54:00Z</dcterms:created>
  <dcterms:modified xsi:type="dcterms:W3CDTF">2023-05-29T11:56:00Z</dcterms:modified>
</cp:coreProperties>
</file>