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गडचिरोली</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Amar Mansing Mohite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Vishwas Subhashrao Fullarwar</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