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jc w:val="center"/>
      </w:pPr>
      <w:r>
        <w:rPr>
          <w:rFonts w:ascii="Calibri" w:hAnsi="Calibri" w:eastAsia="Calibri"/>
          <w:b/>
          <w:sz w:val="28"/>
          <w:u w:val="none"/>
        </w:rPr>
        <w:t>Centre for Police Research, Pune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Chavan Nagar, Pashan Road, Pune, Maharashtra - 411008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Email: directorcprpune@gmail.com, Phone: 020-25653696</w:t>
      </w:r>
    </w:p>
    <w:p>
      <w:pPr>
        <w:spacing w:before="0" w:after="0"/>
        <w:jc w:val="center"/>
      </w:pPr>
      <w:r>
        <w:rPr>
          <w:rFonts w:ascii="Calibri" w:hAnsi="Calibri" w:eastAsia="Calibri"/>
          <w:b w:val="0"/>
          <w:sz w:val="20"/>
          <w:u w:val="none"/>
        </w:rPr>
        <w:t>GST No. -- 27AAATC3424CIZB PAN - AAATC3424C</w:t>
      </w:r>
    </w:p>
    <w:p>
      <w:pPr>
        <w:spacing w:before="0" w:after="0"/>
        <w:jc w:val="center"/>
      </w:pPr>
      <w:r>
        <w:rPr>
          <w:rFonts w:ascii="Calibri" w:hAnsi="Calibri" w:eastAsia="Calibri"/>
          <w:b/>
          <w:sz w:val="26"/>
          <w:u w:val="none"/>
        </w:rPr>
        <w:t>Demand Note/Invoice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40"/>
        <w:gridCol w:w="5440"/>
      </w:tblGrid>
      <w:tr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lef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Invoice  No: CPR/INV/2026/58/2026</w:t>
            </w:r>
          </w:p>
        </w:tc>
        <w:tc>
          <w:tcPr>
            <w:tcW w:type="dxa" w:w="5440"/>
            <w:vAlign w:val="center"/>
            <w:tcMar>
              <w:top w:w="40" w:type="dxa"/>
              <w:start w:w="40" w:type="dxa"/>
              <w:bottom w:w="40" w:type="dxa"/>
              <w:end w:w="40" w:type="dxa"/>
            </w:tcMar>
          </w:tcPr>
          <w:p>
            <w:pPr>
              <w:spacing w:before="0" w:after="0"/>
              <w:jc w:val="right"/>
            </w:pPr>
            <w:r/>
            <w:r>
              <w:rPr>
                <w:rFonts w:ascii="Calibri" w:hAnsi="Calibri" w:eastAsia="Calibri"/>
                <w:b/>
                <w:sz w:val="22"/>
                <w:u w:val="none"/>
              </w:rPr>
              <w:t>Date: 12-06-2026</w:t>
            </w:r>
          </w:p>
        </w:tc>
      </w:tr>
    </w:tbl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Reference: OW/CPR/Thane City/        /2026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To,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Superintendent of Police,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Thane City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Training Details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209"/>
        <w:gridCol w:w="1209"/>
        <w:gridCol w:w="1209"/>
        <w:gridCol w:w="1209"/>
        <w:gridCol w:w="1209"/>
        <w:gridCol w:w="1209"/>
        <w:gridCol w:w="1209"/>
        <w:gridCol w:w="1209"/>
        <w:gridCol w:w="1209"/>
      </w:tblGrid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Sr No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Training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From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 Date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Officer Name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Rank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Duration (Days)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Fee/Day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/>
                <w:sz w:val="18"/>
                <w:u w:val="none"/>
              </w:rPr>
              <w:t>Total Fee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Rahul Ganpat Khandale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2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Rahul Ganpat Khandale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SANJIVANI POPAT TODKAR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  <w:tr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4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Investigation &amp; Prosecution of the UA(P)A Cases Batch - 1 (2026-27)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11/05/26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13/05/26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Rahul Ganpat Khandale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PSI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3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₹2000</w:t>
            </w:r>
          </w:p>
        </w:tc>
        <w:tc>
          <w:tcPr>
            <w:tcW w:type="dxa" w:w="1209"/>
            <w:vAlign w:val="center"/>
          </w:tcPr>
          <w:p>
            <w:pPr>
              <w:spacing w:before="0" w:after="0"/>
              <w:jc w:val="center"/>
            </w:pPr>
            <w:r/>
            <w:r>
              <w:rPr>
                <w:rFonts w:ascii="Calibri" w:hAnsi="Calibri" w:eastAsia="Calibri"/>
                <w:b w:val="0"/>
                <w:sz w:val="18"/>
                <w:u w:val="none"/>
              </w:rPr>
              <w:t>₹6,000</w:t>
            </w:r>
          </w:p>
        </w:tc>
      </w:tr>
    </w:tbl>
    <w:p>
      <w:pPr>
        <w:spacing w:before="80" w:after="0"/>
      </w:pPr>
      <w:r>
        <w:rPr>
          <w:rFonts w:ascii="Calibri" w:hAnsi="Calibri" w:eastAsia="Calibri"/>
          <w:b/>
          <w:sz w:val="22"/>
          <w:u w:val="none"/>
        </w:rPr>
        <w:t>Grand Total: ₹24,000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Amount: Twenty Four Thousand Rupees Only</w:t>
      </w:r>
    </w:p>
    <w:p>
      <w:pPr>
        <w:spacing w:before="0" w:after="0"/>
        <w:jc w:val="left"/>
      </w:pPr>
      <w:r>
        <w:rPr>
          <w:rFonts w:ascii="Calibri" w:hAnsi="Calibri" w:eastAsia="Calibri"/>
          <w:b/>
          <w:sz w:val="22"/>
          <w:u w:val="none"/>
        </w:rPr>
        <w:t>Bank Account Details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Name: CPR, Pune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Account Number: 10023971530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Type: Savings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Bank Name: State Bank of India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Address: NCL Branch, Pashan Road, Pune - 411008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Branch Code: 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MICR Code: 411002012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IFSC Code: SBIN0003552</w:t>
      </w:r>
    </w:p>
    <w:p>
      <w:pPr>
        <w:spacing w:before="0" w:after="0"/>
        <w:jc w:val="left"/>
      </w:pPr>
      <w:r>
        <w:rPr>
          <w:rFonts w:ascii="Calibri" w:hAnsi="Calibri" w:eastAsia="Calibri"/>
          <w:b w:val="0"/>
          <w:sz w:val="20"/>
          <w:u w:val="none"/>
        </w:rPr>
        <w:t>Payee Code: 22010023828</w:t>
      </w:r>
    </w:p>
    <w:p>
      <w:pPr>
        <w:spacing w:before="80" w:after="0"/>
        <w:jc w:val="right"/>
      </w:pPr>
      <w:r>
        <w:rPr>
          <w:rFonts w:ascii="Calibri" w:hAnsi="Calibri" w:eastAsia="Calibri"/>
          <w:b w:val="0"/>
          <w:sz w:val="22"/>
          <w:u w:val="none"/>
        </w:rPr>
        <w:t>(Dr. Kakasaheb Dole)</w:t>
        <w:br/>
        <w:t>Superintendent of Police</w:t>
        <w:br/>
        <w:t>Centre for Police Research, Pune</w:t>
      </w:r>
    </w:p>
    <w:sectPr w:rsidR="00FC693F" w:rsidRPr="0006063C" w:rsidSect="00034616">
      <w:pgSz w:w="12240" w:h="15840"/>
      <w:pgMar w:top="567" w:right="680" w:bottom="567" w:left="6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