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Thane City</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Rahul Ganpat Khandale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66/2026</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Rahul Ganpat Khandale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66/2026</w:t>
            </w:r>
          </w:p>
        </w:tc>
      </w:tr>
      <w:tr>
        <w:tc>
          <w:tcPr>
            <w:tcW w:type="dxa" w:w="1813"/>
            <w:vAlign w:val="center"/>
          </w:tcPr>
          <w:p>
            <w:pPr>
              <w:spacing w:before="0" w:after="0"/>
              <w:jc w:val="center"/>
            </w:pPr>
            <w:r/>
            <w:r>
              <w:rPr>
                <w:rFonts w:ascii="Mangal" w:hAnsi="Mangal" w:eastAsia="Mangal"/>
                <w:b w:val="0"/>
                <w:sz w:val="20"/>
                <w:u w:val="none"/>
              </w:rPr>
              <w:t>3</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SANJIVANI POPAT TODKAR</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66/2026</w:t>
            </w:r>
          </w:p>
        </w:tc>
      </w:tr>
      <w:tr>
        <w:tc>
          <w:tcPr>
            <w:tcW w:type="dxa" w:w="1813"/>
            <w:vAlign w:val="center"/>
          </w:tcPr>
          <w:p>
            <w:pPr>
              <w:spacing w:before="0" w:after="0"/>
              <w:jc w:val="center"/>
            </w:pPr>
            <w:r/>
            <w:r>
              <w:rPr>
                <w:rFonts w:ascii="Mangal" w:hAnsi="Mangal" w:eastAsia="Mangal"/>
                <w:b w:val="0"/>
                <w:sz w:val="20"/>
                <w:u w:val="none"/>
              </w:rPr>
              <w:t>4</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Rahul Ganpat Khandale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66/2026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२४,०००/-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