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OW/CPR/Thane Rural/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Thane Rural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APAYGONDA SIDGONDA PATIL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Mohini Baburao Kapile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₹12,000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Twelve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