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5CF1B" w14:textId="77777777" w:rsidR="00D25986" w:rsidRDefault="00884AB0">
      <w:pPr>
        <w:pStyle w:val="BodyText"/>
      </w:pPr>
      <w:r>
        <w:rPr>
          <w:rFonts w:ascii="Ubuntu" w:hAnsi="Ubuntu"/>
        </w:rPr>
        <w:t xml:space="preserve">NiFi can be downloaded from the </w:t>
      </w:r>
      <w:hyperlink r:id="rId5" w:tgtFrame="_blank">
        <w:r>
          <w:rPr>
            <w:rStyle w:val="VisitedInternetLink"/>
            <w:rFonts w:ascii="Ubuntu" w:hAnsi="Ubuntu"/>
          </w:rPr>
          <w:t>NiFi Downloads page</w:t>
        </w:r>
      </w:hyperlink>
      <w:r>
        <w:rPr>
          <w:rFonts w:ascii="Ubuntu" w:hAnsi="Ubuntu"/>
        </w:rPr>
        <w:t>. There are two packaging options available:</w:t>
      </w:r>
    </w:p>
    <w:p w14:paraId="25471DF8" w14:textId="77777777" w:rsidR="00D25986" w:rsidRDefault="00884AB0">
      <w:pPr>
        <w:pStyle w:val="BodyText"/>
        <w:numPr>
          <w:ilvl w:val="0"/>
          <w:numId w:val="1"/>
        </w:numPr>
        <w:tabs>
          <w:tab w:val="left" w:pos="0"/>
        </w:tabs>
        <w:rPr>
          <w:rFonts w:ascii="Ubuntu" w:hAnsi="Ubuntu"/>
        </w:rPr>
      </w:pPr>
      <w:r>
        <w:rPr>
          <w:rFonts w:ascii="Ubuntu" w:hAnsi="Ubuntu"/>
        </w:rPr>
        <w:t>a "tarball" (tar.gz) that is tailored more to Linux</w:t>
      </w:r>
    </w:p>
    <w:p w14:paraId="345580CC" w14:textId="77777777" w:rsidR="00D25986" w:rsidRDefault="00884AB0">
      <w:pPr>
        <w:pStyle w:val="BodyText"/>
        <w:numPr>
          <w:ilvl w:val="0"/>
          <w:numId w:val="1"/>
        </w:numPr>
        <w:tabs>
          <w:tab w:val="left" w:pos="0"/>
        </w:tabs>
        <w:rPr>
          <w:rFonts w:ascii="Ubuntu" w:hAnsi="Ubuntu"/>
        </w:rPr>
      </w:pPr>
      <w:r>
        <w:rPr>
          <w:rFonts w:ascii="Ubuntu" w:hAnsi="Ubuntu"/>
        </w:rPr>
        <w:t xml:space="preserve">a zip file that is more </w:t>
      </w:r>
      <w:r>
        <w:rPr>
          <w:rFonts w:ascii="Ubuntu" w:hAnsi="Ubuntu"/>
        </w:rPr>
        <w:t>applicable for Windows users</w:t>
      </w:r>
    </w:p>
    <w:p w14:paraId="4F3AD372" w14:textId="77777777" w:rsidR="00D25986" w:rsidRDefault="00884AB0">
      <w:pPr>
        <w:pStyle w:val="BodyText"/>
      </w:pPr>
      <w:r>
        <w:rPr>
          <w:rFonts w:ascii="Ubuntu" w:hAnsi="Ubuntu"/>
        </w:rPr>
        <w:t>Download Version: 1.10.0</w:t>
      </w:r>
    </w:p>
    <w:p w14:paraId="1ECEA53E" w14:textId="77777777" w:rsidR="00D25986" w:rsidRDefault="00884AB0">
      <w:pPr>
        <w:pStyle w:val="BodyText"/>
      </w:pPr>
      <w:r>
        <w:rPr>
          <w:rFonts w:ascii="Ubuntu" w:hAnsi="Ubuntu"/>
        </w:rPr>
        <w:t xml:space="preserve">Once the tar file is downloaded, unzip the tar file using command </w:t>
      </w:r>
      <w:r>
        <w:rPr>
          <w:rFonts w:ascii="Ubuntu" w:hAnsi="Ubuntu"/>
          <w:b/>
          <w:bCs/>
          <w:color w:val="1F4E79" w:themeColor="accent5" w:themeShade="80"/>
        </w:rPr>
        <w:t>tar -xvf nifi-1.10.0-bin.tar.gz -C $HOME</w:t>
      </w:r>
      <w:r>
        <w:rPr>
          <w:rFonts w:ascii="Ubuntu" w:hAnsi="Ubuntu"/>
        </w:rPr>
        <w:t xml:space="preserve"> to home directory.</w:t>
      </w:r>
    </w:p>
    <w:p w14:paraId="78A5F36B" w14:textId="77777777" w:rsidR="00D25986" w:rsidRDefault="00884AB0">
      <w:pPr>
        <w:pStyle w:val="BodyText"/>
      </w:pPr>
      <w:r>
        <w:rPr>
          <w:rFonts w:ascii="Ubuntu" w:hAnsi="Ubuntu"/>
        </w:rPr>
        <w:t>NiFi requires Java 8 or 11. It is recommended that you have installed one of</w:t>
      </w:r>
      <w:r>
        <w:rPr>
          <w:rFonts w:ascii="Ubuntu" w:hAnsi="Ubuntu"/>
        </w:rPr>
        <w:t xml:space="preserve"> these Java versions prior to installing NiFi.</w:t>
      </w:r>
    </w:p>
    <w:p w14:paraId="11783D0B" w14:textId="77777777" w:rsidR="00D25986" w:rsidRDefault="00884AB0">
      <w:pPr>
        <w:pStyle w:val="BodyText"/>
      </w:pPr>
      <w:r>
        <w:rPr>
          <w:rFonts w:ascii="Ubuntu" w:hAnsi="Ubuntu"/>
        </w:rPr>
        <w:t>Java Downloaded Version: jdk1.8.0_144</w:t>
      </w:r>
    </w:p>
    <w:p w14:paraId="4CCA9B7F" w14:textId="77777777" w:rsidR="00D25986" w:rsidRDefault="00D25986">
      <w:pPr>
        <w:pStyle w:val="BodyText"/>
        <w:rPr>
          <w:rFonts w:ascii="Ubuntu" w:hAnsi="Ubuntu"/>
        </w:rPr>
      </w:pPr>
    </w:p>
    <w:p w14:paraId="13BC4270" w14:textId="77777777" w:rsidR="00D25986" w:rsidRDefault="00884AB0">
      <w:pPr>
        <w:pStyle w:val="BodyText"/>
      </w:pPr>
      <w:r>
        <w:rPr>
          <w:rFonts w:ascii="Ubuntu" w:hAnsi="Ubuntu"/>
        </w:rPr>
        <w:t xml:space="preserve">After unzipping the folder - go to the bin folder </w:t>
      </w:r>
      <w:r>
        <w:rPr>
          <w:rFonts w:ascii="Ubuntu" w:hAnsi="Ubuntu"/>
          <w:b/>
          <w:bCs/>
        </w:rPr>
        <w:t>(/home/cm2506/nifi-1.10.0/bin)</w:t>
      </w:r>
      <w:r>
        <w:rPr>
          <w:rFonts w:ascii="Ubuntu" w:hAnsi="Ubuntu"/>
        </w:rPr>
        <w:t xml:space="preserve"> and add java path to nifi-env.sh</w:t>
      </w:r>
    </w:p>
    <w:p w14:paraId="384D7A5C" w14:textId="77777777" w:rsidR="00D25986" w:rsidRDefault="00D25986">
      <w:pPr>
        <w:pStyle w:val="BodyText"/>
        <w:rPr>
          <w:rFonts w:ascii="Ubuntu" w:hAnsi="Ubuntu"/>
        </w:rPr>
      </w:pPr>
    </w:p>
    <w:p w14:paraId="55A07FBA" w14:textId="63FEAB1C" w:rsidR="00D25986" w:rsidRDefault="00884AB0">
      <w:pPr>
        <w:pStyle w:val="BodyText"/>
        <w:rPr>
          <w:rFonts w:ascii="Ubuntu" w:hAnsi="Ubuntu"/>
        </w:rPr>
      </w:pPr>
      <w:r>
        <w:rPr>
          <w:rFonts w:ascii="Ubuntu" w:hAnsi="Ubuntu"/>
          <w:noProof/>
        </w:rPr>
        <w:drawing>
          <wp:anchor distT="0" distB="0" distL="0" distR="0" simplePos="0" relativeHeight="2" behindDoc="0" locked="0" layoutInCell="1" allowOverlap="1" wp14:anchorId="5ED74D23" wp14:editId="04B710BC">
            <wp:simplePos x="0" y="0"/>
            <wp:positionH relativeFrom="column">
              <wp:posOffset>0</wp:posOffset>
            </wp:positionH>
            <wp:positionV relativeFrom="paragraph">
              <wp:posOffset>-38100</wp:posOffset>
            </wp:positionV>
            <wp:extent cx="6332220" cy="35598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332220" cy="3559810"/>
                    </a:xfrm>
                    <a:prstGeom prst="rect">
                      <a:avLst/>
                    </a:prstGeom>
                  </pic:spPr>
                </pic:pic>
              </a:graphicData>
            </a:graphic>
          </wp:anchor>
        </w:drawing>
      </w:r>
    </w:p>
    <w:p w14:paraId="0950E5C7" w14:textId="170989F8" w:rsidR="00D25986" w:rsidRDefault="005707A1">
      <w:pPr>
        <w:pStyle w:val="BodyText"/>
        <w:rPr>
          <w:rFonts w:ascii="Ubuntu" w:hAnsi="Ubuntu"/>
        </w:rPr>
      </w:pPr>
      <w:r>
        <w:rPr>
          <w:rFonts w:ascii="Ubuntu" w:hAnsi="Ubuntu"/>
        </w:rPr>
        <w:t xml:space="preserve"> export JAVA_HOME=/home/cm2506/</w:t>
      </w:r>
      <w:r w:rsidRPr="005707A1">
        <w:rPr>
          <w:rFonts w:ascii="Ubuntu" w:hAnsi="Ubuntu"/>
        </w:rPr>
        <w:t xml:space="preserve"> </w:t>
      </w:r>
      <w:r>
        <w:rPr>
          <w:rFonts w:ascii="Ubuntu" w:hAnsi="Ubuntu"/>
        </w:rPr>
        <w:t>jdk1</w:t>
      </w:r>
      <w:r>
        <w:rPr>
          <w:rFonts w:ascii="Ubuntu" w:hAnsi="Ubuntu"/>
        </w:rPr>
        <w:t>.8.0.144</w:t>
      </w:r>
    </w:p>
    <w:p w14:paraId="7F8BC9A6" w14:textId="3BF73DF8" w:rsidR="00D25986" w:rsidRDefault="00D25986">
      <w:pPr>
        <w:pStyle w:val="BodyText"/>
      </w:pPr>
    </w:p>
    <w:p w14:paraId="1711230C" w14:textId="77777777" w:rsidR="005707A1" w:rsidRDefault="005707A1">
      <w:pPr>
        <w:pStyle w:val="BodyText"/>
      </w:pPr>
    </w:p>
    <w:p w14:paraId="30C3D4A6" w14:textId="77777777" w:rsidR="00D25986" w:rsidRDefault="00884AB0">
      <w:pPr>
        <w:pStyle w:val="BodyText"/>
        <w:rPr>
          <w:rFonts w:ascii="Ubuntu" w:hAnsi="Ubuntu"/>
        </w:rPr>
      </w:pPr>
      <w:r>
        <w:rPr>
          <w:rFonts w:ascii="Ubuntu" w:hAnsi="Ubuntu"/>
        </w:rPr>
        <w:lastRenderedPageBreak/>
        <w:t>Once the java path is added we can go ahead and st</w:t>
      </w:r>
      <w:r>
        <w:rPr>
          <w:rFonts w:ascii="Ubuntu" w:hAnsi="Ubuntu"/>
        </w:rPr>
        <w:t xml:space="preserve">art the nifi process using the below command </w:t>
      </w:r>
    </w:p>
    <w:p w14:paraId="63C1BB25" w14:textId="77777777" w:rsidR="00D25986" w:rsidRDefault="00D25986">
      <w:pPr>
        <w:pStyle w:val="BodyText"/>
        <w:rPr>
          <w:rFonts w:ascii="Ubuntu" w:hAnsi="Ubuntu"/>
        </w:rPr>
      </w:pPr>
    </w:p>
    <w:p w14:paraId="1A35684A" w14:textId="77777777" w:rsidR="00D25986" w:rsidRDefault="00884AB0">
      <w:pPr>
        <w:pStyle w:val="BodyText"/>
        <w:rPr>
          <w:rFonts w:ascii="Ubuntu" w:hAnsi="Ubuntu"/>
          <w:b/>
          <w:bCs/>
        </w:rPr>
      </w:pPr>
      <w:r>
        <w:rPr>
          <w:rFonts w:ascii="Ubuntu" w:hAnsi="Ubuntu"/>
          <w:b/>
          <w:bCs/>
        </w:rPr>
        <w:t>Start command:</w:t>
      </w:r>
    </w:p>
    <w:p w14:paraId="0DEE9D4D" w14:textId="77777777" w:rsidR="00D25986" w:rsidRDefault="00884AB0">
      <w:pPr>
        <w:pStyle w:val="BodyText"/>
        <w:rPr>
          <w:rFonts w:ascii="Ubuntu" w:hAnsi="Ubuntu"/>
        </w:rPr>
      </w:pPr>
      <w:r>
        <w:rPr>
          <w:rFonts w:ascii="Ubuntu" w:hAnsi="Ubuntu"/>
        </w:rPr>
        <w:t xml:space="preserve">cm2506@ubuntu: ~/nifi-1.10.0$ </w:t>
      </w:r>
      <w:r>
        <w:rPr>
          <w:rFonts w:ascii="Ubuntu" w:hAnsi="Ubuntu"/>
          <w:b/>
          <w:bCs/>
        </w:rPr>
        <w:t>bin/nifi.sh start</w:t>
      </w:r>
    </w:p>
    <w:p w14:paraId="16155237" w14:textId="77777777" w:rsidR="00D25986" w:rsidRDefault="00D25986">
      <w:pPr>
        <w:pStyle w:val="BodyText"/>
        <w:rPr>
          <w:rFonts w:ascii="Ubuntu" w:hAnsi="Ubuntu"/>
        </w:rPr>
      </w:pPr>
    </w:p>
    <w:p w14:paraId="4AFFC725" w14:textId="77777777" w:rsidR="00D25986" w:rsidRDefault="00884AB0">
      <w:pPr>
        <w:pStyle w:val="BodyText"/>
        <w:rPr>
          <w:rFonts w:ascii="Ubuntu" w:hAnsi="Ubuntu"/>
        </w:rPr>
      </w:pPr>
      <w:r>
        <w:rPr>
          <w:rFonts w:ascii="Ubuntu" w:hAnsi="Ubuntu"/>
          <w:noProof/>
        </w:rPr>
        <w:drawing>
          <wp:anchor distT="0" distB="0" distL="0" distR="0" simplePos="0" relativeHeight="3" behindDoc="0" locked="0" layoutInCell="1" allowOverlap="1" wp14:anchorId="7E09A7AD" wp14:editId="53729E91">
            <wp:simplePos x="0" y="0"/>
            <wp:positionH relativeFrom="column">
              <wp:align>center</wp:align>
            </wp:positionH>
            <wp:positionV relativeFrom="paragraph">
              <wp:posOffset>635</wp:posOffset>
            </wp:positionV>
            <wp:extent cx="6332220" cy="15055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6332220" cy="1505585"/>
                    </a:xfrm>
                    <a:prstGeom prst="rect">
                      <a:avLst/>
                    </a:prstGeom>
                  </pic:spPr>
                </pic:pic>
              </a:graphicData>
            </a:graphic>
          </wp:anchor>
        </w:drawing>
      </w:r>
    </w:p>
    <w:p w14:paraId="5187B500" w14:textId="77777777" w:rsidR="00D25986" w:rsidRDefault="00D25986">
      <w:pPr>
        <w:pStyle w:val="BodyText"/>
        <w:rPr>
          <w:rFonts w:ascii="Ubuntu" w:hAnsi="Ubuntu"/>
        </w:rPr>
      </w:pPr>
    </w:p>
    <w:p w14:paraId="5E37A3AE" w14:textId="77777777" w:rsidR="00D25986" w:rsidRDefault="00884AB0">
      <w:pPr>
        <w:pStyle w:val="BodyText"/>
        <w:rPr>
          <w:rFonts w:ascii="Ubuntu" w:hAnsi="Ubuntu"/>
        </w:rPr>
      </w:pPr>
      <w:r>
        <w:rPr>
          <w:rFonts w:ascii="Ubuntu" w:hAnsi="Ubuntu"/>
        </w:rPr>
        <w:t xml:space="preserve">In order to verify whether the nifi service is started or not we can go to </w:t>
      </w:r>
    </w:p>
    <w:p w14:paraId="178F2C85" w14:textId="77777777" w:rsidR="00D25986" w:rsidRDefault="00884AB0">
      <w:pPr>
        <w:pStyle w:val="BodyText"/>
        <w:rPr>
          <w:rFonts w:ascii="Ubuntu" w:hAnsi="Ubuntu"/>
        </w:rPr>
      </w:pPr>
      <w:r>
        <w:rPr>
          <w:rFonts w:ascii="Ubuntu" w:hAnsi="Ubuntu"/>
        </w:rPr>
        <w:t>/home/cm2506/nifi-1.10.0/logs folder and check nifi-bootstarp.log</w:t>
      </w:r>
    </w:p>
    <w:p w14:paraId="6AABA9C7" w14:textId="77777777" w:rsidR="00D25986" w:rsidRDefault="00884AB0">
      <w:pPr>
        <w:pStyle w:val="BodyText"/>
        <w:rPr>
          <w:rFonts w:ascii="Ubuntu" w:hAnsi="Ubuntu"/>
        </w:rPr>
      </w:pPr>
      <w:r>
        <w:rPr>
          <w:rFonts w:ascii="Ubuntu" w:hAnsi="Ubuntu"/>
        </w:rPr>
        <w:t>under this folder we have 3 log categories</w:t>
      </w:r>
    </w:p>
    <w:p w14:paraId="569D31BA" w14:textId="77777777" w:rsidR="00D25986" w:rsidRDefault="00884AB0">
      <w:pPr>
        <w:pStyle w:val="BodyText"/>
        <w:numPr>
          <w:ilvl w:val="0"/>
          <w:numId w:val="2"/>
        </w:numPr>
        <w:rPr>
          <w:rFonts w:ascii="Ubuntu" w:hAnsi="Ubuntu"/>
        </w:rPr>
      </w:pPr>
      <w:r>
        <w:rPr>
          <w:rFonts w:ascii="Ubuntu" w:hAnsi="Ubuntu"/>
        </w:rPr>
        <w:t>nifi-app – application level log tracing</w:t>
      </w:r>
    </w:p>
    <w:p w14:paraId="67897EC4" w14:textId="77777777" w:rsidR="00D25986" w:rsidRDefault="00884AB0">
      <w:pPr>
        <w:pStyle w:val="BodyText"/>
        <w:numPr>
          <w:ilvl w:val="0"/>
          <w:numId w:val="2"/>
        </w:numPr>
        <w:rPr>
          <w:rFonts w:ascii="Ubuntu" w:hAnsi="Ubuntu"/>
        </w:rPr>
      </w:pPr>
      <w:r>
        <w:rPr>
          <w:rFonts w:ascii="Ubuntu" w:hAnsi="Ubuntu"/>
        </w:rPr>
        <w:t>nifi-user – user level log tracing</w:t>
      </w:r>
    </w:p>
    <w:p w14:paraId="20D10903" w14:textId="77777777" w:rsidR="00D25986" w:rsidRDefault="00884AB0">
      <w:pPr>
        <w:pStyle w:val="BodyText"/>
        <w:numPr>
          <w:ilvl w:val="0"/>
          <w:numId w:val="2"/>
        </w:numPr>
        <w:rPr>
          <w:rFonts w:ascii="Ubuntu" w:hAnsi="Ubuntu"/>
        </w:rPr>
      </w:pPr>
      <w:r>
        <w:rPr>
          <w:rFonts w:ascii="Ubuntu" w:hAnsi="Ubuntu"/>
        </w:rPr>
        <w:t>nifi-bootstrap – booting level log tracing</w:t>
      </w:r>
    </w:p>
    <w:p w14:paraId="0E536979" w14:textId="77777777" w:rsidR="00D25986" w:rsidRDefault="00D25986">
      <w:pPr>
        <w:pStyle w:val="BodyText"/>
        <w:rPr>
          <w:rFonts w:ascii="Ubuntu" w:hAnsi="Ubuntu"/>
        </w:rPr>
      </w:pPr>
    </w:p>
    <w:p w14:paraId="3101EEF8" w14:textId="77777777" w:rsidR="00D25986" w:rsidRDefault="00884AB0">
      <w:pPr>
        <w:pStyle w:val="BodyText"/>
        <w:rPr>
          <w:rFonts w:ascii="Ubuntu" w:hAnsi="Ubuntu"/>
        </w:rPr>
      </w:pPr>
      <w:r>
        <w:rPr>
          <w:rFonts w:ascii="Ubuntu" w:hAnsi="Ubuntu"/>
          <w:noProof/>
        </w:rPr>
        <w:lastRenderedPageBreak/>
        <w:drawing>
          <wp:anchor distT="0" distB="0" distL="0" distR="0" simplePos="0" relativeHeight="4" behindDoc="0" locked="0" layoutInCell="1" allowOverlap="1" wp14:anchorId="6F3A114A" wp14:editId="21B64450">
            <wp:simplePos x="0" y="0"/>
            <wp:positionH relativeFrom="column">
              <wp:align>center</wp:align>
            </wp:positionH>
            <wp:positionV relativeFrom="paragraph">
              <wp:posOffset>635</wp:posOffset>
            </wp:positionV>
            <wp:extent cx="6332220" cy="35598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6332220" cy="3559810"/>
                    </a:xfrm>
                    <a:prstGeom prst="rect">
                      <a:avLst/>
                    </a:prstGeom>
                  </pic:spPr>
                </pic:pic>
              </a:graphicData>
            </a:graphic>
          </wp:anchor>
        </w:drawing>
      </w:r>
    </w:p>
    <w:p w14:paraId="323979C9" w14:textId="77777777" w:rsidR="00D25986" w:rsidRDefault="00D25986">
      <w:pPr>
        <w:pStyle w:val="BodyText"/>
        <w:rPr>
          <w:rFonts w:ascii="Ubuntu" w:hAnsi="Ubuntu"/>
          <w:color w:val="00599D"/>
        </w:rPr>
      </w:pPr>
    </w:p>
    <w:p w14:paraId="6201D7C1" w14:textId="77777777" w:rsidR="00D25986" w:rsidRDefault="00884AB0">
      <w:pPr>
        <w:pStyle w:val="BodyText"/>
        <w:rPr>
          <w:rFonts w:ascii="Ubuntu" w:hAnsi="Ubuntu"/>
          <w:color w:val="000000"/>
        </w:rPr>
      </w:pPr>
      <w:r>
        <w:rPr>
          <w:rFonts w:ascii="Ubuntu" w:hAnsi="Ubuntu"/>
          <w:color w:val="000000"/>
        </w:rPr>
        <w:t xml:space="preserve">The below message in bootstrap log will confirm that nifi service is started </w:t>
      </w:r>
      <w:r>
        <w:rPr>
          <w:rFonts w:ascii="Ubuntu" w:hAnsi="Ubuntu"/>
          <w:color w:val="000000"/>
        </w:rPr>
        <w:t>without any issue. If any issue during booting we can view the error trace in the same log.</w:t>
      </w:r>
    </w:p>
    <w:p w14:paraId="7BBEE8BE" w14:textId="3E417981" w:rsidR="00D25986" w:rsidRDefault="00884AB0">
      <w:pPr>
        <w:pStyle w:val="BodyText"/>
        <w:rPr>
          <w:rFonts w:ascii="Ubuntu" w:hAnsi="Ubuntu"/>
          <w:color w:val="F58220"/>
        </w:rPr>
      </w:pPr>
      <w:r>
        <w:rPr>
          <w:rFonts w:ascii="Ubuntu" w:hAnsi="Ubuntu"/>
          <w:color w:val="F58220"/>
        </w:rPr>
        <w:t xml:space="preserve">2020-04-03 23:39:23,385 INFO [main] org. apache. nifi. </w:t>
      </w:r>
      <w:r w:rsidR="005707A1">
        <w:rPr>
          <w:rFonts w:ascii="Ubuntu" w:hAnsi="Ubuntu"/>
          <w:color w:val="F58220"/>
        </w:rPr>
        <w:t>bootstrap. Command</w:t>
      </w:r>
      <w:r>
        <w:rPr>
          <w:rFonts w:ascii="Ubuntu" w:hAnsi="Ubuntu"/>
          <w:color w:val="F58220"/>
        </w:rPr>
        <w:t xml:space="preserve"> Launched Apache NiFi with Process ID 2242</w:t>
      </w:r>
    </w:p>
    <w:p w14:paraId="65F3B4DC" w14:textId="77777777" w:rsidR="00D25986" w:rsidRDefault="00884AB0">
      <w:pPr>
        <w:pStyle w:val="BodyText"/>
        <w:rPr>
          <w:rFonts w:ascii="Ubuntu" w:hAnsi="Ubuntu"/>
          <w:color w:val="F58220"/>
        </w:rPr>
      </w:pPr>
      <w:r>
        <w:rPr>
          <w:rFonts w:ascii="Ubuntu" w:hAnsi="Ubuntu"/>
          <w:color w:val="F58220"/>
        </w:rPr>
        <w:t xml:space="preserve">2020-04-03 23:39:24,518 INFO [NiFi </w:t>
      </w:r>
      <w:r>
        <w:rPr>
          <w:rFonts w:ascii="Ubuntu" w:hAnsi="Ubuntu"/>
          <w:color w:val="F58220"/>
        </w:rPr>
        <w:t>Bootstrap Command Listener] org. apache. nifi. bootstrap. RunNiFi Apache NiFi now running and listening for Bootstrap requests on port 38939</w:t>
      </w:r>
    </w:p>
    <w:p w14:paraId="516E553B" w14:textId="77777777" w:rsidR="00D25986" w:rsidRDefault="00D25986">
      <w:pPr>
        <w:pStyle w:val="BodyText"/>
        <w:rPr>
          <w:rFonts w:ascii="Ubuntu" w:hAnsi="Ubuntu"/>
          <w:color w:val="000000"/>
        </w:rPr>
      </w:pPr>
    </w:p>
    <w:p w14:paraId="10C89533" w14:textId="77777777" w:rsidR="00D25986" w:rsidRDefault="00884AB0">
      <w:pPr>
        <w:pStyle w:val="BodyText"/>
        <w:rPr>
          <w:rFonts w:ascii="Ubuntu" w:hAnsi="Ubuntu"/>
          <w:color w:val="000000"/>
        </w:rPr>
      </w:pPr>
      <w:r>
        <w:rPr>
          <w:rFonts w:ascii="Ubuntu" w:hAnsi="Ubuntu"/>
          <w:color w:val="000000"/>
        </w:rPr>
        <w:t>Another way of confirming the same is by using bin/nifi.sh status- this will return the current status whether nif</w:t>
      </w:r>
      <w:r>
        <w:rPr>
          <w:rFonts w:ascii="Ubuntu" w:hAnsi="Ubuntu"/>
          <w:color w:val="000000"/>
        </w:rPr>
        <w:t>i service is up and running</w:t>
      </w:r>
    </w:p>
    <w:p w14:paraId="7A10740E" w14:textId="77777777" w:rsidR="00D25986" w:rsidRDefault="00884AB0">
      <w:pPr>
        <w:pStyle w:val="BodyText"/>
        <w:rPr>
          <w:rFonts w:ascii="Ubuntu" w:hAnsi="Ubuntu"/>
          <w:b/>
          <w:bCs/>
          <w:color w:val="000000"/>
        </w:rPr>
      </w:pPr>
      <w:r>
        <w:rPr>
          <w:rFonts w:ascii="Ubuntu" w:hAnsi="Ubuntu"/>
          <w:b/>
          <w:bCs/>
          <w:color w:val="000000"/>
        </w:rPr>
        <w:t>Status Command</w:t>
      </w:r>
    </w:p>
    <w:p w14:paraId="64413592" w14:textId="77777777" w:rsidR="00D25986" w:rsidRDefault="00884AB0">
      <w:pPr>
        <w:pStyle w:val="BodyText"/>
        <w:rPr>
          <w:rFonts w:ascii="Ubuntu" w:hAnsi="Ubuntu"/>
          <w:color w:val="000000"/>
        </w:rPr>
      </w:pPr>
      <w:r>
        <w:rPr>
          <w:rFonts w:ascii="Ubuntu" w:hAnsi="Ubuntu"/>
          <w:color w:val="000000"/>
        </w:rPr>
        <w:t xml:space="preserve">(cm) cm2506@ubuntu: ~/nifi-1.10.0$ </w:t>
      </w:r>
      <w:r>
        <w:rPr>
          <w:rFonts w:ascii="Ubuntu" w:hAnsi="Ubuntu"/>
          <w:b/>
          <w:bCs/>
          <w:color w:val="000000"/>
        </w:rPr>
        <w:t>bin/nifi.sh status</w:t>
      </w:r>
    </w:p>
    <w:p w14:paraId="34B0FEE0" w14:textId="0DA090C2" w:rsidR="00D25986" w:rsidRDefault="005707A1">
      <w:pPr>
        <w:pStyle w:val="BodyText"/>
        <w:rPr>
          <w:rFonts w:ascii="Ubuntu" w:hAnsi="Ubuntu"/>
          <w:color w:val="000000"/>
        </w:rPr>
      </w:pPr>
      <w:r>
        <w:rPr>
          <w:rFonts w:ascii="Ubuntu" w:hAnsi="Ubuntu"/>
          <w:noProof/>
          <w:color w:val="000000"/>
        </w:rPr>
        <w:drawing>
          <wp:anchor distT="0" distB="0" distL="0" distR="0" simplePos="0" relativeHeight="251657728" behindDoc="0" locked="0" layoutInCell="1" allowOverlap="1" wp14:anchorId="6867716C" wp14:editId="2488ED4F">
            <wp:simplePos x="0" y="0"/>
            <wp:positionH relativeFrom="column">
              <wp:posOffset>-9525</wp:posOffset>
            </wp:positionH>
            <wp:positionV relativeFrom="paragraph">
              <wp:posOffset>390525</wp:posOffset>
            </wp:positionV>
            <wp:extent cx="6332220" cy="108077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6332220" cy="1080770"/>
                    </a:xfrm>
                    <a:prstGeom prst="rect">
                      <a:avLst/>
                    </a:prstGeom>
                  </pic:spPr>
                </pic:pic>
              </a:graphicData>
            </a:graphic>
          </wp:anchor>
        </w:drawing>
      </w:r>
    </w:p>
    <w:p w14:paraId="10E1ACDA" w14:textId="238392CB" w:rsidR="005707A1" w:rsidRDefault="005707A1">
      <w:pPr>
        <w:pStyle w:val="BodyText"/>
        <w:rPr>
          <w:rFonts w:ascii="Ubuntu" w:hAnsi="Ubuntu"/>
          <w:color w:val="000000"/>
        </w:rPr>
      </w:pPr>
      <w:r>
        <w:rPr>
          <w:rFonts w:ascii="Ubuntu" w:hAnsi="Ubuntu"/>
          <w:color w:val="000000"/>
        </w:rPr>
        <w:lastRenderedPageBreak/>
        <w:t>Background Daemons:</w:t>
      </w:r>
    </w:p>
    <w:p w14:paraId="691D9A81" w14:textId="6AC46CC3" w:rsidR="005707A1" w:rsidRDefault="005707A1">
      <w:pPr>
        <w:pStyle w:val="BodyText"/>
        <w:rPr>
          <w:rFonts w:ascii="Ubuntu" w:hAnsi="Ubuntu"/>
          <w:color w:val="000000"/>
        </w:rPr>
      </w:pPr>
      <w:r>
        <w:rPr>
          <w:noProof/>
        </w:rPr>
        <w:drawing>
          <wp:inline distT="0" distB="0" distL="0" distR="0" wp14:anchorId="0C8D51E7" wp14:editId="248BD553">
            <wp:extent cx="287655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990600"/>
                    </a:xfrm>
                    <a:prstGeom prst="rect">
                      <a:avLst/>
                    </a:prstGeom>
                  </pic:spPr>
                </pic:pic>
              </a:graphicData>
            </a:graphic>
          </wp:inline>
        </w:drawing>
      </w:r>
    </w:p>
    <w:p w14:paraId="052EB33E" w14:textId="7DF992A2" w:rsidR="00D25986" w:rsidRDefault="00D25986">
      <w:pPr>
        <w:pStyle w:val="BodyText"/>
        <w:rPr>
          <w:rFonts w:ascii="Ubuntu" w:hAnsi="Ubuntu"/>
          <w:color w:val="000000"/>
        </w:rPr>
      </w:pPr>
    </w:p>
    <w:p w14:paraId="158E5288" w14:textId="77777777" w:rsidR="005707A1" w:rsidRDefault="005707A1" w:rsidP="005707A1">
      <w:pPr>
        <w:pStyle w:val="BodyText"/>
        <w:rPr>
          <w:rFonts w:ascii="Ubuntu" w:hAnsi="Ubuntu"/>
          <w:color w:val="000000"/>
        </w:rPr>
      </w:pPr>
      <w:r>
        <w:rPr>
          <w:rFonts w:ascii="Ubuntu" w:hAnsi="Ubuntu"/>
          <w:color w:val="000000"/>
        </w:rPr>
        <w:t>To login to the nifi dash board below URL can be used,</w:t>
      </w:r>
    </w:p>
    <w:p w14:paraId="1000E781" w14:textId="77777777" w:rsidR="005707A1" w:rsidRDefault="005707A1" w:rsidP="005707A1">
      <w:pPr>
        <w:pStyle w:val="BodyText"/>
      </w:pPr>
      <w:hyperlink r:id="rId11">
        <w:r>
          <w:rPr>
            <w:rStyle w:val="InternetLink"/>
            <w:rFonts w:ascii="Ubuntu" w:hAnsi="Ubuntu"/>
            <w:color w:val="000000"/>
          </w:rPr>
          <w:t>http://localhost:8080/nifi/</w:t>
        </w:r>
      </w:hyperlink>
    </w:p>
    <w:p w14:paraId="494FF7BF" w14:textId="77777777" w:rsidR="005707A1" w:rsidRDefault="005707A1">
      <w:pPr>
        <w:pStyle w:val="BodyText"/>
        <w:rPr>
          <w:rFonts w:ascii="Ubuntu" w:hAnsi="Ubuntu"/>
          <w:color w:val="000000"/>
        </w:rPr>
      </w:pPr>
    </w:p>
    <w:p w14:paraId="6B9EF928" w14:textId="77777777" w:rsidR="00D25986" w:rsidRDefault="00884AB0">
      <w:pPr>
        <w:pStyle w:val="BodyText"/>
        <w:rPr>
          <w:rFonts w:ascii="Ubuntu" w:hAnsi="Ubuntu"/>
          <w:color w:val="000000"/>
        </w:rPr>
      </w:pPr>
      <w:r>
        <w:rPr>
          <w:rFonts w:ascii="Ubuntu" w:hAnsi="Ubuntu"/>
          <w:noProof/>
          <w:color w:val="000000"/>
        </w:rPr>
        <w:drawing>
          <wp:anchor distT="0" distB="0" distL="0" distR="0" simplePos="0" relativeHeight="6" behindDoc="0" locked="0" layoutInCell="1" allowOverlap="1" wp14:anchorId="7081846B" wp14:editId="33C1E52C">
            <wp:simplePos x="0" y="0"/>
            <wp:positionH relativeFrom="column">
              <wp:posOffset>0</wp:posOffset>
            </wp:positionH>
            <wp:positionV relativeFrom="paragraph">
              <wp:posOffset>108585</wp:posOffset>
            </wp:positionV>
            <wp:extent cx="6332220" cy="357314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6332220" cy="3573145"/>
                    </a:xfrm>
                    <a:prstGeom prst="rect">
                      <a:avLst/>
                    </a:prstGeom>
                  </pic:spPr>
                </pic:pic>
              </a:graphicData>
            </a:graphic>
          </wp:anchor>
        </w:drawing>
      </w:r>
    </w:p>
    <w:p w14:paraId="00E57767" w14:textId="77777777" w:rsidR="00D25986" w:rsidRDefault="00D25986">
      <w:pPr>
        <w:pStyle w:val="BodyText"/>
        <w:rPr>
          <w:color w:val="000000"/>
        </w:rPr>
      </w:pPr>
    </w:p>
    <w:p w14:paraId="7E224AC9" w14:textId="77777777" w:rsidR="00D25986" w:rsidRDefault="00884AB0">
      <w:pPr>
        <w:pStyle w:val="BodyText"/>
      </w:pPr>
      <w:r>
        <w:rPr>
          <w:rFonts w:ascii="Ubuntu" w:hAnsi="Ubuntu"/>
          <w:color w:val="000000"/>
        </w:rPr>
        <w:t>The port can be change</w:t>
      </w:r>
      <w:r>
        <w:rPr>
          <w:rFonts w:ascii="Ubuntu" w:hAnsi="Ubuntu"/>
          <w:color w:val="000000"/>
        </w:rPr>
        <w:t xml:space="preserve">d by editing the </w:t>
      </w:r>
      <w:r>
        <w:rPr>
          <w:rStyle w:val="SourceText"/>
          <w:rFonts w:ascii="Ubuntu" w:hAnsi="Ubuntu"/>
          <w:color w:val="000000"/>
        </w:rPr>
        <w:t>nifi. properties</w:t>
      </w:r>
      <w:r>
        <w:rPr>
          <w:rFonts w:ascii="Ubuntu" w:hAnsi="Ubuntu"/>
          <w:color w:val="000000"/>
        </w:rPr>
        <w:t xml:space="preserve"> file in the NiFi </w:t>
      </w:r>
      <w:r>
        <w:rPr>
          <w:rStyle w:val="SourceText"/>
          <w:rFonts w:ascii="Ubuntu" w:hAnsi="Ubuntu"/>
          <w:color w:val="000000"/>
        </w:rPr>
        <w:t>conf</w:t>
      </w:r>
      <w:r>
        <w:rPr>
          <w:rFonts w:ascii="Ubuntu" w:hAnsi="Ubuntu"/>
          <w:color w:val="000000"/>
        </w:rPr>
        <w:t xml:space="preserve"> directory, but the default port is 8080</w:t>
      </w:r>
    </w:p>
    <w:p w14:paraId="7652CEF1" w14:textId="77777777" w:rsidR="00AB4F00" w:rsidRDefault="00AB4F00" w:rsidP="00AB4F00">
      <w:pPr>
        <w:pStyle w:val="BodyText"/>
        <w:rPr>
          <w:rFonts w:ascii="Ubuntu" w:hAnsi="Ubuntu"/>
          <w:b/>
          <w:bCs/>
        </w:rPr>
      </w:pPr>
    </w:p>
    <w:p w14:paraId="0A1DFD2D" w14:textId="47D94C59" w:rsidR="00AB4F00" w:rsidRDefault="00AB4F00" w:rsidP="00AB4F00">
      <w:pPr>
        <w:pStyle w:val="BodyText"/>
        <w:rPr>
          <w:rFonts w:ascii="Ubuntu" w:hAnsi="Ubuntu"/>
          <w:b/>
          <w:bCs/>
        </w:rPr>
      </w:pPr>
      <w:r>
        <w:rPr>
          <w:rFonts w:ascii="Ubuntu" w:hAnsi="Ubuntu"/>
          <w:b/>
          <w:bCs/>
        </w:rPr>
        <w:t>St</w:t>
      </w:r>
      <w:r>
        <w:rPr>
          <w:rFonts w:ascii="Ubuntu" w:hAnsi="Ubuntu"/>
          <w:b/>
          <w:bCs/>
        </w:rPr>
        <w:t>op</w:t>
      </w:r>
      <w:r>
        <w:rPr>
          <w:rFonts w:ascii="Ubuntu" w:hAnsi="Ubuntu"/>
          <w:b/>
          <w:bCs/>
        </w:rPr>
        <w:t xml:space="preserve"> command:</w:t>
      </w:r>
    </w:p>
    <w:p w14:paraId="3B8655BB" w14:textId="21F50539" w:rsidR="00AB4F00" w:rsidRDefault="00AB4F00" w:rsidP="00AB4F00">
      <w:pPr>
        <w:pStyle w:val="BodyText"/>
        <w:rPr>
          <w:rFonts w:ascii="Ubuntu" w:hAnsi="Ubuntu"/>
        </w:rPr>
      </w:pPr>
      <w:r>
        <w:rPr>
          <w:rFonts w:ascii="Ubuntu" w:hAnsi="Ubuntu"/>
        </w:rPr>
        <w:t xml:space="preserve">cm2506@ubuntu: ~/nifi-1.10.0$ </w:t>
      </w:r>
      <w:r>
        <w:rPr>
          <w:rFonts w:ascii="Ubuntu" w:hAnsi="Ubuntu"/>
          <w:b/>
          <w:bCs/>
        </w:rPr>
        <w:t>bin/nifi.sh st</w:t>
      </w:r>
      <w:r>
        <w:rPr>
          <w:rFonts w:ascii="Ubuntu" w:hAnsi="Ubuntu"/>
          <w:b/>
          <w:bCs/>
        </w:rPr>
        <w:t>op</w:t>
      </w:r>
    </w:p>
    <w:p w14:paraId="2E3B103E" w14:textId="77777777" w:rsidR="005707A1" w:rsidRDefault="005707A1">
      <w:pPr>
        <w:pStyle w:val="BodyText"/>
        <w:rPr>
          <w:rFonts w:ascii="Ubuntu" w:hAnsi="Ubuntu"/>
          <w:color w:val="000000"/>
        </w:rPr>
      </w:pPr>
    </w:p>
    <w:p w14:paraId="133A3F20" w14:textId="77777777" w:rsidR="005707A1" w:rsidRDefault="005707A1">
      <w:pPr>
        <w:pStyle w:val="BodyText"/>
        <w:rPr>
          <w:rFonts w:ascii="Ubuntu" w:hAnsi="Ubuntu"/>
          <w:color w:val="000000"/>
        </w:rPr>
      </w:pPr>
    </w:p>
    <w:p w14:paraId="7EACA151" w14:textId="2AEAF809" w:rsidR="00D25986" w:rsidRPr="00AB4F00" w:rsidRDefault="005707A1">
      <w:pPr>
        <w:pStyle w:val="BodyText"/>
        <w:rPr>
          <w:rFonts w:ascii="Ubuntu" w:hAnsi="Ubuntu"/>
          <w:b/>
          <w:bCs/>
          <w:color w:val="000000"/>
        </w:rPr>
      </w:pPr>
      <w:r w:rsidRPr="00AB4F00">
        <w:rPr>
          <w:rFonts w:ascii="Ubuntu" w:hAnsi="Ubuntu"/>
          <w:b/>
          <w:bCs/>
          <w:color w:val="000000"/>
        </w:rPr>
        <w:t>General Overview:</w:t>
      </w:r>
    </w:p>
    <w:p w14:paraId="3FB5AF9D" w14:textId="77777777" w:rsidR="00D25986" w:rsidRDefault="00884AB0">
      <w:pPr>
        <w:pStyle w:val="BodyText"/>
        <w:rPr>
          <w:rFonts w:ascii="Ubuntu" w:hAnsi="Ubuntu"/>
          <w:color w:val="000000"/>
        </w:rPr>
      </w:pPr>
      <w:r>
        <w:rPr>
          <w:rFonts w:ascii="Ubuntu" w:hAnsi="Ubuntu"/>
          <w:noProof/>
          <w:color w:val="000000"/>
        </w:rPr>
        <w:drawing>
          <wp:anchor distT="0" distB="0" distL="0" distR="0" simplePos="0" relativeHeight="7" behindDoc="0" locked="0" layoutInCell="1" allowOverlap="1" wp14:anchorId="30819CD5" wp14:editId="01C63DDD">
            <wp:simplePos x="0" y="0"/>
            <wp:positionH relativeFrom="column">
              <wp:posOffset>47625</wp:posOffset>
            </wp:positionH>
            <wp:positionV relativeFrom="paragraph">
              <wp:posOffset>257810</wp:posOffset>
            </wp:positionV>
            <wp:extent cx="6332220" cy="263080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6332220" cy="2630805"/>
                    </a:xfrm>
                    <a:prstGeom prst="rect">
                      <a:avLst/>
                    </a:prstGeom>
                  </pic:spPr>
                </pic:pic>
              </a:graphicData>
            </a:graphic>
          </wp:anchor>
        </w:drawing>
      </w:r>
    </w:p>
    <w:p w14:paraId="381EF85F" w14:textId="77777777" w:rsidR="00D25986" w:rsidRDefault="00D25986">
      <w:pPr>
        <w:pStyle w:val="BodyText"/>
      </w:pPr>
    </w:p>
    <w:p w14:paraId="172B224A" w14:textId="77777777" w:rsidR="00D25986" w:rsidRDefault="00D25986">
      <w:pPr>
        <w:pStyle w:val="BodyText"/>
      </w:pPr>
    </w:p>
    <w:p w14:paraId="6CCF3930" w14:textId="77777777" w:rsidR="00D25986" w:rsidRDefault="00D25986">
      <w:pPr>
        <w:pStyle w:val="Heading3"/>
      </w:pPr>
    </w:p>
    <w:p w14:paraId="64D1CB24" w14:textId="77777777" w:rsidR="00D25986" w:rsidRDefault="00884AB0">
      <w:pPr>
        <w:pStyle w:val="Heading3"/>
      </w:pPr>
      <w:bookmarkStart w:id="0" w:name="adding-a-processor"/>
      <w:bookmarkEnd w:id="0"/>
      <w:r>
        <w:t>Adding a Processor</w:t>
      </w:r>
    </w:p>
    <w:p w14:paraId="5F6B02B6" w14:textId="77777777" w:rsidR="00D25986" w:rsidRDefault="00884AB0">
      <w:pPr>
        <w:pStyle w:val="BodyText"/>
      </w:pPr>
      <w:r>
        <w:t>We can now begin creating our data flow by adding a Processor to our canvas. To do this, drag the Processor icon (</w:t>
      </w:r>
      <w:r>
        <w:rPr>
          <w:noProof/>
        </w:rPr>
        <w:drawing>
          <wp:inline distT="0" distB="0" distL="0" distR="0" wp14:anchorId="453F144A" wp14:editId="1FFA3194">
            <wp:extent cx="361950" cy="36195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361950" cy="361950"/>
                    </a:xfrm>
                    <a:prstGeom prst="rect">
                      <a:avLst/>
                    </a:prstGeom>
                  </pic:spPr>
                </pic:pic>
              </a:graphicData>
            </a:graphic>
          </wp:inline>
        </w:drawing>
      </w:r>
      <w:r>
        <w:t>) from the top-lef</w:t>
      </w:r>
      <w:r>
        <w:t>t of the screen into the middle of the canvas (the graph paper-like background) and drop it there. This will give us a dialog that allows us to choose which Processor we want to add:</w:t>
      </w:r>
    </w:p>
    <w:p w14:paraId="2753E9C5" w14:textId="77777777" w:rsidR="00D25986" w:rsidRDefault="00D25986">
      <w:pPr>
        <w:pStyle w:val="BodyText"/>
      </w:pPr>
    </w:p>
    <w:p w14:paraId="593BE263" w14:textId="77777777" w:rsidR="00D25986" w:rsidRDefault="00D25986">
      <w:pPr>
        <w:pStyle w:val="BodyText"/>
      </w:pPr>
    </w:p>
    <w:p w14:paraId="6968D62A" w14:textId="77777777" w:rsidR="00D25986" w:rsidRDefault="00D25986">
      <w:pPr>
        <w:pStyle w:val="BodyText"/>
      </w:pPr>
    </w:p>
    <w:p w14:paraId="75ED002B" w14:textId="77777777" w:rsidR="00D25986" w:rsidRDefault="00884AB0">
      <w:pPr>
        <w:pStyle w:val="BodyText"/>
      </w:pPr>
      <w:r>
        <w:rPr>
          <w:noProof/>
        </w:rPr>
        <w:lastRenderedPageBreak/>
        <w:drawing>
          <wp:anchor distT="0" distB="0" distL="0" distR="0" simplePos="0" relativeHeight="8" behindDoc="0" locked="0" layoutInCell="1" allowOverlap="1" wp14:anchorId="5C4CB44F" wp14:editId="05AE27B9">
            <wp:simplePos x="0" y="0"/>
            <wp:positionH relativeFrom="column">
              <wp:align>center</wp:align>
            </wp:positionH>
            <wp:positionV relativeFrom="paragraph">
              <wp:posOffset>635</wp:posOffset>
            </wp:positionV>
            <wp:extent cx="6332220" cy="488505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6332220" cy="4885055"/>
                    </a:xfrm>
                    <a:prstGeom prst="rect">
                      <a:avLst/>
                    </a:prstGeom>
                  </pic:spPr>
                </pic:pic>
              </a:graphicData>
            </a:graphic>
          </wp:anchor>
        </w:drawing>
      </w:r>
    </w:p>
    <w:p w14:paraId="202C5594" w14:textId="77777777" w:rsidR="00D25986" w:rsidRDefault="00D25986">
      <w:pPr>
        <w:pStyle w:val="BodyText"/>
      </w:pPr>
    </w:p>
    <w:p w14:paraId="5FDBCE3A" w14:textId="77777777" w:rsidR="00D25986" w:rsidRDefault="00884AB0">
      <w:pPr>
        <w:pStyle w:val="BodyText"/>
        <w:rPr>
          <w:rFonts w:ascii="Ubuntu" w:hAnsi="Ubuntu"/>
        </w:rPr>
      </w:pPr>
      <w:r>
        <w:rPr>
          <w:rFonts w:ascii="Ubuntu" w:hAnsi="Ubuntu"/>
        </w:rPr>
        <w:t xml:space="preserve">For rest of the components please refer the detailed </w:t>
      </w:r>
      <w:r>
        <w:rPr>
          <w:rFonts w:ascii="Ubuntu" w:hAnsi="Ubuntu"/>
        </w:rPr>
        <w:t>explanation on the component</w:t>
      </w:r>
    </w:p>
    <w:p w14:paraId="0E838182" w14:textId="77777777" w:rsidR="00D25986" w:rsidRDefault="00884AB0">
      <w:pPr>
        <w:pStyle w:val="BodyText"/>
        <w:rPr>
          <w:rFonts w:ascii="Ubuntu" w:hAnsi="Ubuntu"/>
        </w:rPr>
      </w:pPr>
      <w:r>
        <w:rPr>
          <w:rFonts w:ascii="Ubuntu" w:hAnsi="Ubuntu"/>
        </w:rPr>
        <w:t>https://nifi.apache.org/docs/nifi-docs/html/getting-started.html#downloading-and-installing-nifi</w:t>
      </w:r>
    </w:p>
    <w:p w14:paraId="660C040F" w14:textId="77777777" w:rsidR="00D25986" w:rsidRDefault="00D25986">
      <w:pPr>
        <w:pStyle w:val="BodyText"/>
        <w:rPr>
          <w:rFonts w:ascii="Ubuntu" w:hAnsi="Ubuntu"/>
        </w:rPr>
      </w:pPr>
    </w:p>
    <w:p w14:paraId="76049740" w14:textId="77777777" w:rsidR="00D25986" w:rsidRPr="00715B4A" w:rsidRDefault="00884AB0">
      <w:pPr>
        <w:pStyle w:val="BodyText"/>
        <w:rPr>
          <w:rFonts w:ascii="Ubuntu" w:hAnsi="Ubuntu"/>
          <w:b/>
          <w:bCs/>
        </w:rPr>
      </w:pPr>
      <w:r w:rsidRPr="00715B4A">
        <w:rPr>
          <w:rFonts w:ascii="Ubuntu" w:hAnsi="Ubuntu"/>
          <w:b/>
          <w:bCs/>
        </w:rPr>
        <w:t>Small use case on nifi workflow</w:t>
      </w:r>
    </w:p>
    <w:p w14:paraId="292B705B" w14:textId="77777777" w:rsidR="00D25986" w:rsidRDefault="00884AB0">
      <w:pPr>
        <w:pStyle w:val="BodyText"/>
        <w:rPr>
          <w:rFonts w:ascii="Ubuntu" w:hAnsi="Ubuntu"/>
        </w:rPr>
      </w:pPr>
      <w:r>
        <w:rPr>
          <w:rFonts w:ascii="Ubuntu" w:hAnsi="Ubuntu"/>
        </w:rPr>
        <w:t>Convert csv to json</w:t>
      </w:r>
    </w:p>
    <w:p w14:paraId="02822183" w14:textId="77777777" w:rsidR="00D25986" w:rsidRDefault="00D25986">
      <w:pPr>
        <w:pStyle w:val="BodyText"/>
        <w:rPr>
          <w:rStyle w:val="InternetLink"/>
          <w:color w:val="000000"/>
        </w:rPr>
      </w:pPr>
    </w:p>
    <w:p w14:paraId="554C58E2" w14:textId="77777777" w:rsidR="00D25986" w:rsidRDefault="00884AB0">
      <w:pPr>
        <w:pStyle w:val="BodyText"/>
      </w:pPr>
      <w:r>
        <w:rPr>
          <w:noProof/>
        </w:rPr>
        <w:lastRenderedPageBreak/>
        <w:drawing>
          <wp:anchor distT="0" distB="0" distL="0" distR="0" simplePos="0" relativeHeight="10" behindDoc="0" locked="0" layoutInCell="1" allowOverlap="1" wp14:anchorId="0536A2B3" wp14:editId="1C0C733D">
            <wp:simplePos x="0" y="0"/>
            <wp:positionH relativeFrom="column">
              <wp:align>center</wp:align>
            </wp:positionH>
            <wp:positionV relativeFrom="paragraph">
              <wp:posOffset>635</wp:posOffset>
            </wp:positionV>
            <wp:extent cx="6332220" cy="108013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6"/>
                    <a:stretch>
                      <a:fillRect/>
                    </a:stretch>
                  </pic:blipFill>
                  <pic:spPr bwMode="auto">
                    <a:xfrm>
                      <a:off x="0" y="0"/>
                      <a:ext cx="6332220" cy="1080135"/>
                    </a:xfrm>
                    <a:prstGeom prst="rect">
                      <a:avLst/>
                    </a:prstGeom>
                  </pic:spPr>
                </pic:pic>
              </a:graphicData>
            </a:graphic>
          </wp:anchor>
        </w:drawing>
      </w:r>
    </w:p>
    <w:p w14:paraId="6CFABC14" w14:textId="77777777" w:rsidR="00D25986" w:rsidRDefault="00D25986">
      <w:pPr>
        <w:pStyle w:val="BodyText"/>
      </w:pPr>
    </w:p>
    <w:p w14:paraId="6A0E4446" w14:textId="1C8786F4" w:rsidR="00D25986" w:rsidRPr="00715B4A" w:rsidRDefault="00884AB0">
      <w:pPr>
        <w:pStyle w:val="BodyText"/>
        <w:rPr>
          <w:rFonts w:ascii="Ubuntu" w:hAnsi="Ubuntu"/>
          <w:b/>
          <w:bCs/>
        </w:rPr>
      </w:pPr>
      <w:r w:rsidRPr="00715B4A">
        <w:rPr>
          <w:rFonts w:ascii="Ubuntu" w:hAnsi="Ubuntu"/>
          <w:b/>
          <w:bCs/>
        </w:rPr>
        <w:t>Generate</w:t>
      </w:r>
      <w:r w:rsidR="005707A1" w:rsidRPr="00715B4A">
        <w:rPr>
          <w:rFonts w:ascii="Ubuntu" w:hAnsi="Ubuntu"/>
          <w:b/>
          <w:bCs/>
        </w:rPr>
        <w:t>FlowFile Processor</w:t>
      </w:r>
      <w:r w:rsidRPr="00715B4A">
        <w:rPr>
          <w:rFonts w:ascii="Ubuntu" w:hAnsi="Ubuntu"/>
          <w:b/>
          <w:bCs/>
        </w:rPr>
        <w:t xml:space="preserve"> :</w:t>
      </w:r>
    </w:p>
    <w:p w14:paraId="7266E955" w14:textId="3C7BE284" w:rsidR="00D25986" w:rsidRDefault="00884AB0">
      <w:pPr>
        <w:pStyle w:val="BodyText"/>
        <w:rPr>
          <w:rFonts w:ascii="Ubuntu" w:hAnsi="Ubuntu"/>
        </w:rPr>
      </w:pPr>
      <w:r>
        <w:rPr>
          <w:rFonts w:ascii="Ubuntu" w:hAnsi="Ubuntu"/>
        </w:rPr>
        <w:t xml:space="preserve">This processor creates Flow Files with random </w:t>
      </w:r>
      <w:r>
        <w:rPr>
          <w:rFonts w:ascii="Ubuntu" w:hAnsi="Ubuntu"/>
        </w:rPr>
        <w:t>data or custom content. GenerateFlowFile is useful for load testing, configuration, and simulation.</w:t>
      </w:r>
    </w:p>
    <w:p w14:paraId="77ADBC17" w14:textId="5F15ABE6" w:rsidR="005707A1" w:rsidRDefault="005707A1">
      <w:pPr>
        <w:pStyle w:val="BodyText"/>
        <w:rPr>
          <w:rFonts w:ascii="Ubuntu" w:hAnsi="Ubuntu"/>
        </w:rPr>
      </w:pPr>
    </w:p>
    <w:p w14:paraId="5D7085F9" w14:textId="2E90B8BE" w:rsidR="005707A1" w:rsidRPr="00715B4A" w:rsidRDefault="005707A1">
      <w:pPr>
        <w:pStyle w:val="BodyText"/>
        <w:rPr>
          <w:rFonts w:ascii="Ubuntu" w:hAnsi="Ubuntu"/>
          <w:b/>
          <w:bCs/>
        </w:rPr>
      </w:pPr>
      <w:r w:rsidRPr="00715B4A">
        <w:rPr>
          <w:rFonts w:ascii="Ubuntu" w:hAnsi="Ubuntu"/>
          <w:b/>
          <w:bCs/>
        </w:rPr>
        <w:t>ConvertRecord Processor:</w:t>
      </w:r>
    </w:p>
    <w:p w14:paraId="71125318" w14:textId="19A97DB0" w:rsidR="00D25986" w:rsidRDefault="005707A1">
      <w:pPr>
        <w:pStyle w:val="BodyText"/>
        <w:rPr>
          <w:rFonts w:ascii="Ubuntu" w:hAnsi="Ubuntu"/>
        </w:rPr>
      </w:pPr>
      <w:r w:rsidRPr="005707A1">
        <w:rPr>
          <w:rFonts w:ascii="Ubuntu" w:hAnsi="Ubuntu"/>
        </w:rPr>
        <w:t>Converts records from one data format to another using configured Record Reader and Record Write Controller Services. The Reader and Writer must be configured with "matching" schemas.</w:t>
      </w:r>
    </w:p>
    <w:p w14:paraId="670AAB3D" w14:textId="77777777" w:rsidR="00D25986" w:rsidRDefault="00D25986">
      <w:pPr>
        <w:pStyle w:val="BodyText"/>
        <w:rPr>
          <w:rFonts w:ascii="Ubuntu" w:hAnsi="Ubuntu"/>
        </w:rPr>
      </w:pPr>
    </w:p>
    <w:p w14:paraId="1F58362D" w14:textId="4DB2014B" w:rsidR="00D25986" w:rsidRPr="00715B4A" w:rsidRDefault="005707A1">
      <w:pPr>
        <w:pStyle w:val="BodyText"/>
        <w:rPr>
          <w:rFonts w:ascii="Ubuntu" w:hAnsi="Ubuntu"/>
          <w:b/>
          <w:bCs/>
        </w:rPr>
      </w:pPr>
      <w:r w:rsidRPr="00715B4A">
        <w:rPr>
          <w:rFonts w:ascii="Ubuntu" w:hAnsi="Ubuntu"/>
          <w:b/>
          <w:bCs/>
        </w:rPr>
        <w:t>SplitJson Processor:</w:t>
      </w:r>
    </w:p>
    <w:p w14:paraId="2F363320" w14:textId="11881226" w:rsidR="005707A1" w:rsidRDefault="005707A1">
      <w:pPr>
        <w:pStyle w:val="BodyText"/>
        <w:rPr>
          <w:rFonts w:ascii="Ubuntu" w:hAnsi="Ubuntu"/>
        </w:rPr>
      </w:pPr>
      <w:r w:rsidRPr="005707A1">
        <w:rPr>
          <w:rFonts w:ascii="Ubuntu" w:hAnsi="Ubuntu"/>
        </w:rPr>
        <w:t>Splits a JSON File into multiple, separate FlowFiles for an array element specified by a JsonPath expression. Each generated FlowFile is comprised of an element of the specified array and transferred to relationship 'split,' with the original file transferred to the 'original' relationship. If the specified JsonPath is not found or does not evaluate to an array element, the original file is routed to 'failure' and no files are generated.</w:t>
      </w:r>
    </w:p>
    <w:p w14:paraId="0E9A63E8" w14:textId="77777777" w:rsidR="00612890" w:rsidRDefault="00612890">
      <w:pPr>
        <w:pStyle w:val="BodyText"/>
        <w:rPr>
          <w:rFonts w:ascii="Ubuntu" w:hAnsi="Ubuntu"/>
        </w:rPr>
      </w:pPr>
    </w:p>
    <w:p w14:paraId="2E4C64A8" w14:textId="22F43B79" w:rsidR="005707A1" w:rsidRPr="00715B4A" w:rsidRDefault="005707A1">
      <w:pPr>
        <w:pStyle w:val="BodyText"/>
        <w:rPr>
          <w:rFonts w:ascii="Ubuntu" w:hAnsi="Ubuntu"/>
          <w:b/>
          <w:bCs/>
        </w:rPr>
      </w:pPr>
      <w:r w:rsidRPr="00715B4A">
        <w:rPr>
          <w:rFonts w:ascii="Ubuntu" w:hAnsi="Ubuntu"/>
          <w:b/>
          <w:bCs/>
        </w:rPr>
        <w:t>LogAttribute Processor:</w:t>
      </w:r>
    </w:p>
    <w:p w14:paraId="06E70A52" w14:textId="53F86269" w:rsidR="00612890" w:rsidRDefault="005707A1">
      <w:pPr>
        <w:pStyle w:val="BodyText"/>
        <w:rPr>
          <w:rFonts w:ascii="Ubuntu" w:hAnsi="Ubuntu"/>
        </w:rPr>
      </w:pPr>
      <w:r w:rsidRPr="005707A1">
        <w:rPr>
          <w:rFonts w:ascii="Ubuntu" w:hAnsi="Ubuntu"/>
        </w:rPr>
        <w:t>Emits attributes of the FlowFile at the specified log level</w:t>
      </w:r>
      <w:r w:rsidR="00612890">
        <w:rPr>
          <w:rFonts w:ascii="Ubuntu" w:hAnsi="Ubuntu"/>
        </w:rPr>
        <w:t>. For Logging purpose.</w:t>
      </w:r>
    </w:p>
    <w:p w14:paraId="7AE449E8" w14:textId="77777777" w:rsidR="00612890" w:rsidRDefault="00612890">
      <w:pPr>
        <w:pStyle w:val="BodyText"/>
        <w:rPr>
          <w:rFonts w:ascii="Ubuntu" w:hAnsi="Ubuntu"/>
        </w:rPr>
      </w:pPr>
    </w:p>
    <w:p w14:paraId="43E34C5F" w14:textId="4A6E4C05" w:rsidR="00612890" w:rsidRDefault="00612890">
      <w:pPr>
        <w:pStyle w:val="BodyText"/>
        <w:rPr>
          <w:rFonts w:ascii="Ubuntu" w:hAnsi="Ubuntu"/>
        </w:rPr>
      </w:pPr>
      <w:r>
        <w:rPr>
          <w:rFonts w:ascii="Ubuntu" w:hAnsi="Ubuntu"/>
        </w:rPr>
        <w:t>Below is the workflow which is converted as template, this template has all the configuration tailored.</w:t>
      </w:r>
    </w:p>
    <w:p w14:paraId="34070676" w14:textId="01969E87" w:rsidR="00612890" w:rsidRDefault="00612890">
      <w:pPr>
        <w:pStyle w:val="BodyText"/>
        <w:rPr>
          <w:rFonts w:ascii="Ubuntu" w:hAnsi="Ubuntu"/>
        </w:rPr>
      </w:pPr>
      <w:r>
        <w:rPr>
          <w:rFonts w:ascii="Ubuntu" w:hAnsi="Ubuntu"/>
        </w:rPr>
        <w:t>Keeping this template as sample, new workflow can be created.</w:t>
      </w:r>
    </w:p>
    <w:p w14:paraId="1E5C100A" w14:textId="4CE00D39" w:rsidR="00612890" w:rsidRDefault="00612890">
      <w:pPr>
        <w:pStyle w:val="BodyText"/>
        <w:rPr>
          <w:rFonts w:ascii="Ubuntu" w:hAnsi="Ubuntu"/>
        </w:rPr>
      </w:pPr>
    </w:p>
    <w:p w14:paraId="11736A56" w14:textId="560D6224" w:rsidR="00612890" w:rsidRDefault="00612890" w:rsidP="00AB4F00">
      <w:pPr>
        <w:pStyle w:val="BodyText"/>
        <w:ind w:left="3545"/>
        <w:rPr>
          <w:rFonts w:ascii="Ubuntu" w:hAnsi="Ubuntu"/>
        </w:rPr>
      </w:pPr>
      <w:r>
        <w:rPr>
          <w:rFonts w:ascii="Ubuntu" w:hAnsi="Ubuntu"/>
        </w:rPr>
        <w:object w:dxaOrig="1534" w:dyaOrig="991" w14:anchorId="27913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7" o:title=""/>
          </v:shape>
          <o:OLEObject Type="Embed" ProgID="Package" ShapeID="_x0000_i1025" DrawAspect="Icon" ObjectID="_1647548291" r:id="rId18"/>
        </w:object>
      </w:r>
    </w:p>
    <w:p w14:paraId="3F335588" w14:textId="4C472BDD" w:rsidR="00612890" w:rsidRDefault="00612890">
      <w:pPr>
        <w:pStyle w:val="BodyText"/>
        <w:rPr>
          <w:rFonts w:ascii="Ubuntu" w:hAnsi="Ubuntu"/>
        </w:rPr>
      </w:pPr>
      <w:r>
        <w:rPr>
          <w:rFonts w:ascii="Ubuntu" w:hAnsi="Ubuntu"/>
        </w:rPr>
        <w:t>Note: Demo will be arranged to explain the</w:t>
      </w:r>
      <w:r w:rsidR="00884AB0">
        <w:rPr>
          <w:rFonts w:ascii="Ubuntu" w:hAnsi="Ubuntu"/>
        </w:rPr>
        <w:t xml:space="preserve"> use of nifi and </w:t>
      </w:r>
      <w:bookmarkStart w:id="1" w:name="_GoBack"/>
      <w:bookmarkEnd w:id="1"/>
      <w:r>
        <w:rPr>
          <w:rFonts w:ascii="Ubuntu" w:hAnsi="Ubuntu"/>
        </w:rPr>
        <w:t>workflow in a detailed manner.</w:t>
      </w:r>
    </w:p>
    <w:sectPr w:rsidR="0061289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erif">
    <w:altName w:val="Times New Roman"/>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Ubuntu">
    <w:altName w:val="Calibri"/>
    <w:charset w:val="01"/>
    <w:family w:val="auto"/>
    <w:pitch w:val="variable"/>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366F"/>
    <w:multiLevelType w:val="multilevel"/>
    <w:tmpl w:val="01C64B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245A13"/>
    <w:multiLevelType w:val="multilevel"/>
    <w:tmpl w:val="909EA16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4CB2134F"/>
    <w:multiLevelType w:val="multilevel"/>
    <w:tmpl w:val="EEE4202E"/>
    <w:lvl w:ilvl="0">
      <w:start w:val="1"/>
      <w:numFmt w:val="bullet"/>
      <w:lvlText w:val=""/>
      <w:lvlJc w:val="left"/>
      <w:pPr>
        <w:tabs>
          <w:tab w:val="num" w:pos="720"/>
        </w:tabs>
        <w:ind w:left="720" w:hanging="360"/>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25986"/>
    <w:rsid w:val="005707A1"/>
    <w:rsid w:val="00612890"/>
    <w:rsid w:val="00715B4A"/>
    <w:rsid w:val="00884AB0"/>
    <w:rsid w:val="00AB4F00"/>
    <w:rsid w:val="00D2598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F7D3"/>
  <w15:docId w15:val="{160A5FBB-E02E-4541-BEAE-B039DF20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SourceText">
    <w:name w:val="Source Text"/>
    <w:qFormat/>
    <w:rPr>
      <w:rFonts w:ascii="Liberation Mono" w:eastAsia="DejaVu Sans Mono" w:hAnsi="Liberation Mono" w:cs="Liberation Mono"/>
    </w:rPr>
  </w:style>
  <w:style w:type="character" w:customStyle="1" w:styleId="ListLabel1">
    <w:name w:val="ListLabel 1"/>
    <w:qFormat/>
    <w:rPr>
      <w:rFonts w:ascii="Ubuntu" w:hAnsi="Ubuntu"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Ubuntu" w:hAnsi="Ubuntu" w:cs="OpenSymbol"/>
    </w:rPr>
  </w:style>
  <w:style w:type="character" w:customStyle="1" w:styleId="ListLabel11">
    <w:name w:val="ListLabel 11"/>
    <w:qFormat/>
    <w:rPr>
      <w:rFonts w:ascii="Ubuntu" w:hAnsi="Ubuntu"/>
    </w:rPr>
  </w:style>
  <w:style w:type="character" w:customStyle="1" w:styleId="ListLabel12">
    <w:name w:val="ListLabel 12"/>
    <w:qFormat/>
    <w:rPr>
      <w:rFonts w:ascii="Ubuntu" w:hAnsi="Ubuntu"/>
      <w:color w:val="000000"/>
    </w:rPr>
  </w:style>
  <w:style w:type="character" w:customStyle="1" w:styleId="ListLabel13">
    <w:name w:val="ListLabel 13"/>
    <w:qFormat/>
    <w:rPr>
      <w:rFonts w:ascii="Ubuntu" w:hAnsi="Ubuntu"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ascii="Ubuntu" w:hAnsi="Ubuntu" w:cs="OpenSymbol"/>
    </w:rPr>
  </w:style>
  <w:style w:type="character" w:customStyle="1" w:styleId="ListLabel23">
    <w:name w:val="ListLabel 23"/>
    <w:qFormat/>
    <w:rPr>
      <w:rFonts w:ascii="Ubuntu" w:hAnsi="Ubuntu"/>
    </w:rPr>
  </w:style>
  <w:style w:type="character" w:customStyle="1" w:styleId="ListLabel24">
    <w:name w:val="ListLabel 24"/>
    <w:qFormat/>
    <w:rPr>
      <w:rFonts w:ascii="Ubuntu" w:hAnsi="Ubuntu"/>
      <w:color w:val="000000"/>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nifi/" TargetMode="External"/><Relationship Id="rId5" Type="http://schemas.openxmlformats.org/officeDocument/2006/relationships/hyperlink" Target="http://nifi.apache.org/download.html"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Chandramouli Natarajan</cp:lastModifiedBy>
  <cp:revision>9</cp:revision>
  <dcterms:created xsi:type="dcterms:W3CDTF">2020-04-04T07:13:00Z</dcterms:created>
  <dcterms:modified xsi:type="dcterms:W3CDTF">2020-04-04T18:02:00Z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