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CSW Agent — Tanium Deployment Checklist</w:t>
      </w:r>
    </w:p>
    <w:p>
      <w:pPr>
        <w:pStyle w:val="Subtitle"/>
      </w:pPr>
      <w:r>
        <w:t xml:space="preserve">One-page field guide for deployment teams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b/>
          <w:bCs/>
        </w:rPr>
        <w:t xml:space="preserve">Repo:</w:t>
      </w:r>
      <w:r>
        <w:t xml:space="preserve"> </w:t>
      </w:r>
      <w:hyperlink r:id="rId9">
        <w:r>
          <w:rPr>
            <w:rStyle w:val="Hyperlink"/>
          </w:rPr>
          <w:t xml:space="preserve">github.com/chandrapati/CSW-Agent-Installation-Guide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Full runbook:</w:t>
      </w:r>
      <w:r>
        <w:t xml:space="preserve"> </w:t>
      </w:r>
      <w:hyperlink r:id="rId10">
        <w:r>
          <w:rPr>
            <w:rStyle w:val="VerbatimChar"/>
          </w:rPr>
          <w:t xml:space="preserve">tanium/README.md</w:t>
        </w:r>
      </w:hyperlink>
    </w:p>
    <w:bookmarkStart w:id="11" w:name="critical-rule"/>
    <w:p>
      <w:pPr>
        <w:pStyle w:val="Heading2"/>
      </w:pPr>
      <w:r>
        <w:t xml:space="preserve">Critical rule</w:t>
      </w:r>
    </w:p>
    <w:p>
      <w:pPr>
        <w:pStyle w:val="FirstParagraph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user.cfg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activation key in the install directory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Tanium runs any install command.</w:t>
      </w:r>
      <w:r>
        <w:t xml:space="preserve"> </w:t>
      </w:r>
      <w:r>
        <w:t xml:space="preserve">Without it, the agent may install but stay</w:t>
      </w:r>
      <w:r>
        <w:t xml:space="preserve"> </w:t>
      </w:r>
      <w:r>
        <w:rPr>
          <w:i/>
          <w:iCs/>
        </w:rPr>
        <w:t xml:space="preserve">Not Active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unauthorized</w:t>
      </w:r>
      <w:r>
        <w:t xml:space="preserve"> </w:t>
      </w:r>
      <w:r>
        <w:t xml:space="preserve">in the CSW UI.</w:t>
      </w:r>
    </w:p>
    <w:p>
      <w:pPr>
        <w:pStyle w:val="SourceCode"/>
      </w:pPr>
      <w:r>
        <w:rPr>
          <w:rStyle w:val="DataTypeTok"/>
        </w:rPr>
        <w:t xml:space="preserve">ACTIVATION_KEY</w:t>
      </w:r>
      <w:r>
        <w:rPr>
          <w:rStyle w:val="OtherTok"/>
        </w:rPr>
        <w:t xml:space="preserve">=</w:t>
      </w:r>
      <w:r>
        <w:rPr>
          <w:rStyle w:val="StringTok"/>
        </w:rPr>
        <w:t xml:space="preserve">&lt;from CSW UI → Manage → Agents → Install Agent&gt;</w:t>
      </w:r>
      <w:r>
        <w:br/>
      </w:r>
      <w:r>
        <w:rPr>
          <w:rStyle w:val="DataTypeTok"/>
        </w:rPr>
        <w:t xml:space="preserve">HTTPS_PROXY</w:t>
      </w:r>
      <w:r>
        <w:rPr>
          <w:rStyle w:val="OtherTok"/>
        </w:rPr>
        <w:t xml:space="preserve">=</w:t>
      </w:r>
      <w:r>
        <w:rPr>
          <w:rStyle w:val="StringTok"/>
        </w:rPr>
        <w:t xml:space="preserve">http://proxy.example.com:8080   # optional</w:t>
      </w:r>
    </w:p>
    <w:p>
      <w:r>
        <w:pict>
          <v:rect style="width:0;height:1.5pt" o:hralign="center" o:hrstd="t" o:hr="t"/>
        </w:pict>
      </w:r>
    </w:p>
    <w:bookmarkEnd w:id="11"/>
    <w:bookmarkStart w:id="12" w:name="pre-flight-csw-admin"/>
    <w:p>
      <w:pPr>
        <w:pStyle w:val="Heading2"/>
      </w:pPr>
      <w:r>
        <w:t xml:space="preserve">Pre-flight (CSW 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target</w:t>
            </w:r>
            <w:r>
              <w:t xml:space="preserve"> </w:t>
            </w:r>
            <w:r>
              <w:rPr>
                <w:b/>
                <w:bCs/>
              </w:rPr>
              <w:t xml:space="preserve">tenant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sensor type</w:t>
            </w:r>
            <w:r>
              <w:t xml:space="preserve"> </w:t>
            </w:r>
            <w:r>
              <w:t xml:space="preserve">(Visibility vs Enforcement)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b/>
                <w:bCs/>
              </w:rPr>
              <w:t xml:space="preserve">Manage → Agents → Install Agent</w:t>
            </w:r>
            <w:r>
              <w:t xml:space="preserve">; copy</w:t>
            </w:r>
            <w:r>
              <w:t xml:space="preserve"> </w:t>
            </w:r>
            <w:r>
              <w:rPr>
                <w:b/>
                <w:bCs/>
              </w:rPr>
              <w:t xml:space="preserve">activation key</w:t>
            </w:r>
            <w:r>
              <w:t xml:space="preserve"> </w:t>
            </w:r>
            <w:r>
              <w:t xml:space="preserve">(treat as secret)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installer bundle or script for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choices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outbound</w:t>
            </w:r>
            <w:r>
              <w:t xml:space="preserve"> </w:t>
            </w:r>
            <w:r>
              <w:rPr>
                <w:b/>
                <w:bCs/>
              </w:rPr>
              <w:t xml:space="preserve">443/TCP</w:t>
            </w:r>
            <w:r>
              <w:t xml:space="preserve"> </w:t>
            </w:r>
            <w:r>
              <w:t xml:space="preserve">(and on-prem collector/enforcer ports if applicable)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Configure</w:t>
            </w:r>
            <w:r>
              <w:t xml:space="preserve"> </w:t>
            </w:r>
            <w:r>
              <w:rPr>
                <w:b/>
                <w:bCs/>
              </w:rPr>
              <w:t xml:space="preserve">EDR/AV exclusions</w:t>
            </w:r>
            <w:r>
              <w:t xml:space="preserve"> </w:t>
            </w:r>
            <w:r>
              <w:t xml:space="preserve">on endpoints before deploy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activation key in</w:t>
            </w:r>
            <w:r>
              <w:t xml:space="preserve"> </w:t>
            </w:r>
            <w:r>
              <w:rPr>
                <w:b/>
                <w:bCs/>
              </w:rPr>
              <w:t xml:space="preserve">Tanium package variable</w:t>
            </w:r>
            <w:r>
              <w:t xml:space="preserve"> </w:t>
            </w:r>
            <w:r>
              <w:t xml:space="preserve">(not plain-text Git)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12bf89a474ee2a4c4bbe60fb4ee16d1cabb2878"/>
    <w:p>
      <w:pPr>
        <w:pStyle w:val="Heading2"/>
      </w:pPr>
      <w:r>
        <w:t xml:space="preserve">Package contents (same folder on every endpoint)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user.cfg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ACTIVATION_KEY</w:t>
            </w:r>
            <w:r>
              <w:t xml:space="preserve"> </w:t>
            </w:r>
            <w:r>
              <w:t xml:space="preserve">pre-staged)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ca.cert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site.cfg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enforcer.cfg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If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TetrationAgentInstaller.msi</w:t>
            </w:r>
            <w:r>
              <w:t xml:space="preserve"> </w:t>
            </w:r>
            <w:r>
              <w:t xml:space="preserve">(Windows) or</w:t>
            </w:r>
            <w:r>
              <w:t xml:space="preserve"> </w:t>
            </w:r>
            <w:r>
              <w:rPr>
                <w:rStyle w:val="VerbatimChar"/>
              </w:rPr>
              <w:t xml:space="preserve">.rpm</w:t>
            </w:r>
            <w:r>
              <w:t xml:space="preserve">/</w:t>
            </w:r>
            <w:r>
              <w:rPr>
                <w:rStyle w:val="VerbatimChar"/>
              </w:rPr>
              <w:t xml:space="preserve">.deb</w:t>
            </w:r>
            <w:r>
              <w:t xml:space="preserve">/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paths:</w:t>
      </w:r>
      <w:r>
        <w:t xml:space="preserve"> </w:t>
      </w:r>
      <w:r>
        <w:t xml:space="preserve">Linux</w:t>
      </w:r>
      <w:r>
        <w:t xml:space="preserve"> </w:t>
      </w:r>
      <w:r>
        <w:rPr>
          <w:rStyle w:val="VerbatimChar"/>
        </w:rPr>
        <w:t xml:space="preserve">/opt/tanium/csw/</w:t>
      </w:r>
      <w:r>
        <w:t xml:space="preserve"> </w:t>
      </w:r>
      <w:r>
        <w:t xml:space="preserve">· Windows</w:t>
      </w:r>
      <w:r>
        <w:t xml:space="preserve"> </w:t>
      </w:r>
      <w:r>
        <w:rPr>
          <w:rStyle w:val="VerbatimChar"/>
        </w:rPr>
        <w:t xml:space="preserve">C:\Program Files\Tanium\csw\</w:t>
      </w:r>
    </w:p>
    <w:p>
      <w:r>
        <w:pict>
          <v:rect style="width:0;height:1.5pt" o:hralign="center" o:hrstd="t" o:hr="t"/>
        </w:pict>
      </w:r>
    </w:p>
    <w:bookmarkEnd w:id="13"/>
    <w:bookmarkStart w:id="14" w:name="X90a02fb555be32b0e25dbfe708ee91edbaad061"/>
    <w:p>
      <w:pPr>
        <w:pStyle w:val="Heading2"/>
      </w:pPr>
      <w:r>
        <w:t xml:space="preserve">Tanium Deploy package steps (order matters)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Package step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user.cfg</w:t>
            </w:r>
            <w:r>
              <w:t xml:space="preserve"> </w:t>
            </w:r>
            <w:r>
              <w:t xml:space="preserve">— run</w:t>
            </w:r>
            <w:r>
              <w:t xml:space="preserve"> </w:t>
            </w:r>
            <w:r>
              <w:rPr>
                <w:rStyle w:val="VerbatimChar"/>
              </w:rPr>
              <w:t xml:space="preserve">stage-user-cfg</w:t>
            </w:r>
            <w:r>
              <w:t xml:space="preserve"> </w:t>
            </w:r>
            <w:r>
              <w:t xml:space="preserve">script with</w:t>
            </w:r>
            <w:r>
              <w:t xml:space="preserve"> </w:t>
            </w:r>
            <w:r>
              <w:rPr>
                <w:rStyle w:val="VerbatimChar"/>
              </w:rPr>
              <w:t xml:space="preserve">CSW_ACTIVATION_KEY</w:t>
            </w:r>
            <w:r>
              <w:t xml:space="preserve"> </w:t>
            </w:r>
            <w:r>
              <w:t xml:space="preserve">from Tanium 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Deploy full Cisco bundle (site files + installer) to install directory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</w:t>
            </w:r>
            <w:r>
              <w:t xml:space="preserve"> </w:t>
            </w:r>
            <w:r>
              <w:t xml:space="preserve">— Linux:</w:t>
            </w:r>
            <w:r>
              <w:t xml:space="preserve"> </w:t>
            </w:r>
            <w:r>
              <w:rPr>
                <w:rStyle w:val="VerbatimChar"/>
              </w:rPr>
              <w:t xml:space="preserve">tanium-linux-install.sh</w:t>
            </w:r>
            <w:r>
              <w:t xml:space="preserve"> </w:t>
            </w:r>
            <w:r>
              <w:t xml:space="preserve">· Windows:</w:t>
            </w:r>
            <w:r>
              <w:t xml:space="preserve"> </w:t>
            </w:r>
            <w:r>
              <w:rPr>
                <w:rStyle w:val="VerbatimChar"/>
              </w:rPr>
              <w:t xml:space="preserve">tanium-windows-install.ps1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Success criteria: exit code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+ service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csw-agent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CswAgent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Pilot wave → production waves; confirm CSW UI shows host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 </w:t>
            </w:r>
            <w:r>
              <w:t xml:space="preserve">within 1–2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ost-deploy-verification"/>
    <w:p>
      <w:pPr>
        <w:pStyle w:val="Heading2"/>
      </w:pPr>
      <w:r>
        <w:t xml:space="preserve">Post-deploy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is-active csw-agent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 CswAgent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UI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Manage → Agents → Software Agents</w:t>
            </w:r>
            <w:r>
              <w:t xml:space="preserve"> </w:t>
            </w:r>
            <w:r>
              <w:t xml:space="preserve">— status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, correct scope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1" w:name="if-something-fails"/>
    <w:p>
      <w:pPr>
        <w:pStyle w:val="Heading2"/>
      </w:pPr>
      <w:r>
        <w:t xml:space="preserve">If something fails</w:t>
      </w:r>
    </w:p>
    <w:bookmarkStart w:id="16" w:name="all-platforms-tanium"/>
    <w:p>
      <w:pPr>
        <w:pStyle w:val="Heading3"/>
      </w:pPr>
      <w:r>
        <w:t xml:space="preserve">All platforms (Tanium)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with valid</w:t>
            </w:r>
            <w:r>
              <w:t xml:space="preserve"> </w:t>
            </w:r>
            <w:r>
              <w:rPr>
                <w:rStyle w:val="VerbatimChar"/>
              </w:rPr>
              <w:t xml:space="preserve">ACTIVATION_KEY</w:t>
            </w:r>
            <w:r>
              <w:t xml:space="preserve"> </w:t>
            </w:r>
            <w:r>
              <w:t xml:space="preserve">existed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install step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step order wrong</w:t>
            </w:r>
          </w:p>
        </w:tc>
        <w:tc>
          <w:tcPr/>
          <w:p>
            <w:pPr>
              <w:pStyle w:val="Compact"/>
            </w:pPr>
            <w:r>
              <w:t xml:space="preserve">Rebuild package:</w:t>
            </w:r>
            <w:r>
              <w:t xml:space="preserve"> </w:t>
            </w:r>
            <w:r>
              <w:rPr>
                <w:b/>
                <w:bCs/>
              </w:rPr>
              <w:t xml:space="preserve">(1) stage user.cfg → (2) deploy bundle → (3)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in Tanium variable empty</w:t>
            </w:r>
          </w:p>
        </w:tc>
        <w:tc>
          <w:tcPr/>
          <w:p>
            <w:pPr>
              <w:pStyle w:val="Compact"/>
            </w:pPr>
            <w:r>
              <w:t xml:space="preserve">Fix secret variable binding; pilot on one host before fleet</w:t>
            </w:r>
          </w:p>
        </w:tc>
      </w:tr>
    </w:tbl>
    <w:bookmarkEnd w:id="16"/>
    <w:bookmarkStart w:id="17" w:name="linux"/>
    <w:p>
      <w:pPr>
        <w:pStyle w:val="Heading3"/>
      </w:pPr>
      <w:r>
        <w:t xml:space="preserve">Linux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fails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 -u csw-agent -n 50</w:t>
            </w:r>
            <w:r>
              <w:t xml:space="preserve">; confirm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/opt/tanium/csw/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/ cert errors</w:t>
            </w:r>
          </w:p>
        </w:tc>
        <w:tc>
          <w:tcPr/>
          <w:p>
            <w:pPr>
              <w:pStyle w:val="Compact"/>
            </w:pPr>
            <w:r>
              <w:t xml:space="preserve">Re-ship</w:t>
            </w:r>
            <w:r>
              <w:t xml:space="preserve"> </w:t>
            </w:r>
            <w:r>
              <w:rPr>
                <w:rStyle w:val="VerbatimChar"/>
              </w:rPr>
              <w:t xml:space="preserve">ca.cert</w:t>
            </w:r>
            <w:r>
              <w:t xml:space="preserve"> </w:t>
            </w:r>
            <w:r>
              <w:t xml:space="preserve">+ full bundle from CSW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won't start</w:t>
            </w:r>
          </w:p>
        </w:tc>
        <w:tc>
          <w:tcPr/>
          <w:p>
            <w:pPr>
              <w:pStyle w:val="Compact"/>
            </w:pPr>
            <w:r>
              <w:t xml:space="preserve">Check kernel-devel match:</w:t>
            </w:r>
            <w:r>
              <w:t xml:space="preserve"> </w:t>
            </w:r>
            <w:r>
              <w:rPr>
                <w:rStyle w:val="VerbatimChar"/>
              </w:rPr>
              <w:t xml:space="preserve">uname -r</w:t>
            </w:r>
            <w:r>
              <w:t xml:space="preserve">; check SELinux AVC denials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 -zv &lt;cluster&gt; 443</w:t>
            </w:r>
            <w:r>
              <w:t xml:space="preserve">; open firewall per network prereq doc</w:t>
            </w:r>
          </w:p>
        </w:tc>
      </w:tr>
    </w:tbl>
    <w:bookmarkEnd w:id="17"/>
    <w:bookmarkStart w:id="20" w:name="windows"/>
    <w:p>
      <w:pPr>
        <w:pStyle w:val="Heading3"/>
      </w:pPr>
      <w:r>
        <w:t xml:space="preserve">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MSI failure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%TEMP%\csw-agent-tanium-install.log</w:t>
            </w:r>
            <w:r>
              <w:t xml:space="preserve">; search</w:t>
            </w:r>
            <w:r>
              <w:t xml:space="preserve"> </w:t>
            </w:r>
            <w:r>
              <w:rPr>
                <w:rStyle w:val="VerbatimChar"/>
              </w:rPr>
              <w:t xml:space="preserve">Return value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not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 CswAgent</w:t>
            </w:r>
            <w:r>
              <w:t xml:space="preserve">; check Application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EDR block (1722 / 1603)</w:t>
            </w:r>
          </w:p>
        </w:tc>
        <w:tc>
          <w:tcPr/>
          <w:p>
            <w:pPr>
              <w:pStyle w:val="Compact"/>
            </w:pPr>
            <w:r>
              <w:t xml:space="preserve">Add Defender exclusions before redeploy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Test-NetConnection &lt;cluster&gt; -Port 443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HTTPS_PROXY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if proxied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troubleshooting:</w:t>
      </w:r>
      <w:r>
        <w:t xml:space="preserve"> </w:t>
      </w:r>
      <w:hyperlink r:id="rId18">
        <w:r>
          <w:rPr>
            <w:rStyle w:val="VerbatimChar"/>
          </w:rPr>
          <w:t xml:space="preserve">tanium/README.md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VerbatimChar"/>
          </w:rPr>
          <w:t xml:space="preserve">operations/06-troubleshooting.md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v1 — cross-check against the Cisco Secure Workload User Guide for your release before production use.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handrapati/CSW-Agent-Installation-Guide" TargetMode="External" /><Relationship Type="http://schemas.openxmlformats.org/officeDocument/2006/relationships/hyperlink" Id="rId19" Target="https://github.com/chandrapati/CSW-Agent-Installation-Guide/blob/main/operations/06-troubleshooting.md" TargetMode="External" /><Relationship Type="http://schemas.openxmlformats.org/officeDocument/2006/relationships/hyperlink" Id="rId10" Target="https://github.com/chandrapati/CSW-Agent-Installation-Guide/blob/main/tanium/README.md" TargetMode="External" /><Relationship Type="http://schemas.openxmlformats.org/officeDocument/2006/relationships/hyperlink" Id="rId18" Target="https://github.com/chandrapati/CSW-Agent-Installation-Guide/blob/main/tanium/README.md#troubleshoot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handrapati/CSW-Agent-Installation-Guide" TargetMode="External" /><Relationship Type="http://schemas.openxmlformats.org/officeDocument/2006/relationships/hyperlink" Id="rId19" Target="https://github.com/chandrapati/CSW-Agent-Installation-Guide/blob/main/operations/06-troubleshooting.md" TargetMode="External" /><Relationship Type="http://schemas.openxmlformats.org/officeDocument/2006/relationships/hyperlink" Id="rId10" Target="https://github.com/chandrapati/CSW-Agent-Installation-Guide/blob/main/tanium/README.md" TargetMode="External" /><Relationship Type="http://schemas.openxmlformats.org/officeDocument/2006/relationships/hyperlink" Id="rId18" Target="https://github.com/chandrapati/CSW-Agent-Installation-Guide/blob/main/tanium/README.md#troubleshoot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CSW Agent — Tanium Deployment Checklist</dc:title>
  <dc:creator/>
  <cp:keywords/>
  <dcterms:created xsi:type="dcterms:W3CDTF">2026-06-05T20:17:42Z</dcterms:created>
  <dcterms:modified xsi:type="dcterms:W3CDTF">2026-06-05T20:17:42Z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One-page field guide for deployment teams</vt:lpwstr>
  </property>
</Properties>
</file>