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#5a4cf2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#4639d4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--soft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#efedff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#171a24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#697181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#e8eaf0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#f7f8fb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scroll-behavior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ui-sans-serif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-apple-system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BlinkMacSystemFont,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-0.5px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.nav-cta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.page-shell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1.15fr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.eyebrow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.button.primary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.button.primary:hover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--primary-dark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.button.secondary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.button:disabled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not-allowed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.hero-card-head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#eeeeF5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#f7f7fb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.mini-grid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-1.7px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--soft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.trust-strip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.trust-strip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.trust-strip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.trust-strip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-1.7px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#dfe3eb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input:focus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select:focus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textarea:focus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.auth-switch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.auth-switch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#b42318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.planner-tile.home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#5548e9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#8076ff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.planner-tile.party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#0e8178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#33a69b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.planner-tile.jewelry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#ad5c75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#df8a9d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.section.compact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p:not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.eyebrow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.form-grid.three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.upload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dashed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#cfd4df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#fafbff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.upload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.result-shell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.result-head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.result-head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--soft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.budget-row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#f8f9fc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.rec-grid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.rec-card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.rec-card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.rec-card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--primary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#dedbff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#faf9ff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.history-list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.history-card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.link-button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#4d5668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.feature-grid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.trust-strip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.form-grid.three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.rec-grid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.budget-row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.planner-intro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.topbar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.page-shell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