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google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genai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google.genai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types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Image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io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BytesIO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base64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genai.Client(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"YOUR_GEMINI_API_KEY"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contents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"Generate a detailed 2D architectural floor plan for a modern two-story house "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 a total area of 150 meters in length and 70 meters"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client.models.generate_content(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"gemini-2.0-flash-exp-image-generation"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contents,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types.GenerateContentConfig(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response_modalities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response.candidates[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].content.parts: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part.text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(part.text)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part.inline_data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image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Image.open(BytesIO(part.inline_data.data))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image.save(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"gemini-native-image.png"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image.show()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