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7A6B559A" w:rsidR="007E5D2A" w:rsidRPr="00F67699" w:rsidRDefault="00AC73FD"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Sen</w:t>
            </w:r>
            <w:r w:rsidR="00E71C61">
              <w:rPr>
                <w:rFonts w:asciiTheme="minorHAnsi" w:hAnsiTheme="minorHAnsi" w:cstheme="minorHAnsi"/>
                <w:sz w:val="20"/>
                <w:szCs w:val="20"/>
                <w:lang w:val="en-GB"/>
              </w:rPr>
              <w:t>ior Technical</w:t>
            </w:r>
            <w:r w:rsidR="009D7914" w:rsidRPr="009D7914">
              <w:rPr>
                <w:rFonts w:asciiTheme="minorHAnsi" w:hAnsiTheme="minorHAnsi" w:cstheme="minorHAnsi"/>
                <w:sz w:val="20"/>
                <w:szCs w:val="20"/>
                <w:lang w:val="en-GB"/>
              </w:rPr>
              <w:t xml:space="preserve"> </w:t>
            </w:r>
            <w:r w:rsidR="00E71C61">
              <w:rPr>
                <w:rFonts w:asciiTheme="minorHAnsi" w:hAnsiTheme="minorHAnsi" w:cstheme="minorHAnsi"/>
                <w:sz w:val="20"/>
                <w:szCs w:val="20"/>
                <w:lang w:val="en-GB"/>
              </w:rPr>
              <w:t>Specialist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E260DBD"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w:t>
      </w:r>
      <w:r w:rsidR="00201D3E" w:rsidRPr="00201D3E">
        <w:rPr>
          <w:rFonts w:asciiTheme="minorHAnsi" w:hAnsiTheme="minorHAnsi" w:cstheme="minorHAnsi"/>
          <w:color w:val="auto"/>
          <w:lang w:val="en-GB"/>
        </w:rPr>
        <w:t>Technical Specialist</w:t>
      </w:r>
      <w:r w:rsidR="00201D3E">
        <w:rPr>
          <w:rFonts w:asciiTheme="minorHAnsi" w:hAnsiTheme="minorHAnsi" w:cstheme="minorHAnsi"/>
          <w:color w:val="auto"/>
          <w:lang w:val="en-GB"/>
        </w:rPr>
        <w:t xml:space="preserve"> </w:t>
      </w:r>
      <w:r w:rsidRPr="00F67699">
        <w:rPr>
          <w:rFonts w:asciiTheme="minorHAnsi" w:hAnsiTheme="minorHAnsi" w:cstheme="minorHAnsi"/>
          <w:color w:val="auto"/>
          <w:lang w:val="en-GB"/>
        </w:rPr>
        <w:t xml:space="preserve">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0A8D386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 xml:space="preserve">&amp; </w:t>
      </w:r>
      <w:r w:rsidR="00E71C61">
        <w:rPr>
          <w:rFonts w:asciiTheme="minorHAnsi" w:hAnsiTheme="minorHAnsi" w:cstheme="minorHAnsi"/>
          <w:b w:val="0"/>
          <w:bCs w:val="0"/>
          <w:lang w:val="en-GB"/>
        </w:rPr>
        <w:t>Team Lead</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484B897F" w14:textId="4C8A33D7" w:rsidR="004B1353" w:rsidRDefault="004B1353" w:rsidP="00B61EA8">
      <w:pPr>
        <w:pStyle w:val="JDAccomplishment"/>
        <w:numPr>
          <w:ilvl w:val="0"/>
          <w:numId w:val="8"/>
        </w:numPr>
        <w:spacing w:before="60"/>
        <w:jc w:val="both"/>
        <w:rPr>
          <w:rFonts w:asciiTheme="minorHAnsi" w:hAnsiTheme="minorHAnsi" w:cstheme="minorHAnsi"/>
          <w:lang w:val="en-GB"/>
        </w:rPr>
      </w:pPr>
      <w:r w:rsidRPr="004B1353">
        <w:rPr>
          <w:rFonts w:asciiTheme="minorHAnsi" w:hAnsiTheme="minorHAnsi" w:cstheme="minorHAnsi"/>
          <w:lang w:val="en-GB"/>
        </w:rPr>
        <w:t>To streamline suspension, reconnection, disconnection, and reactivation, Verizon's Automated Customer Care System integrates with OSS/BSS, CRM, Billing, and Network Provisioning via RESTful APIs</w:t>
      </w:r>
      <w:r w:rsidR="00004CCE">
        <w:rPr>
          <w:rFonts w:asciiTheme="minorHAnsi" w:hAnsiTheme="minorHAnsi" w:cstheme="minorHAnsi"/>
          <w:lang w:val="en-GB"/>
        </w:rPr>
        <w:t xml:space="preserve"> </w:t>
      </w:r>
      <w:r w:rsidRPr="004B1353">
        <w:rPr>
          <w:rFonts w:asciiTheme="minorHAnsi" w:hAnsiTheme="minorHAnsi" w:cstheme="minorHAnsi"/>
          <w:lang w:val="en-GB"/>
        </w:rPr>
        <w:t>and automation workflows.</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 xml:space="preserve">Developed Mock data generation feature that is integrated with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IDE interface to allow users to send queries against their custom generated schema and render mock results in order to familiarize users to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434122A8" w:rsidR="00F5011C" w:rsidRPr="00F67699" w:rsidRDefault="00225CC2"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F5011C"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F5011C" w:rsidRPr="00F67699">
        <w:rPr>
          <w:rFonts w:asciiTheme="minorHAnsi" w:hAnsiTheme="minorHAnsi" w:cstheme="minorHAnsi"/>
          <w:lang w:val="en-GB"/>
        </w:rPr>
        <w:t xml:space="preserve">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79AC5396" w14:textId="77777777" w:rsidR="00F16650" w:rsidRPr="00F67699" w:rsidRDefault="00F16650" w:rsidP="00B522B7">
      <w:pPr>
        <w:pStyle w:val="CompanyBlock"/>
        <w:tabs>
          <w:tab w:val="clear" w:pos="10800"/>
          <w:tab w:val="right" w:pos="11520"/>
        </w:tabs>
        <w:spacing w:before="0"/>
        <w:jc w:val="both"/>
        <w:rPr>
          <w:rFonts w:asciiTheme="minorHAnsi" w:hAnsiTheme="minorHAnsi" w:cstheme="minorHAnsi"/>
          <w:b w:val="0"/>
          <w:bCs w:val="0"/>
          <w:lang w:val="en-GB"/>
        </w:rPr>
      </w:pPr>
    </w:p>
    <w:p w14:paraId="61D6C80E" w14:textId="480468E5"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AT&amp;T Business Center is a customizable, self-service account management portal designed to help businesses manage their AT&amp;T services </w:t>
      </w:r>
      <w:r w:rsidR="003F0E4A" w:rsidRPr="003F0E4A">
        <w:rPr>
          <w:rFonts w:asciiTheme="minorHAnsi" w:hAnsiTheme="minorHAnsi" w:cstheme="minorHAnsi"/>
        </w:rPr>
        <w:t>BSS</w:t>
      </w:r>
      <w:r w:rsidR="003F0E4A">
        <w:rPr>
          <w:rFonts w:asciiTheme="minorHAnsi" w:hAnsiTheme="minorHAnsi" w:cstheme="minorHAnsi"/>
        </w:rPr>
        <w:t xml:space="preserve"> </w:t>
      </w:r>
      <w:r w:rsidRPr="00F16650">
        <w:rPr>
          <w:rFonts w:asciiTheme="minorHAnsi" w:hAnsiTheme="minorHAnsi" w:cstheme="minorHAnsi"/>
          <w:lang w:val="en-GB"/>
        </w:rPr>
        <w:t xml:space="preserve">efficiently. It provides tools for tracking orders, </w:t>
      </w:r>
      <w:r w:rsidR="003F0E4A" w:rsidRPr="00F16650">
        <w:rPr>
          <w:rFonts w:asciiTheme="minorHAnsi" w:hAnsiTheme="minorHAnsi" w:cstheme="minorHAnsi"/>
          <w:lang w:val="en-GB"/>
        </w:rPr>
        <w:t>analysing</w:t>
      </w:r>
      <w:r w:rsidRPr="00F16650">
        <w:rPr>
          <w:rFonts w:asciiTheme="minorHAnsi" w:hAnsiTheme="minorHAnsi" w:cstheme="minorHAnsi"/>
          <w:lang w:val="en-GB"/>
        </w:rPr>
        <w:t xml:space="preserve"> billing, and more. </w:t>
      </w:r>
    </w:p>
    <w:p w14:paraId="616BC002" w14:textId="77777777"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Order Management: Track and manage service orders in real-time.</w:t>
      </w:r>
    </w:p>
    <w:p w14:paraId="7DB206A2" w14:textId="6200D25C" w:rsidR="00F16650" w:rsidRP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 xml:space="preserve">Billing Analysis: Access and </w:t>
      </w:r>
      <w:r w:rsidR="003F0E4A" w:rsidRPr="00F16650">
        <w:rPr>
          <w:rFonts w:asciiTheme="minorHAnsi" w:hAnsiTheme="minorHAnsi" w:cstheme="minorHAnsi"/>
          <w:lang w:val="en-GB"/>
        </w:rPr>
        <w:t>analyse</w:t>
      </w:r>
      <w:r w:rsidRPr="00F16650">
        <w:rPr>
          <w:rFonts w:asciiTheme="minorHAnsi" w:hAnsiTheme="minorHAnsi" w:cstheme="minorHAnsi"/>
          <w:lang w:val="en-GB"/>
        </w:rPr>
        <w:t xml:space="preserve"> billing information.</w:t>
      </w:r>
    </w:p>
    <w:p w14:paraId="72762173" w14:textId="7AF8367C" w:rsidR="00F16650" w:rsidRDefault="00F16650" w:rsidP="00F16650">
      <w:pPr>
        <w:pStyle w:val="JDAccomplishment"/>
        <w:numPr>
          <w:ilvl w:val="0"/>
          <w:numId w:val="12"/>
        </w:numPr>
        <w:spacing w:before="60"/>
        <w:jc w:val="both"/>
        <w:rPr>
          <w:rFonts w:asciiTheme="minorHAnsi" w:hAnsiTheme="minorHAnsi" w:cstheme="minorHAnsi"/>
          <w:lang w:val="en-GB"/>
        </w:rPr>
      </w:pPr>
      <w:r w:rsidRPr="00F16650">
        <w:rPr>
          <w:rFonts w:asciiTheme="minorHAnsi" w:hAnsiTheme="minorHAnsi" w:cstheme="minorHAnsi"/>
          <w:lang w:val="en-GB"/>
        </w:rPr>
        <w:t>Support Tickets: Create and monitor support tickets for service issues.</w:t>
      </w:r>
    </w:p>
    <w:p w14:paraId="4B889010" w14:textId="77777777" w:rsidR="00F16650" w:rsidRDefault="00F16650" w:rsidP="00F16650">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Maps and Maintenance, Registration and Ordering projects in BC Service used by AT&amp;T for maintaining their User, Order, inventory, tickets, alarm etc. The application was developed using Spring Boot with Micro Service, Restful web 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4F9ADB35" w:rsidR="000504C6" w:rsidRPr="00F67699" w:rsidRDefault="00FD6C55"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w:t>
      </w:r>
      <w:r w:rsidR="000504C6" w:rsidRPr="00F67699">
        <w:rPr>
          <w:rFonts w:asciiTheme="minorHAnsi" w:hAnsiTheme="minorHAnsi" w:cstheme="minorHAnsi"/>
          <w:lang w:val="en-GB"/>
        </w:rPr>
        <w:t xml:space="preserve"> reviewed code quality with Sonar and </w:t>
      </w:r>
      <w:r w:rsidR="0051203C" w:rsidRPr="00F67699">
        <w:rPr>
          <w:rFonts w:asciiTheme="minorHAnsi" w:hAnsiTheme="minorHAnsi" w:cstheme="minorHAnsi"/>
          <w:lang w:val="en-GB"/>
        </w:rPr>
        <w:t>Junit and</w:t>
      </w:r>
      <w:r w:rsidR="000504C6" w:rsidRPr="00F67699">
        <w:rPr>
          <w:rFonts w:asciiTheme="minorHAnsi" w:hAnsiTheme="minorHAnsi" w:cstheme="minorHAnsi"/>
          <w:lang w:val="en-GB"/>
        </w:rPr>
        <w:t xml:space="preserve">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6C4A09B5"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1A7E25">
        <w:rPr>
          <w:rFonts w:asciiTheme="minorHAnsi" w:hAnsiTheme="minorHAnsi" w:cstheme="minorHAnsi"/>
          <w:lang w:val="en-GB"/>
        </w:rPr>
        <w:t>Feb</w:t>
      </w:r>
      <w:r w:rsidRPr="00F67699">
        <w:rPr>
          <w:rFonts w:asciiTheme="minorHAnsi" w:hAnsiTheme="minorHAnsi" w:cstheme="minorHAnsi"/>
          <w:lang w:val="en-GB"/>
        </w:rPr>
        <w:t xml:space="preserve"> 201</w:t>
      </w:r>
      <w:r w:rsidR="001A7E25">
        <w:rPr>
          <w:rFonts w:asciiTheme="minorHAnsi" w:hAnsiTheme="minorHAnsi" w:cstheme="minorHAnsi"/>
          <w:lang w:val="en-GB"/>
        </w:rPr>
        <w:t>2</w:t>
      </w:r>
      <w:r w:rsidRPr="00F67699">
        <w:rPr>
          <w:rFonts w:asciiTheme="minorHAnsi" w:hAnsiTheme="minorHAnsi" w:cstheme="minorHAnsi"/>
          <w:lang w:val="en-GB"/>
        </w:rPr>
        <w:t xml:space="preserve">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 xml:space="preserve">Applied </w:t>
      </w:r>
      <w:proofErr w:type="spellStart"/>
      <w:r w:rsidRPr="00F67699">
        <w:rPr>
          <w:rFonts w:cstheme="minorHAnsi"/>
          <w:sz w:val="20"/>
          <w:szCs w:val="20"/>
          <w:lang w:val="en-GB"/>
        </w:rPr>
        <w:t>KonckoutJs</w:t>
      </w:r>
      <w:proofErr w:type="spellEnd"/>
      <w:r w:rsidRPr="00F67699">
        <w:rPr>
          <w:rFonts w:cstheme="minorHAnsi"/>
          <w:sz w:val="20"/>
          <w:szCs w:val="20"/>
          <w:lang w:val="en-GB"/>
        </w:rPr>
        <w:t xml:space="preserve">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3F0E4A">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E6A9F" w14:textId="77777777" w:rsidR="00996FE3" w:rsidRDefault="00996FE3">
      <w:r>
        <w:separator/>
      </w:r>
    </w:p>
  </w:endnote>
  <w:endnote w:type="continuationSeparator" w:id="0">
    <w:p w14:paraId="6D531CD3" w14:textId="77777777" w:rsidR="00996FE3" w:rsidRDefault="0099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0C85E" w14:textId="77777777" w:rsidR="00996FE3" w:rsidRDefault="00996FE3">
      <w:r>
        <w:separator/>
      </w:r>
    </w:p>
  </w:footnote>
  <w:footnote w:type="continuationSeparator" w:id="0">
    <w:p w14:paraId="0888B5A0" w14:textId="77777777" w:rsidR="00996FE3" w:rsidRDefault="0099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04CCE"/>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A7E25"/>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1D3E"/>
    <w:rsid w:val="00203C61"/>
    <w:rsid w:val="00207A30"/>
    <w:rsid w:val="0021041A"/>
    <w:rsid w:val="00210D8F"/>
    <w:rsid w:val="002143C0"/>
    <w:rsid w:val="0021746A"/>
    <w:rsid w:val="00223BDF"/>
    <w:rsid w:val="00223E31"/>
    <w:rsid w:val="00225CC2"/>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27EA"/>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4A"/>
    <w:rsid w:val="003D5699"/>
    <w:rsid w:val="003E0431"/>
    <w:rsid w:val="003E452A"/>
    <w:rsid w:val="003E56BE"/>
    <w:rsid w:val="003E572C"/>
    <w:rsid w:val="003E77DF"/>
    <w:rsid w:val="003F0E4A"/>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1353"/>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6D4"/>
    <w:rsid w:val="004E6DB8"/>
    <w:rsid w:val="004E7556"/>
    <w:rsid w:val="004F073E"/>
    <w:rsid w:val="004F1017"/>
    <w:rsid w:val="004F3733"/>
    <w:rsid w:val="00501B3D"/>
    <w:rsid w:val="005071E5"/>
    <w:rsid w:val="005102B9"/>
    <w:rsid w:val="00510E76"/>
    <w:rsid w:val="0051203C"/>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570D"/>
    <w:rsid w:val="005C69B3"/>
    <w:rsid w:val="005D075D"/>
    <w:rsid w:val="005D172B"/>
    <w:rsid w:val="005D47AA"/>
    <w:rsid w:val="005D578A"/>
    <w:rsid w:val="005D7456"/>
    <w:rsid w:val="005E1B2D"/>
    <w:rsid w:val="005E6198"/>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279BC"/>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55B8"/>
    <w:rsid w:val="00985874"/>
    <w:rsid w:val="00986C3D"/>
    <w:rsid w:val="00987C56"/>
    <w:rsid w:val="00992BFF"/>
    <w:rsid w:val="00994EF5"/>
    <w:rsid w:val="00996FE3"/>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0CA0"/>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C73FD"/>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13F0"/>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3EC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1C61"/>
    <w:rsid w:val="00E736A3"/>
    <w:rsid w:val="00E73E6F"/>
    <w:rsid w:val="00E75F9C"/>
    <w:rsid w:val="00E76A7D"/>
    <w:rsid w:val="00E82C52"/>
    <w:rsid w:val="00E84424"/>
    <w:rsid w:val="00E86476"/>
    <w:rsid w:val="00E87126"/>
    <w:rsid w:val="00E8799A"/>
    <w:rsid w:val="00E9072C"/>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6650"/>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6C55"/>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 w:id="1231303429">
      <w:bodyDiv w:val="1"/>
      <w:marLeft w:val="0"/>
      <w:marRight w:val="0"/>
      <w:marTop w:val="0"/>
      <w:marBottom w:val="0"/>
      <w:divBdr>
        <w:top w:val="none" w:sz="0" w:space="0" w:color="auto"/>
        <w:left w:val="none" w:sz="0" w:space="0" w:color="auto"/>
        <w:bottom w:val="none" w:sz="0" w:space="0" w:color="auto"/>
        <w:right w:val="none" w:sz="0" w:space="0" w:color="auto"/>
      </w:divBdr>
      <w:divsChild>
        <w:div w:id="1459955191">
          <w:marLeft w:val="0"/>
          <w:marRight w:val="0"/>
          <w:marTop w:val="0"/>
          <w:marBottom w:val="0"/>
          <w:divBdr>
            <w:top w:val="none" w:sz="0" w:space="0" w:color="auto"/>
            <w:left w:val="none" w:sz="0" w:space="0" w:color="auto"/>
            <w:bottom w:val="none" w:sz="0" w:space="0" w:color="auto"/>
            <w:right w:val="none" w:sz="0" w:space="0" w:color="auto"/>
          </w:divBdr>
        </w:div>
      </w:divsChild>
    </w:div>
    <w:div w:id="1266380336">
      <w:bodyDiv w:val="1"/>
      <w:marLeft w:val="0"/>
      <w:marRight w:val="0"/>
      <w:marTop w:val="0"/>
      <w:marBottom w:val="0"/>
      <w:divBdr>
        <w:top w:val="none" w:sz="0" w:space="0" w:color="auto"/>
        <w:left w:val="none" w:sz="0" w:space="0" w:color="auto"/>
        <w:bottom w:val="none" w:sz="0" w:space="0" w:color="auto"/>
        <w:right w:val="none" w:sz="0" w:space="0" w:color="auto"/>
      </w:divBdr>
      <w:divsChild>
        <w:div w:id="1818112227">
          <w:marLeft w:val="0"/>
          <w:marRight w:val="0"/>
          <w:marTop w:val="0"/>
          <w:marBottom w:val="0"/>
          <w:divBdr>
            <w:top w:val="none" w:sz="0" w:space="0" w:color="auto"/>
            <w:left w:val="none" w:sz="0" w:space="0" w:color="auto"/>
            <w:bottom w:val="none" w:sz="0" w:space="0" w:color="auto"/>
            <w:right w:val="none" w:sz="0" w:space="0" w:color="auto"/>
          </w:divBdr>
        </w:div>
      </w:divsChild>
    </w:div>
    <w:div w:id="1375472255">
      <w:bodyDiv w:val="1"/>
      <w:marLeft w:val="0"/>
      <w:marRight w:val="0"/>
      <w:marTop w:val="0"/>
      <w:marBottom w:val="0"/>
      <w:divBdr>
        <w:top w:val="none" w:sz="0" w:space="0" w:color="auto"/>
        <w:left w:val="none" w:sz="0" w:space="0" w:color="auto"/>
        <w:bottom w:val="none" w:sz="0" w:space="0" w:color="auto"/>
        <w:right w:val="none" w:sz="0" w:space="0" w:color="auto"/>
      </w:divBdr>
      <w:divsChild>
        <w:div w:id="1558785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Chandrasekaran Kandasamy</dc:title>
  <dc:creator>chandrasekaran k</dc:creator>
  <cp:lastModifiedBy>Chandrasekaran Kandasamy</cp:lastModifiedBy>
  <cp:revision>115</cp:revision>
  <cp:lastPrinted>2020-07-27T20:04:00Z</cp:lastPrinted>
  <dcterms:created xsi:type="dcterms:W3CDTF">2024-09-03T06:02:00Z</dcterms:created>
  <dcterms:modified xsi:type="dcterms:W3CDTF">2025-03-10T07:21:00Z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